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1CC4D5" w14:textId="38F2B196" w:rsidR="00035DEC" w:rsidRPr="00F50503" w:rsidRDefault="00E7235D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50503">
        <w:rPr>
          <w:rFonts w:ascii="Arial Narrow" w:hAnsi="Arial Narrow" w:cs="Arial"/>
          <w:sz w:val="22"/>
          <w:szCs w:val="22"/>
        </w:rPr>
        <w:t>Bydgoszcz</w:t>
      </w:r>
      <w:r w:rsidR="00035DEC" w:rsidRPr="00F50503">
        <w:rPr>
          <w:rFonts w:ascii="Arial Narrow" w:hAnsi="Arial Narrow" w:cs="Arial"/>
          <w:sz w:val="22"/>
          <w:szCs w:val="22"/>
        </w:rPr>
        <w:t xml:space="preserve"> dnia: </w:t>
      </w:r>
      <w:r w:rsidRPr="00F50503">
        <w:rPr>
          <w:rFonts w:ascii="Arial Narrow" w:hAnsi="Arial Narrow" w:cs="Arial"/>
          <w:sz w:val="22"/>
          <w:szCs w:val="22"/>
        </w:rPr>
        <w:t>2024-07-1</w:t>
      </w:r>
      <w:r w:rsidR="00536ECB" w:rsidRPr="00F50503">
        <w:rPr>
          <w:rFonts w:ascii="Arial Narrow" w:hAnsi="Arial Narrow" w:cs="Arial"/>
          <w:sz w:val="22"/>
          <w:szCs w:val="22"/>
        </w:rPr>
        <w:t>7</w:t>
      </w:r>
    </w:p>
    <w:p w14:paraId="05B80BBB" w14:textId="77777777" w:rsidR="00035DEC" w:rsidRPr="00F50503" w:rsidRDefault="00E7235D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5050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0A6C214" w14:textId="77777777" w:rsidR="00035DEC" w:rsidRPr="00F50503" w:rsidRDefault="00E7235D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50503">
        <w:rPr>
          <w:rFonts w:ascii="Arial Narrow" w:hAnsi="Arial Narrow" w:cs="Arial"/>
          <w:sz w:val="22"/>
          <w:szCs w:val="22"/>
        </w:rPr>
        <w:t>Powstańców Warszawy</w:t>
      </w:r>
      <w:r w:rsidR="00035DEC" w:rsidRPr="00F50503">
        <w:rPr>
          <w:rFonts w:ascii="Arial Narrow" w:hAnsi="Arial Narrow" w:cs="Arial"/>
          <w:sz w:val="22"/>
          <w:szCs w:val="22"/>
        </w:rPr>
        <w:t xml:space="preserve"> </w:t>
      </w:r>
      <w:r w:rsidRPr="00F50503">
        <w:rPr>
          <w:rFonts w:ascii="Arial Narrow" w:hAnsi="Arial Narrow" w:cs="Arial"/>
          <w:sz w:val="22"/>
          <w:szCs w:val="22"/>
        </w:rPr>
        <w:t>5</w:t>
      </w:r>
    </w:p>
    <w:p w14:paraId="18703523" w14:textId="77777777" w:rsidR="00035DEC" w:rsidRPr="00F50503" w:rsidRDefault="00E7235D" w:rsidP="00035DEC">
      <w:pPr>
        <w:rPr>
          <w:rFonts w:ascii="Arial Narrow" w:hAnsi="Arial Narrow" w:cs="Arial"/>
          <w:sz w:val="22"/>
          <w:szCs w:val="22"/>
        </w:rPr>
      </w:pPr>
      <w:r w:rsidRPr="00F50503">
        <w:rPr>
          <w:rFonts w:ascii="Arial Narrow" w:hAnsi="Arial Narrow" w:cs="Arial"/>
          <w:sz w:val="22"/>
          <w:szCs w:val="22"/>
        </w:rPr>
        <w:t>85-681</w:t>
      </w:r>
      <w:r w:rsidR="00035DEC" w:rsidRPr="00F50503">
        <w:rPr>
          <w:rFonts w:ascii="Arial Narrow" w:hAnsi="Arial Narrow" w:cs="Arial"/>
          <w:sz w:val="22"/>
          <w:szCs w:val="22"/>
        </w:rPr>
        <w:t xml:space="preserve"> </w:t>
      </w:r>
      <w:r w:rsidRPr="00F50503">
        <w:rPr>
          <w:rFonts w:ascii="Arial Narrow" w:hAnsi="Arial Narrow" w:cs="Arial"/>
          <w:sz w:val="22"/>
          <w:szCs w:val="22"/>
        </w:rPr>
        <w:t>Bydgoszcz</w:t>
      </w:r>
    </w:p>
    <w:p w14:paraId="23B33837" w14:textId="77777777" w:rsidR="00035DEC" w:rsidRPr="00F50503" w:rsidRDefault="00035DEC" w:rsidP="00035DEC">
      <w:pPr>
        <w:jc w:val="both"/>
        <w:rPr>
          <w:rFonts w:ascii="Arial Narrow" w:hAnsi="Arial Narrow" w:cs="Arial"/>
          <w:bCs/>
          <w:sz w:val="22"/>
          <w:szCs w:val="22"/>
        </w:rPr>
      </w:pPr>
      <w:r w:rsidRPr="00F50503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2D805350" w14:textId="77777777" w:rsidR="00035DEC" w:rsidRPr="00F50503" w:rsidRDefault="00035DEC" w:rsidP="00035D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F50503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022925F0" w14:textId="20C9937A" w:rsidR="00536ECB" w:rsidRPr="00033DEB" w:rsidRDefault="00536ECB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F50503">
        <w:rPr>
          <w:rFonts w:ascii="Arial Narrow" w:hAnsi="Arial Narrow" w:cs="Arial"/>
          <w:bCs/>
          <w:sz w:val="22"/>
          <w:szCs w:val="22"/>
        </w:rPr>
        <w:t>Pismo nr:</w:t>
      </w:r>
      <w:r w:rsidR="00033DEB">
        <w:rPr>
          <w:rFonts w:ascii="Arial Narrow" w:hAnsi="Arial Narrow" w:cs="Arial"/>
          <w:bCs/>
          <w:sz w:val="22"/>
          <w:szCs w:val="22"/>
        </w:rPr>
        <w:t xml:space="preserve"> </w:t>
      </w:r>
      <w:r w:rsidR="00033DEB">
        <w:rPr>
          <w:rFonts w:ascii="Arial Narrow" w:hAnsi="Arial Narrow" w:cs="Arial"/>
          <w:b/>
          <w:sz w:val="22"/>
          <w:szCs w:val="22"/>
        </w:rPr>
        <w:t>5599/24</w:t>
      </w:r>
    </w:p>
    <w:p w14:paraId="2F08DE2C" w14:textId="77777777" w:rsidR="00035DEC" w:rsidRPr="00F50503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F50503">
        <w:rPr>
          <w:rFonts w:ascii="Arial Narrow" w:hAnsi="Arial Narrow" w:cs="Arial"/>
          <w:b/>
          <w:sz w:val="22"/>
          <w:szCs w:val="22"/>
        </w:rPr>
        <w:t>WYKONAWCY</w:t>
      </w:r>
    </w:p>
    <w:p w14:paraId="023FFF5D" w14:textId="77777777" w:rsidR="00035DEC" w:rsidRPr="00F50503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F50503">
        <w:rPr>
          <w:rFonts w:ascii="Arial Narrow" w:hAnsi="Arial Narrow" w:cs="Arial"/>
          <w:sz w:val="22"/>
          <w:szCs w:val="22"/>
        </w:rPr>
        <w:t>ubiegający się o zamówienie</w:t>
      </w:r>
    </w:p>
    <w:p w14:paraId="6C34458C" w14:textId="77777777" w:rsidR="00035DEC" w:rsidRPr="00F50503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50503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F5050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5050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F50503" w14:paraId="7B6EE136" w14:textId="77777777" w:rsidTr="00B32FF9">
        <w:tc>
          <w:tcPr>
            <w:tcW w:w="2269" w:type="dxa"/>
            <w:shd w:val="clear" w:color="auto" w:fill="auto"/>
          </w:tcPr>
          <w:p w14:paraId="2C5CFB3F" w14:textId="77777777" w:rsidR="00035DEC" w:rsidRPr="00F50503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1F5790" w14:textId="77777777" w:rsidR="00035DEC" w:rsidRPr="00F50503" w:rsidRDefault="00E7235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Cs/>
                <w:sz w:val="22"/>
                <w:szCs w:val="22"/>
              </w:rPr>
              <w:t>Dostawy sukcesywne środków do sterylizacji na okres 24 miesięcy</w:t>
            </w:r>
            <w:r w:rsidR="00035DEC" w:rsidRPr="00F5050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7235D" w:rsidRPr="00F50503" w14:paraId="7FC3C528" w14:textId="77777777" w:rsidTr="0035495F">
        <w:tc>
          <w:tcPr>
            <w:tcW w:w="2269" w:type="dxa"/>
            <w:shd w:val="clear" w:color="auto" w:fill="auto"/>
          </w:tcPr>
          <w:p w14:paraId="67C2D3C5" w14:textId="77777777" w:rsidR="00E7235D" w:rsidRPr="00F50503" w:rsidRDefault="00E7235D" w:rsidP="0035495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430FD9" w14:textId="77777777" w:rsidR="00E7235D" w:rsidRPr="00F50503" w:rsidRDefault="00E7235D" w:rsidP="003549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Cs/>
                <w:sz w:val="22"/>
                <w:szCs w:val="22"/>
              </w:rPr>
              <w:t>87/2024</w:t>
            </w:r>
          </w:p>
        </w:tc>
      </w:tr>
    </w:tbl>
    <w:p w14:paraId="146F7AC2" w14:textId="77777777" w:rsidR="00035DEC" w:rsidRPr="00F50503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F50503" w14:paraId="0ACD41F9" w14:textId="77777777" w:rsidTr="00B32FF9">
        <w:tc>
          <w:tcPr>
            <w:tcW w:w="9330" w:type="dxa"/>
            <w:shd w:val="clear" w:color="auto" w:fill="F2F2F2"/>
            <w:hideMark/>
          </w:tcPr>
          <w:p w14:paraId="13C51542" w14:textId="77777777" w:rsidR="00035DEC" w:rsidRPr="00F50503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7F689B62" w14:textId="77777777" w:rsidR="0012774F" w:rsidRPr="00F50503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F50503">
        <w:rPr>
          <w:rFonts w:ascii="Arial Narrow" w:hAnsi="Arial Narrow" w:cs="Arial"/>
          <w:sz w:val="22"/>
          <w:szCs w:val="22"/>
        </w:rPr>
        <w:t xml:space="preserve">Zamawiający, </w:t>
      </w:r>
      <w:r w:rsidR="00E7235D" w:rsidRPr="00F50503">
        <w:rPr>
          <w:rFonts w:ascii="Arial Narrow" w:hAnsi="Arial Narrow" w:cs="Arial"/>
          <w:b/>
          <w:sz w:val="22"/>
          <w:szCs w:val="22"/>
        </w:rPr>
        <w:t>10WSzKzP SPZOZ</w:t>
      </w:r>
      <w:r w:rsidRPr="00F5050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F50503">
        <w:rPr>
          <w:rFonts w:ascii="Arial Narrow" w:hAnsi="Arial Narrow" w:cs="Arial"/>
          <w:sz w:val="22"/>
          <w:szCs w:val="22"/>
        </w:rPr>
        <w:t>1</w:t>
      </w:r>
      <w:r w:rsidRPr="00F50503">
        <w:rPr>
          <w:rFonts w:ascii="Arial Narrow" w:hAnsi="Arial Narrow" w:cs="Arial"/>
          <w:sz w:val="22"/>
          <w:szCs w:val="22"/>
        </w:rPr>
        <w:t>3</w:t>
      </w:r>
      <w:r w:rsidR="0029606A" w:rsidRPr="00F50503">
        <w:rPr>
          <w:rFonts w:ascii="Arial Narrow" w:hAnsi="Arial Narrow" w:cs="Arial"/>
          <w:sz w:val="22"/>
          <w:szCs w:val="22"/>
        </w:rPr>
        <w:t>5</w:t>
      </w:r>
      <w:r w:rsidRPr="00F50503">
        <w:rPr>
          <w:rFonts w:ascii="Arial Narrow" w:hAnsi="Arial Narrow" w:cs="Arial"/>
          <w:sz w:val="22"/>
          <w:szCs w:val="22"/>
        </w:rPr>
        <w:t xml:space="preserve"> ust</w:t>
      </w:r>
      <w:r w:rsidR="00D9049C" w:rsidRPr="00F50503">
        <w:rPr>
          <w:rFonts w:ascii="Arial Narrow" w:hAnsi="Arial Narrow" w:cs="Arial"/>
          <w:sz w:val="22"/>
          <w:szCs w:val="22"/>
        </w:rPr>
        <w:t xml:space="preserve">. </w:t>
      </w:r>
      <w:r w:rsidR="0029606A" w:rsidRPr="00F50503">
        <w:rPr>
          <w:rFonts w:ascii="Arial Narrow" w:hAnsi="Arial Narrow" w:cs="Arial"/>
          <w:sz w:val="22"/>
          <w:szCs w:val="22"/>
        </w:rPr>
        <w:t>6</w:t>
      </w:r>
      <w:r w:rsidRPr="00F5050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F50503">
        <w:rPr>
          <w:rFonts w:ascii="Arial Narrow" w:hAnsi="Arial Narrow" w:cs="Arial"/>
          <w:sz w:val="22"/>
          <w:szCs w:val="22"/>
        </w:rPr>
        <w:t>11</w:t>
      </w:r>
      <w:r w:rsidRPr="00F50503">
        <w:rPr>
          <w:rFonts w:ascii="Arial Narrow" w:hAnsi="Arial Narrow" w:cs="Arial"/>
          <w:sz w:val="22"/>
          <w:szCs w:val="22"/>
        </w:rPr>
        <w:t xml:space="preserve"> </w:t>
      </w:r>
      <w:r w:rsidR="0029606A" w:rsidRPr="00F50503">
        <w:rPr>
          <w:rFonts w:ascii="Arial Narrow" w:hAnsi="Arial Narrow" w:cs="Arial"/>
          <w:sz w:val="22"/>
          <w:szCs w:val="22"/>
        </w:rPr>
        <w:t xml:space="preserve">września </w:t>
      </w:r>
      <w:r w:rsidRPr="00F50503">
        <w:rPr>
          <w:rFonts w:ascii="Arial Narrow" w:hAnsi="Arial Narrow" w:cs="Arial"/>
          <w:sz w:val="22"/>
          <w:szCs w:val="22"/>
        </w:rPr>
        <w:t>20</w:t>
      </w:r>
      <w:r w:rsidR="0029606A" w:rsidRPr="00F50503">
        <w:rPr>
          <w:rFonts w:ascii="Arial Narrow" w:hAnsi="Arial Narrow" w:cs="Arial"/>
          <w:sz w:val="22"/>
          <w:szCs w:val="22"/>
        </w:rPr>
        <w:t>19</w:t>
      </w:r>
      <w:r w:rsidRPr="00F50503">
        <w:rPr>
          <w:rFonts w:ascii="Arial Narrow" w:hAnsi="Arial Narrow" w:cs="Arial"/>
          <w:sz w:val="22"/>
          <w:szCs w:val="22"/>
        </w:rPr>
        <w:t xml:space="preserve"> r</w:t>
      </w:r>
      <w:r w:rsidR="0029606A" w:rsidRPr="00F50503">
        <w:rPr>
          <w:rFonts w:ascii="Arial Narrow" w:hAnsi="Arial Narrow" w:cs="Arial"/>
          <w:sz w:val="22"/>
          <w:szCs w:val="22"/>
        </w:rPr>
        <w:t>.</w:t>
      </w:r>
      <w:r w:rsidRPr="00F5050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F50503">
        <w:rPr>
          <w:rFonts w:ascii="Arial Narrow" w:hAnsi="Arial Narrow" w:cs="Arial"/>
          <w:sz w:val="22"/>
          <w:szCs w:val="22"/>
        </w:rPr>
        <w:t>z</w:t>
      </w:r>
      <w:r w:rsidRPr="00F5050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F50503">
        <w:rPr>
          <w:rFonts w:ascii="Arial Narrow" w:hAnsi="Arial Narrow" w:cs="Arial"/>
          <w:sz w:val="22"/>
          <w:szCs w:val="22"/>
        </w:rPr>
        <w:t>p</w:t>
      </w:r>
      <w:r w:rsidRPr="00F50503">
        <w:rPr>
          <w:rFonts w:ascii="Arial Narrow" w:hAnsi="Arial Narrow" w:cs="Arial"/>
          <w:sz w:val="22"/>
          <w:szCs w:val="22"/>
        </w:rPr>
        <w:t xml:space="preserve">ublicznych </w:t>
      </w:r>
      <w:r w:rsidR="00E7235D" w:rsidRPr="00F50503">
        <w:rPr>
          <w:rFonts w:ascii="Arial Narrow" w:hAnsi="Arial Narrow" w:cs="Arial"/>
          <w:sz w:val="22"/>
          <w:szCs w:val="22"/>
        </w:rPr>
        <w:t>(</w:t>
      </w:r>
      <w:proofErr w:type="spellStart"/>
      <w:r w:rsidR="00E7235D" w:rsidRPr="00F50503">
        <w:rPr>
          <w:rFonts w:ascii="Arial Narrow" w:hAnsi="Arial Narrow" w:cs="Arial"/>
          <w:sz w:val="22"/>
          <w:szCs w:val="22"/>
        </w:rPr>
        <w:t>t.j</w:t>
      </w:r>
      <w:proofErr w:type="spellEnd"/>
      <w:r w:rsidR="00E7235D" w:rsidRPr="00F50503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F50503">
        <w:rPr>
          <w:rFonts w:ascii="Arial Narrow" w:hAnsi="Arial Narrow" w:cs="Arial"/>
          <w:sz w:val="22"/>
          <w:szCs w:val="22"/>
        </w:rPr>
        <w:t xml:space="preserve">, </w:t>
      </w:r>
      <w:r w:rsidR="00D9049C" w:rsidRPr="00F50503">
        <w:rPr>
          <w:rFonts w:ascii="Arial Narrow" w:hAnsi="Arial Narrow" w:cs="Arial"/>
          <w:sz w:val="22"/>
          <w:szCs w:val="22"/>
        </w:rPr>
        <w:t>udostępnia</w:t>
      </w:r>
      <w:r w:rsidR="00BE7BFD" w:rsidRPr="00F5050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F5050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F5050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F5050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F5050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F5050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F50503">
        <w:rPr>
          <w:rFonts w:ascii="Arial Narrow" w:hAnsi="Arial Narrow" w:cs="Arial"/>
          <w:sz w:val="22"/>
          <w:szCs w:val="22"/>
        </w:rPr>
        <w:t>wraz z wyjaśnieniami</w:t>
      </w:r>
      <w:r w:rsidR="0012774F" w:rsidRPr="00F5050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7235D" w:rsidRPr="00F50503" w14:paraId="61E7AD62" w14:textId="77777777" w:rsidTr="0035495F">
        <w:tc>
          <w:tcPr>
            <w:tcW w:w="9356" w:type="dxa"/>
            <w:shd w:val="clear" w:color="auto" w:fill="auto"/>
          </w:tcPr>
          <w:p w14:paraId="6B1E0C10" w14:textId="77777777" w:rsidR="00E7235D" w:rsidRPr="00F50503" w:rsidRDefault="00E7235D" w:rsidP="0035495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50647975" w14:textId="0833F196" w:rsidR="00E7235D" w:rsidRPr="00F50503" w:rsidRDefault="00536ECB" w:rsidP="00536ECB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>Dot. zadania, 1 poz. 3 i 4</w:t>
            </w:r>
          </w:p>
          <w:p w14:paraId="39946907" w14:textId="4BC7B473" w:rsidR="00E7235D" w:rsidRPr="00F50503" w:rsidRDefault="00E7235D" w:rsidP="003549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 xml:space="preserve">Wnosimy o odstąpienie od wymogu by testy mycia i dezynfekcji posiadały potwierdzenie klasy wg PN-EN ISO 11140-1. Norma ISO 11140-1 i wskazane w niej klasy testów, dotyczą wyłącznie testów do procesu sterylizacji. </w:t>
            </w:r>
          </w:p>
          <w:p w14:paraId="25C44686" w14:textId="77777777" w:rsidR="00536ECB" w:rsidRPr="00F50503" w:rsidRDefault="00536ECB" w:rsidP="00536EC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D8DFE20" w14:textId="77C7E449" w:rsidR="00E7235D" w:rsidRPr="00F50503" w:rsidRDefault="00F50503" w:rsidP="003549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W zadaniu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1 poz. 3 i 4 Zamawiający wymaga spełniania wymagań ISO 15883-2006.</w:t>
            </w:r>
          </w:p>
          <w:p w14:paraId="769E60CD" w14:textId="4F169875" w:rsidR="00536ECB" w:rsidRPr="00F50503" w:rsidRDefault="00536ECB" w:rsidP="00536ECB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>Dot. zadania, 1 poz. 9</w:t>
            </w:r>
          </w:p>
          <w:p w14:paraId="0231A02D" w14:textId="30E399F8" w:rsidR="00E7235D" w:rsidRPr="00F50503" w:rsidRDefault="00E7235D" w:rsidP="003549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 xml:space="preserve">Wnosimy o odstąpienie od wymogu by testy </w:t>
            </w:r>
            <w:proofErr w:type="spellStart"/>
            <w:r w:rsidRPr="00F50503">
              <w:rPr>
                <w:rFonts w:ascii="Arial Narrow" w:hAnsi="Arial Narrow" w:cs="Arial"/>
                <w:sz w:val="22"/>
                <w:szCs w:val="22"/>
              </w:rPr>
              <w:t>zgrzewu</w:t>
            </w:r>
            <w:proofErr w:type="spellEnd"/>
            <w:r w:rsidRPr="00F50503">
              <w:rPr>
                <w:rFonts w:ascii="Arial Narrow" w:hAnsi="Arial Narrow" w:cs="Arial"/>
                <w:sz w:val="22"/>
                <w:szCs w:val="22"/>
              </w:rPr>
              <w:t xml:space="preserve"> posiadały potwierdzenie klasy wg PN-EN ISO 11140-1. Norma ISO 11140-1 i wskazane w niej klasy testów, dotyczą wyłącznie testów do procesu sterylizacji. </w:t>
            </w:r>
          </w:p>
          <w:p w14:paraId="21571B6F" w14:textId="77777777" w:rsidR="00536ECB" w:rsidRDefault="00536ECB" w:rsidP="00536EC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2E5750A" w14:textId="6290F43E" w:rsidR="00F50503" w:rsidRPr="00F50503" w:rsidRDefault="00F50503" w:rsidP="00F505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W zadaniu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1 poz.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wymaga spełniania wymagań ISO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11607-2</w:t>
            </w: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613E6E4E" w14:textId="171B0069" w:rsidR="00536ECB" w:rsidRPr="00F50503" w:rsidRDefault="00536ECB" w:rsidP="00536ECB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lastRenderedPageBreak/>
              <w:t>Dot. zadania, 1 poz. 2</w:t>
            </w:r>
          </w:p>
          <w:p w14:paraId="4A204B4B" w14:textId="01EB6F06" w:rsidR="00E7235D" w:rsidRPr="00F50503" w:rsidRDefault="00E7235D" w:rsidP="003549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>Czy Zamawiający dopuści taśmy o grubości 0,165mm i wytrzymałości  90N/25mm?</w:t>
            </w:r>
          </w:p>
          <w:p w14:paraId="02FC3A59" w14:textId="77777777" w:rsidR="00536ECB" w:rsidRPr="00F50503" w:rsidRDefault="00536ECB" w:rsidP="00536EC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3F561C6" w14:textId="4C280132" w:rsidR="00E7235D" w:rsidRPr="00F50503" w:rsidRDefault="00F50503" w:rsidP="003549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28A53717" w14:textId="4D7628CC" w:rsidR="00536ECB" w:rsidRPr="00F50503" w:rsidRDefault="00536ECB" w:rsidP="00536ECB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>Dot. zadania, 1 poz. 2</w:t>
            </w:r>
          </w:p>
          <w:p w14:paraId="3D55E917" w14:textId="77777777" w:rsidR="00E7235D" w:rsidRPr="00F50503" w:rsidRDefault="00E7235D" w:rsidP="003549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>Dotyczy Zadania  nr 1, pozycja 2: Czy Zamawiający dopuści taśmy ze wskaźnikiem przebarwiającym się po procesie Sterylizacji z koloru żółtego na brąz?</w:t>
            </w:r>
          </w:p>
          <w:p w14:paraId="0BD1998C" w14:textId="77777777" w:rsidR="00536ECB" w:rsidRPr="00F50503" w:rsidRDefault="00536ECB" w:rsidP="00536EC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CB78132" w14:textId="77777777" w:rsidR="00F50503" w:rsidRPr="00F50503" w:rsidRDefault="00F50503" w:rsidP="00F505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7A701E34" w14:textId="4C34AF00" w:rsidR="00536ECB" w:rsidRPr="00F50503" w:rsidRDefault="00536ECB" w:rsidP="00536ECB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>Dot. zadania, 1 poz. 4</w:t>
            </w:r>
          </w:p>
          <w:p w14:paraId="79F994C6" w14:textId="77777777" w:rsidR="00E7235D" w:rsidRPr="00F50503" w:rsidRDefault="00E7235D" w:rsidP="003549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>Dotyczy Zadania  nr 1, pozycja 4: Wnosimy o odstąpienie od wymogu by testy dezynfekcji posiadały potwierdzenie klasy 6. Klasy testów, dotyczą wyłącznie testów do procesu Sterylizacji.</w:t>
            </w:r>
          </w:p>
          <w:p w14:paraId="380F593E" w14:textId="77777777" w:rsidR="00536ECB" w:rsidRPr="00F50503" w:rsidRDefault="00536ECB" w:rsidP="00536EC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906900F" w14:textId="5F467506" w:rsidR="00536ECB" w:rsidRPr="00F50503" w:rsidRDefault="00F50503" w:rsidP="00536EC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odstępuje od wymogów klasy 6 w zadaniu 1 poz. 4. Zamawiający zamieszcza zaktualizowany załącznik nr 10 do SWZ.</w:t>
            </w:r>
          </w:p>
          <w:p w14:paraId="3EA152CB" w14:textId="37F0B9D8" w:rsidR="00536ECB" w:rsidRPr="00F50503" w:rsidRDefault="00536ECB" w:rsidP="00F50503">
            <w:pPr>
              <w:numPr>
                <w:ilvl w:val="0"/>
                <w:numId w:val="8"/>
              </w:numPr>
              <w:spacing w:before="240"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>Dot. zadania, 1 poz. 4</w:t>
            </w:r>
          </w:p>
          <w:p w14:paraId="2C3D60AB" w14:textId="77777777" w:rsidR="00E7235D" w:rsidRPr="00F50503" w:rsidRDefault="00E7235D" w:rsidP="003549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>Dotyczy Zadania  nr 1, pozycja 4: Czy Zamawiający dopuści testy ze wskaźnikiem przebarwiającym się z koloru zielonego na fiolet?</w:t>
            </w:r>
          </w:p>
          <w:p w14:paraId="0C1A037D" w14:textId="77777777" w:rsidR="00536ECB" w:rsidRPr="00F50503" w:rsidRDefault="00536ECB" w:rsidP="00536EC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A70D724" w14:textId="77777777" w:rsidR="00F50503" w:rsidRPr="00F50503" w:rsidRDefault="00F50503" w:rsidP="00F505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0B83821C" w14:textId="1DFE2036" w:rsidR="00536ECB" w:rsidRPr="00F50503" w:rsidRDefault="00536ECB" w:rsidP="00536ECB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>Dot. zadania, 1 poz. 9</w:t>
            </w:r>
          </w:p>
          <w:p w14:paraId="42303B99" w14:textId="77777777" w:rsidR="00E7235D" w:rsidRPr="00F50503" w:rsidRDefault="00E7235D" w:rsidP="003549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>Dotyczy Zadania  nr 1, pozycja 9: Czy Zamawiający dopuści testy w opakowaniu po 250 sztuk? Wielkość zapotrzebowania zostanie odpowiednio przeliczona.</w:t>
            </w:r>
          </w:p>
          <w:p w14:paraId="613D6A0B" w14:textId="77777777" w:rsidR="00536ECB" w:rsidRPr="00F50503" w:rsidRDefault="00536ECB" w:rsidP="00536EC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5FA6528" w14:textId="77777777" w:rsidR="00F50503" w:rsidRPr="00F50503" w:rsidRDefault="00F50503" w:rsidP="00F505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5F3DC49B" w14:textId="738BAE34" w:rsidR="00536ECB" w:rsidRPr="00F50503" w:rsidRDefault="00536ECB" w:rsidP="00536ECB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>Dot. zadania, 1 poz. 7 i 8</w:t>
            </w:r>
          </w:p>
          <w:p w14:paraId="26CDD782" w14:textId="77777777" w:rsidR="00E7235D" w:rsidRPr="00F50503" w:rsidRDefault="00E7235D" w:rsidP="003549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sz w:val="22"/>
                <w:szCs w:val="22"/>
              </w:rPr>
              <w:t>Dotyczy Zadania  nr 1, pozycja 7 i 8 oraz Zadania  nr 3, pozycja 2: Aktualnie obowiązująca norma dla testów biologicznych to 11138-1. Prosimy o dopuszczenie potwierdzenia zgodności ze wskazaną normą?</w:t>
            </w:r>
          </w:p>
          <w:p w14:paraId="41D15F82" w14:textId="77777777" w:rsidR="00E7235D" w:rsidRDefault="00E7235D" w:rsidP="0035495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849CA6E" w14:textId="440DD5A1" w:rsidR="00E7235D" w:rsidRPr="00F50503" w:rsidRDefault="00F50503" w:rsidP="00F505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</w:tc>
      </w:tr>
      <w:tr w:rsidR="00E7235D" w:rsidRPr="00F50503" w14:paraId="7D9BC5B0" w14:textId="77777777" w:rsidTr="0035495F">
        <w:tc>
          <w:tcPr>
            <w:tcW w:w="9356" w:type="dxa"/>
            <w:shd w:val="clear" w:color="auto" w:fill="auto"/>
          </w:tcPr>
          <w:p w14:paraId="0FF37720" w14:textId="77777777" w:rsidR="00E7235D" w:rsidRPr="00F50503" w:rsidRDefault="00E7235D" w:rsidP="0035495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44D92747" w14:textId="77777777" w:rsidR="00D6005E" w:rsidRPr="00F50503" w:rsidRDefault="00D6005E" w:rsidP="00D6005E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7AD2C71C" w14:textId="77777777" w:rsidR="00D6005E" w:rsidRPr="00F50503" w:rsidRDefault="00D6005E" w:rsidP="00F50503">
            <w:pPr>
              <w:pStyle w:val="Default"/>
              <w:numPr>
                <w:ilvl w:val="0"/>
                <w:numId w:val="9"/>
              </w:numPr>
              <w:ind w:left="314" w:hanging="284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F50503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pakiet nr 6 poz. 1-10 </w:t>
            </w:r>
          </w:p>
          <w:p w14:paraId="032D724A" w14:textId="4C7270BF" w:rsidR="00D6005E" w:rsidRPr="00F50503" w:rsidRDefault="00D6005E" w:rsidP="00F50503">
            <w:pPr>
              <w:pStyle w:val="Default"/>
              <w:ind w:left="3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F50503">
              <w:rPr>
                <w:rFonts w:ascii="Arial Narrow" w:hAnsi="Arial Narrow"/>
                <w:color w:val="auto"/>
                <w:sz w:val="22"/>
                <w:szCs w:val="22"/>
              </w:rPr>
              <w:lastRenderedPageBreak/>
              <w:t xml:space="preserve">Czy Zamawiający wymaga, aby wskaźnik sterylizacji miał postać jednolitego prostokąta bez prążków, </w:t>
            </w:r>
            <w:r w:rsidR="00F50503">
              <w:rPr>
                <w:rFonts w:ascii="Arial Narrow" w:hAnsi="Arial Narrow"/>
                <w:color w:val="auto"/>
                <w:sz w:val="22"/>
                <w:szCs w:val="22"/>
              </w:rPr>
              <w:br/>
            </w:r>
            <w:r w:rsidRPr="00F50503">
              <w:rPr>
                <w:rFonts w:ascii="Arial Narrow" w:hAnsi="Arial Narrow"/>
                <w:color w:val="auto"/>
                <w:sz w:val="22"/>
                <w:szCs w:val="22"/>
              </w:rPr>
              <w:t xml:space="preserve">o powierzchni nie mniejszej niż 1 cm2 zgodnie z normą PN 868 ? </w:t>
            </w:r>
          </w:p>
          <w:p w14:paraId="3BDE7AB3" w14:textId="77777777" w:rsidR="00F50503" w:rsidRPr="00F50503" w:rsidRDefault="00F50503" w:rsidP="00F5050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8C7328D" w14:textId="47A143B4" w:rsidR="00D6005E" w:rsidRPr="00F50503" w:rsidRDefault="00F50503" w:rsidP="00F50503">
            <w:pPr>
              <w:pStyle w:val="Default"/>
              <w:spacing w:after="240"/>
              <w:ind w:left="314" w:hanging="284"/>
              <w:jc w:val="both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F50503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Pytanie jest adresowane nie do tego podmiotu - nie dotyczy przedmiotowego postępowani</w:t>
            </w:r>
            <w:r w:rsidR="00EA2894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a</w:t>
            </w:r>
            <w:r w:rsidRPr="00F50503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.</w:t>
            </w:r>
          </w:p>
          <w:p w14:paraId="76676627" w14:textId="77777777" w:rsidR="00D6005E" w:rsidRPr="00F50503" w:rsidRDefault="00D6005E" w:rsidP="00F50503">
            <w:pPr>
              <w:pStyle w:val="Default"/>
              <w:numPr>
                <w:ilvl w:val="0"/>
                <w:numId w:val="9"/>
              </w:numPr>
              <w:ind w:left="314" w:hanging="284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F50503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pakiet nr 6 poz. 1-10 </w:t>
            </w:r>
          </w:p>
          <w:p w14:paraId="018630C4" w14:textId="1CEB2284" w:rsidR="00D6005E" w:rsidRPr="00F50503" w:rsidRDefault="00D6005E" w:rsidP="00F50503">
            <w:pPr>
              <w:pStyle w:val="Default"/>
              <w:ind w:left="3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F50503">
              <w:rPr>
                <w:rFonts w:ascii="Arial Narrow" w:hAnsi="Arial Narrow"/>
                <w:color w:val="auto"/>
                <w:sz w:val="22"/>
                <w:szCs w:val="22"/>
              </w:rPr>
              <w:t xml:space="preserve">Czy Zamawiający wymaga, aby wskaźnik sterylizacji miał postać jednolitego prostokąta pozbawionego napisów na nim, co gwarantuje poprawne zinterpretowanie koloru wskaźnika przed i po sterylizacji. </w:t>
            </w:r>
          </w:p>
          <w:p w14:paraId="6115F8A5" w14:textId="77777777" w:rsidR="00F50503" w:rsidRPr="00F50503" w:rsidRDefault="00F50503" w:rsidP="00F5050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8F30FF8" w14:textId="3E7F4EA4" w:rsidR="00F50503" w:rsidRPr="00F50503" w:rsidRDefault="00F50503" w:rsidP="00F50503">
            <w:pPr>
              <w:pStyle w:val="Default"/>
              <w:spacing w:after="240"/>
              <w:ind w:left="314" w:hanging="284"/>
              <w:jc w:val="both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F50503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Pytanie jest adresowane nie do tego podmiotu - nie dotyczy przedmiotowego postępowani</w:t>
            </w:r>
            <w:r w:rsidR="00EA2894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a</w:t>
            </w:r>
            <w:r w:rsidRPr="00F50503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.</w:t>
            </w:r>
          </w:p>
          <w:p w14:paraId="15B3BFF0" w14:textId="77777777" w:rsidR="00D6005E" w:rsidRPr="00F50503" w:rsidRDefault="00D6005E" w:rsidP="00F50503">
            <w:pPr>
              <w:pStyle w:val="Default"/>
              <w:numPr>
                <w:ilvl w:val="0"/>
                <w:numId w:val="9"/>
              </w:numPr>
              <w:ind w:left="314" w:hanging="314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F50503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pakiet nr 6 poz. 1-10 </w:t>
            </w:r>
          </w:p>
          <w:p w14:paraId="1409854F" w14:textId="30243C6D" w:rsidR="00D6005E" w:rsidRPr="00F50503" w:rsidRDefault="00D6005E" w:rsidP="00F50503">
            <w:pPr>
              <w:pStyle w:val="Default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F50503">
              <w:rPr>
                <w:rFonts w:ascii="Arial Narrow" w:hAnsi="Arial Narrow"/>
                <w:color w:val="auto"/>
                <w:sz w:val="22"/>
                <w:szCs w:val="22"/>
              </w:rPr>
              <w:t xml:space="preserve">Czy Zamawiający wymaga, aby na rękawach znajdowała się informacja o kolorze wskaźników przed i po sterylizacji w języku polskim? Takie rozwiązanie minimalizuje pomyłkę interpretacyjną podczas odczytywania wyników testu. </w:t>
            </w:r>
          </w:p>
          <w:p w14:paraId="22F0C70E" w14:textId="77777777" w:rsidR="00F50503" w:rsidRPr="00F50503" w:rsidRDefault="00F50503" w:rsidP="00F5050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DE5F9D0" w14:textId="63210CA5" w:rsidR="00F50503" w:rsidRPr="00F50503" w:rsidRDefault="00F50503" w:rsidP="00F50503">
            <w:pPr>
              <w:pStyle w:val="Default"/>
              <w:spacing w:after="240"/>
              <w:ind w:left="314" w:hanging="284"/>
              <w:jc w:val="both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F50503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Pytanie jest adresowane nie do tego podmiotu - nie dotyczy przedmiotowego postępowani</w:t>
            </w:r>
            <w:r w:rsidR="00EA2894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a</w:t>
            </w:r>
            <w:r w:rsidRPr="00F50503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.</w:t>
            </w:r>
          </w:p>
          <w:p w14:paraId="453E32B9" w14:textId="77777777" w:rsidR="00D6005E" w:rsidRPr="00F50503" w:rsidRDefault="00D6005E" w:rsidP="00F50503">
            <w:pPr>
              <w:pStyle w:val="Default"/>
              <w:numPr>
                <w:ilvl w:val="0"/>
                <w:numId w:val="9"/>
              </w:numPr>
              <w:ind w:left="314" w:hanging="314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F50503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pakiet nr 6 poz. 1-10 </w:t>
            </w:r>
          </w:p>
          <w:p w14:paraId="4C4BD15A" w14:textId="423FF8FC" w:rsidR="00D6005E" w:rsidRPr="00F50503" w:rsidRDefault="00D6005E" w:rsidP="00F50503">
            <w:pPr>
              <w:pStyle w:val="Default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F50503">
              <w:rPr>
                <w:rFonts w:ascii="Arial Narrow" w:hAnsi="Arial Narrow"/>
                <w:color w:val="auto"/>
                <w:sz w:val="22"/>
                <w:szCs w:val="22"/>
              </w:rPr>
              <w:t xml:space="preserve">Czy w celu wykluczenia wielokrotnego użycia opakowań Zamawiający wymaga, aby na rękawach umieszczony był piktogram przekreślonej liczby 2, który informuje o tym, iż zaoferowane opakowanie jest jednorazowego użytku? </w:t>
            </w:r>
          </w:p>
          <w:p w14:paraId="0A113A42" w14:textId="77777777" w:rsidR="00F50503" w:rsidRPr="00F50503" w:rsidRDefault="00F50503" w:rsidP="00F5050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5F162B4" w14:textId="011D96C6" w:rsidR="00F50503" w:rsidRPr="00F50503" w:rsidRDefault="00F50503" w:rsidP="00F50503">
            <w:pPr>
              <w:pStyle w:val="Default"/>
              <w:spacing w:after="240"/>
              <w:ind w:left="314" w:hanging="284"/>
              <w:jc w:val="both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F50503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Pytanie jest adresowane nie do tego podmiotu - nie dotyczy przedmiotowego postępowani</w:t>
            </w:r>
            <w:r w:rsidR="00EA2894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a</w:t>
            </w:r>
            <w:r w:rsidRPr="00F50503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.</w:t>
            </w:r>
          </w:p>
          <w:p w14:paraId="2D460FD6" w14:textId="77777777" w:rsidR="00D6005E" w:rsidRPr="00F50503" w:rsidRDefault="00D6005E" w:rsidP="00F50503">
            <w:pPr>
              <w:pStyle w:val="Default"/>
              <w:numPr>
                <w:ilvl w:val="0"/>
                <w:numId w:val="9"/>
              </w:numPr>
              <w:ind w:left="314" w:hanging="314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F50503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pakiet nr 6 poz. 1-10 </w:t>
            </w:r>
          </w:p>
          <w:p w14:paraId="41ADFF2C" w14:textId="77777777" w:rsidR="00D6005E" w:rsidRPr="00F50503" w:rsidRDefault="00D6005E" w:rsidP="00F50503">
            <w:pPr>
              <w:spacing w:after="40" w:line="276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0503">
              <w:rPr>
                <w:rFonts w:ascii="Arial Narrow" w:hAnsi="Arial Narrow"/>
                <w:sz w:val="22"/>
                <w:szCs w:val="22"/>
              </w:rPr>
              <w:t>Czy Zamawiający wymaga, aby ze względów higienicznych rękawy zabezpieczone były przeźroczystą, termokurczliwą folią?</w:t>
            </w:r>
          </w:p>
          <w:p w14:paraId="5DA79FE9" w14:textId="4B2302FD" w:rsidR="00E7235D" w:rsidRPr="00F50503" w:rsidRDefault="00E7235D" w:rsidP="00D6005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2AE8E75" w14:textId="4E66F924" w:rsidR="00E7235D" w:rsidRPr="00F50503" w:rsidRDefault="00F50503" w:rsidP="00F50503">
            <w:pPr>
              <w:pStyle w:val="Default"/>
              <w:spacing w:after="240"/>
              <w:ind w:left="314" w:hanging="284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F50503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Pytanie jest adresowane nie do tego podmiotu - nie dotyczy przedmiotowego postępowani</w:t>
            </w:r>
            <w:r w:rsidR="00EA2894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a</w:t>
            </w:r>
            <w:r w:rsidRPr="00F50503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.</w:t>
            </w:r>
          </w:p>
        </w:tc>
      </w:tr>
      <w:tr w:rsidR="00E7235D" w:rsidRPr="00F50503" w14:paraId="44EC9402" w14:textId="77777777" w:rsidTr="0035495F">
        <w:tc>
          <w:tcPr>
            <w:tcW w:w="9356" w:type="dxa"/>
            <w:shd w:val="clear" w:color="auto" w:fill="auto"/>
          </w:tcPr>
          <w:p w14:paraId="5BFBF111" w14:textId="77777777" w:rsidR="00E7235D" w:rsidRPr="00F50503" w:rsidRDefault="00E7235D" w:rsidP="0035495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14:paraId="423564C9" w14:textId="77777777" w:rsidR="00F50503" w:rsidRPr="00F50503" w:rsidRDefault="00F50503" w:rsidP="00F50503">
            <w:pPr>
              <w:pStyle w:val="Default"/>
              <w:numPr>
                <w:ilvl w:val="0"/>
                <w:numId w:val="14"/>
              </w:numPr>
              <w:ind w:left="314" w:hanging="314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F50503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1 pozycja 4 </w:t>
            </w:r>
          </w:p>
          <w:p w14:paraId="62C487A3" w14:textId="77777777" w:rsidR="00F50503" w:rsidRPr="00F50503" w:rsidRDefault="00F50503" w:rsidP="00F50503">
            <w:pPr>
              <w:spacing w:after="40" w:line="276" w:lineRule="auto"/>
              <w:ind w:left="30" w:right="-72"/>
              <w:rPr>
                <w:rFonts w:ascii="Arial Narrow" w:hAnsi="Arial Narrow"/>
                <w:sz w:val="22"/>
                <w:szCs w:val="22"/>
              </w:rPr>
            </w:pPr>
            <w:r w:rsidRPr="00F50503">
              <w:rPr>
                <w:rFonts w:ascii="Arial Narrow" w:hAnsi="Arial Narrow"/>
                <w:sz w:val="22"/>
                <w:szCs w:val="22"/>
              </w:rPr>
              <w:t xml:space="preserve">Czy Zamawiający dopuści do zaoferowania testy, gdzie wskaźnik po prawidłowym przebiegu procesu zmienia kolor z żółtego na czarny? </w:t>
            </w:r>
          </w:p>
          <w:p w14:paraId="46457E14" w14:textId="4D5C2356" w:rsidR="00E7235D" w:rsidRPr="00F50503" w:rsidRDefault="00E7235D" w:rsidP="00F5050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30293CA" w14:textId="192A846E" w:rsidR="00E7235D" w:rsidRPr="00F50503" w:rsidRDefault="00F50503" w:rsidP="00F505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F5050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</w:tc>
      </w:tr>
    </w:tbl>
    <w:p w14:paraId="42F6F2A8" w14:textId="77777777" w:rsidR="00BE7BFD" w:rsidRPr="00536ECB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16C80062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4"/>
          <w:szCs w:val="24"/>
        </w:rPr>
      </w:pPr>
      <w:r w:rsidRPr="00F50503">
        <w:rPr>
          <w:rFonts w:ascii="Arial Narrow" w:hAnsi="Arial Narrow" w:cs="Arial"/>
          <w:i/>
          <w:iCs/>
          <w:sz w:val="24"/>
          <w:szCs w:val="24"/>
        </w:rPr>
        <w:t>Zamawiający</w:t>
      </w:r>
    </w:p>
    <w:p w14:paraId="041EA104" w14:textId="77777777" w:rsidR="00F50503" w:rsidRDefault="00F50503" w:rsidP="00F50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D84A02B" w14:textId="77777777" w:rsidR="00F50503" w:rsidRDefault="00F50503" w:rsidP="00F50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9F0EC97" w14:textId="77777777" w:rsidR="00F50503" w:rsidRDefault="00F50503" w:rsidP="00F50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3DDF4CB" w14:textId="77777777" w:rsidR="00F50503" w:rsidRDefault="00F50503" w:rsidP="00F50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B33D233" w14:textId="77777777" w:rsidR="00F50503" w:rsidRDefault="00F50503" w:rsidP="00F50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A369615" w14:textId="77777777" w:rsidR="00F50503" w:rsidRDefault="00F50503" w:rsidP="00F50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AB160D3" w14:textId="1E13D748" w:rsidR="00F50503" w:rsidRPr="00F50503" w:rsidRDefault="00F50503" w:rsidP="00F50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F50503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2 ark.</w:t>
      </w:r>
    </w:p>
    <w:p w14:paraId="21DC3713" w14:textId="77777777" w:rsidR="00F50503" w:rsidRPr="00033DEB" w:rsidRDefault="00F50503" w:rsidP="00F50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33DEB">
        <w:rPr>
          <w:rFonts w:ascii="Arial Narrow" w:hAnsi="Arial Narrow"/>
          <w:sz w:val="18"/>
          <w:szCs w:val="20"/>
        </w:rPr>
        <w:t xml:space="preserve">Egz. 1 – a/a kancelaria  </w:t>
      </w:r>
    </w:p>
    <w:p w14:paraId="1839A521" w14:textId="77777777" w:rsidR="00F50503" w:rsidRPr="00033DEB" w:rsidRDefault="00F50503" w:rsidP="00F50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033DEB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033DEB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033DEB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033DEB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76809291" w14:textId="77777777" w:rsidR="00F50503" w:rsidRPr="000605ED" w:rsidRDefault="00F50503" w:rsidP="00F50503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3D83ABA1" w14:textId="4CA44E78" w:rsidR="00F50503" w:rsidRPr="000605ED" w:rsidRDefault="00F50503" w:rsidP="00F50503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17.07.2024 r.</w:t>
      </w:r>
    </w:p>
    <w:p w14:paraId="1C79D7B5" w14:textId="77777777" w:rsidR="00F50503" w:rsidRPr="00F50503" w:rsidRDefault="00F5050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4"/>
          <w:szCs w:val="24"/>
        </w:rPr>
      </w:pPr>
    </w:p>
    <w:sectPr w:rsidR="00F50503" w:rsidRPr="00F50503" w:rsidSect="00F505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79335" w14:textId="77777777" w:rsidR="00E01926" w:rsidRDefault="00E01926">
      <w:r>
        <w:separator/>
      </w:r>
    </w:p>
  </w:endnote>
  <w:endnote w:type="continuationSeparator" w:id="0">
    <w:p w14:paraId="29CAB469" w14:textId="77777777" w:rsidR="00E01926" w:rsidRDefault="00E01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9A013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2E400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41763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6E1F958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3FDE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80588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D0A0BE" w14:textId="77777777" w:rsidR="006D4AB3" w:rsidRDefault="006D4AB3">
    <w:pPr>
      <w:pStyle w:val="Stopka"/>
      <w:tabs>
        <w:tab w:val="clear" w:pos="4536"/>
        <w:tab w:val="left" w:pos="6237"/>
      </w:tabs>
    </w:pPr>
  </w:p>
  <w:p w14:paraId="21B36E7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881AC1" w14:textId="77777777" w:rsidR="00E01926" w:rsidRDefault="00E01926">
      <w:r>
        <w:separator/>
      </w:r>
    </w:p>
  </w:footnote>
  <w:footnote w:type="continuationSeparator" w:id="0">
    <w:p w14:paraId="031BD45B" w14:textId="77777777" w:rsidR="00E01926" w:rsidRDefault="00E01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FC191" w14:textId="77777777" w:rsidR="00E7235D" w:rsidRDefault="00E723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FE6D0" w14:textId="77777777" w:rsidR="00E7235D" w:rsidRDefault="00E723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4BE18" w14:textId="77777777" w:rsidR="00E7235D" w:rsidRDefault="00E723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C3F97"/>
    <w:multiLevelType w:val="hybridMultilevel"/>
    <w:tmpl w:val="FCA874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A02C0"/>
    <w:multiLevelType w:val="hybridMultilevel"/>
    <w:tmpl w:val="B6D236EC"/>
    <w:lvl w:ilvl="0" w:tplc="AE42CED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F2F000A"/>
    <w:multiLevelType w:val="hybridMultilevel"/>
    <w:tmpl w:val="FCA874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3518DD"/>
    <w:multiLevelType w:val="hybridMultilevel"/>
    <w:tmpl w:val="056A0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F5D82"/>
    <w:multiLevelType w:val="hybridMultilevel"/>
    <w:tmpl w:val="FCA874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E764D"/>
    <w:multiLevelType w:val="hybridMultilevel"/>
    <w:tmpl w:val="056A01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8D4E34"/>
    <w:multiLevelType w:val="hybridMultilevel"/>
    <w:tmpl w:val="FCA874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6708161">
    <w:abstractNumId w:val="10"/>
  </w:num>
  <w:num w:numId="2" w16cid:durableId="403994095">
    <w:abstractNumId w:val="13"/>
  </w:num>
  <w:num w:numId="3" w16cid:durableId="702824489">
    <w:abstractNumId w:val="9"/>
  </w:num>
  <w:num w:numId="4" w16cid:durableId="833185713">
    <w:abstractNumId w:val="12"/>
  </w:num>
  <w:num w:numId="5" w16cid:durableId="1175538582">
    <w:abstractNumId w:val="2"/>
  </w:num>
  <w:num w:numId="6" w16cid:durableId="2037001271">
    <w:abstractNumId w:val="8"/>
  </w:num>
  <w:num w:numId="7" w16cid:durableId="1731613085">
    <w:abstractNumId w:val="11"/>
  </w:num>
  <w:num w:numId="8" w16cid:durableId="286547876">
    <w:abstractNumId w:val="1"/>
  </w:num>
  <w:num w:numId="9" w16cid:durableId="1857886366">
    <w:abstractNumId w:val="4"/>
  </w:num>
  <w:num w:numId="10" w16cid:durableId="1222013483">
    <w:abstractNumId w:val="0"/>
  </w:num>
  <w:num w:numId="11" w16cid:durableId="1530414696">
    <w:abstractNumId w:val="7"/>
  </w:num>
  <w:num w:numId="12" w16cid:durableId="295575435">
    <w:abstractNumId w:val="5"/>
  </w:num>
  <w:num w:numId="13" w16cid:durableId="865482389">
    <w:abstractNumId w:val="3"/>
  </w:num>
  <w:num w:numId="14" w16cid:durableId="12479548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1926"/>
    <w:rsid w:val="00031374"/>
    <w:rsid w:val="00033DEB"/>
    <w:rsid w:val="00035DEC"/>
    <w:rsid w:val="00087483"/>
    <w:rsid w:val="000A1097"/>
    <w:rsid w:val="000E2A8F"/>
    <w:rsid w:val="0012774F"/>
    <w:rsid w:val="00144B7A"/>
    <w:rsid w:val="00180C6E"/>
    <w:rsid w:val="002232A8"/>
    <w:rsid w:val="0029606A"/>
    <w:rsid w:val="004848F3"/>
    <w:rsid w:val="004A75F2"/>
    <w:rsid w:val="005144A9"/>
    <w:rsid w:val="00520165"/>
    <w:rsid w:val="00536ECB"/>
    <w:rsid w:val="005B1B08"/>
    <w:rsid w:val="00632C3C"/>
    <w:rsid w:val="00662BDB"/>
    <w:rsid w:val="006A5DF1"/>
    <w:rsid w:val="006B7198"/>
    <w:rsid w:val="006D4AB3"/>
    <w:rsid w:val="006F3B81"/>
    <w:rsid w:val="00721EF5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5767D"/>
    <w:rsid w:val="00D6005E"/>
    <w:rsid w:val="00D8461B"/>
    <w:rsid w:val="00D9049C"/>
    <w:rsid w:val="00D915F2"/>
    <w:rsid w:val="00DF32E8"/>
    <w:rsid w:val="00E01926"/>
    <w:rsid w:val="00E21B49"/>
    <w:rsid w:val="00E2789F"/>
    <w:rsid w:val="00E7235D"/>
    <w:rsid w:val="00E72428"/>
    <w:rsid w:val="00EA14B3"/>
    <w:rsid w:val="00EA2894"/>
    <w:rsid w:val="00EA416E"/>
    <w:rsid w:val="00EC68FA"/>
    <w:rsid w:val="00F40349"/>
    <w:rsid w:val="00F5050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09000E"/>
  <w15:chartTrackingRefBased/>
  <w15:docId w15:val="{F1322B87-63DD-4EEE-BB45-FA4A0590B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6005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5050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50503"/>
    <w:rPr>
      <w:b/>
      <w:bCs/>
    </w:rPr>
  </w:style>
  <w:style w:type="character" w:styleId="Hipercze">
    <w:name w:val="Hyperlink"/>
    <w:uiPriority w:val="99"/>
    <w:unhideWhenUsed/>
    <w:rsid w:val="00F505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705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2024-07-17T07:05:00Z</cp:lastPrinted>
  <dcterms:created xsi:type="dcterms:W3CDTF">2024-07-17T07:05:00Z</dcterms:created>
  <dcterms:modified xsi:type="dcterms:W3CDTF">2024-07-17T07:05:00Z</dcterms:modified>
</cp:coreProperties>
</file>