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03CE12A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 xml:space="preserve">Załącznik </w:t>
      </w:r>
      <w:r w:rsidR="0062693A">
        <w:rPr>
          <w:rFonts w:ascii="Arial" w:hAnsi="Arial" w:cs="Arial"/>
          <w:sz w:val="21"/>
          <w:szCs w:val="21"/>
        </w:rPr>
        <w:t>4</w:t>
      </w:r>
      <w:r w:rsidR="00221A06" w:rsidRPr="00962C19">
        <w:rPr>
          <w:rFonts w:ascii="Arial" w:hAnsi="Arial" w:cs="Arial"/>
          <w:sz w:val="21"/>
          <w:szCs w:val="21"/>
        </w:rPr>
        <w:t>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62C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62C19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21348578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  <w:r w:rsidR="0062693A">
        <w:rPr>
          <w:rFonts w:ascii="Arial" w:hAnsi="Arial" w:cs="Arial"/>
          <w:b/>
          <w:u w:val="single"/>
        </w:rPr>
        <w:t xml:space="preserve"> – cz. 1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5CD2284B" w:rsidR="00277159" w:rsidRPr="00962C19" w:rsidRDefault="00277159" w:rsidP="0062693A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62693A" w:rsidRPr="0062693A">
        <w:rPr>
          <w:rFonts w:ascii="Arial" w:eastAsia="Calibri" w:hAnsi="Arial" w:cs="Arial"/>
          <w:b/>
          <w:bCs/>
        </w:rPr>
        <w:t>Dostaw</w:t>
      </w:r>
      <w:r w:rsidR="0062693A">
        <w:rPr>
          <w:rFonts w:ascii="Arial" w:eastAsia="Calibri" w:hAnsi="Arial" w:cs="Arial"/>
          <w:b/>
          <w:bCs/>
        </w:rPr>
        <w:t>a</w:t>
      </w:r>
      <w:r w:rsidR="0062693A" w:rsidRPr="0062693A">
        <w:rPr>
          <w:rFonts w:ascii="Arial" w:eastAsia="Calibri" w:hAnsi="Arial" w:cs="Arial"/>
          <w:b/>
          <w:bCs/>
        </w:rPr>
        <w:t xml:space="preserve"> opraw oświetleniowych </w:t>
      </w:r>
      <w:r w:rsidR="0062693A">
        <w:rPr>
          <w:rFonts w:ascii="Arial" w:eastAsia="Calibri" w:hAnsi="Arial" w:cs="Arial"/>
          <w:b/>
          <w:bCs/>
        </w:rPr>
        <w:t xml:space="preserve">wraz z wymianą w obiektach UAM, </w:t>
      </w:r>
      <w:r w:rsidR="0062693A" w:rsidRPr="0062693A">
        <w:rPr>
          <w:rFonts w:ascii="Arial" w:eastAsia="Calibri" w:hAnsi="Arial" w:cs="Arial"/>
          <w:b/>
          <w:bCs/>
        </w:rPr>
        <w:t>Przedmiot zamówienia został podzielony na 2 części</w:t>
      </w:r>
      <w:r w:rsidR="00CA5449" w:rsidRPr="00CA5449">
        <w:rPr>
          <w:rFonts w:ascii="Arial" w:eastAsia="Calibri" w:hAnsi="Arial" w:cs="Arial"/>
          <w:b/>
          <w:bCs/>
        </w:rPr>
        <w:t>:</w:t>
      </w:r>
      <w:r w:rsidR="00CA5449">
        <w:rPr>
          <w:rFonts w:ascii="Arial" w:eastAsia="Calibri" w:hAnsi="Arial" w:cs="Arial"/>
          <w:b/>
          <w:bCs/>
        </w:rPr>
        <w:t xml:space="preserve"> część </w:t>
      </w:r>
      <w:r w:rsidR="007F1BFE">
        <w:rPr>
          <w:rFonts w:ascii="Arial" w:eastAsia="Calibri" w:hAnsi="Arial" w:cs="Arial"/>
          <w:b/>
          <w:bCs/>
        </w:rPr>
        <w:t>1</w:t>
      </w:r>
      <w:bookmarkStart w:id="0" w:name="_GoBack"/>
      <w:bookmarkEnd w:id="0"/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6EFAD" w14:textId="77777777" w:rsidR="0062693A" w:rsidRDefault="006269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3482A" w14:textId="77777777" w:rsidR="0062693A" w:rsidRDefault="006269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D5A11" w14:textId="77777777" w:rsidR="0062693A" w:rsidRDefault="006269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C9905" w14:textId="77777777" w:rsidR="0062693A" w:rsidRDefault="006269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589C17D2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62693A">
      <w:rPr>
        <w:rFonts w:ascii="Arial" w:hAnsi="Arial" w:cs="Arial"/>
        <w:i/>
        <w:sz w:val="20"/>
      </w:rPr>
      <w:t>2028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6F99A" w14:textId="77777777" w:rsidR="0062693A" w:rsidRDefault="006269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2693A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7F1BFE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A5449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8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33ADF-5CF4-426A-9216-D070AF1B4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3</cp:revision>
  <cp:lastPrinted>2024-07-16T08:29:00Z</cp:lastPrinted>
  <dcterms:created xsi:type="dcterms:W3CDTF">2024-07-16T08:23:00Z</dcterms:created>
  <dcterms:modified xsi:type="dcterms:W3CDTF">2024-07-16T08:29:00Z</dcterms:modified>
</cp:coreProperties>
</file>