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4192D4AE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4D56BA">
        <w:rPr>
          <w:color w:val="000000"/>
          <w:sz w:val="19"/>
          <w:szCs w:val="19"/>
        </w:rPr>
        <w:t>4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00000013" w14:textId="25A610FF" w:rsidR="001C1D73" w:rsidRDefault="004D56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 wyniku postępowania o udzielenie zamówienia publicznego w trybie podstawowym bez negocjacji na podstawie przepisów ustawy z dnia 11 września 2019 r. Prawo zamówień publicznych, (tekst jednolity Dz. U. z 2023 r. poz.  1605</w:t>
      </w:r>
      <w:r w:rsidR="00805689">
        <w:rPr>
          <w:color w:val="000000"/>
          <w:sz w:val="19"/>
          <w:szCs w:val="19"/>
        </w:rPr>
        <w:t xml:space="preserve"> ze zm.</w:t>
      </w:r>
      <w:r>
        <w:rPr>
          <w:color w:val="000000"/>
          <w:sz w:val="19"/>
          <w:szCs w:val="19"/>
        </w:rPr>
        <w:t>), zwanej dalej   ustawą, została zawarta umowa o następującej treści:</w:t>
      </w: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1AE5385D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</w:t>
      </w:r>
      <w:r w:rsidR="00B22DE0">
        <w:rPr>
          <w:rFonts w:asciiTheme="majorHAnsi" w:hAnsiTheme="majorHAnsi"/>
          <w:sz w:val="19"/>
          <w:szCs w:val="19"/>
        </w:rPr>
        <w:t>Przedmiotem umowy są sukcesywne</w:t>
      </w:r>
      <w:r w:rsidR="00B22DE0" w:rsidRPr="0092026D">
        <w:rPr>
          <w:b/>
          <w:sz w:val="20"/>
          <w:szCs w:val="20"/>
        </w:rPr>
        <w:t xml:space="preserve"> </w:t>
      </w:r>
      <w:r w:rsidR="00DE4594" w:rsidRPr="00DE4594">
        <w:rPr>
          <w:b/>
          <w:sz w:val="20"/>
          <w:szCs w:val="20"/>
        </w:rPr>
        <w:t>Dostawy odczynników wraz z dzierżawą analizatorów</w:t>
      </w:r>
      <w:r w:rsidR="00805689">
        <w:rPr>
          <w:b/>
          <w:sz w:val="20"/>
          <w:szCs w:val="20"/>
        </w:rPr>
        <w:t xml:space="preserve"> dla </w:t>
      </w:r>
      <w:r w:rsidRPr="00303BDA">
        <w:rPr>
          <w:rFonts w:asciiTheme="majorHAnsi" w:hAnsiTheme="majorHAnsi"/>
          <w:sz w:val="19"/>
          <w:szCs w:val="19"/>
        </w:rPr>
        <w:t>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1AF7C342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</w:t>
      </w:r>
      <w:r w:rsidR="00D75E37">
        <w:rPr>
          <w:rFonts w:asciiTheme="majorHAnsi" w:hAnsiTheme="majorHAnsi"/>
          <w:color w:val="000000"/>
          <w:sz w:val="19"/>
          <w:szCs w:val="19"/>
        </w:rPr>
        <w:t>7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06505F00" w14:textId="09C490EF" w:rsidR="008666A3" w:rsidRDefault="00165CC4" w:rsidP="00805689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cs="Arial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>6</w:t>
      </w:r>
      <w:r w:rsidR="001918BC" w:rsidRPr="00303BDA">
        <w:rPr>
          <w:rFonts w:asciiTheme="majorHAnsi" w:hAnsiTheme="majorHAnsi"/>
          <w:color w:val="000000"/>
          <w:sz w:val="19"/>
          <w:szCs w:val="19"/>
        </w:rPr>
        <w:t xml:space="preserve">. </w:t>
      </w:r>
      <w:r w:rsidR="0068434C" w:rsidRPr="00303BDA">
        <w:rPr>
          <w:rFonts w:asciiTheme="majorHAnsi" w:hAnsiTheme="majorHAnsi"/>
          <w:sz w:val="19"/>
          <w:szCs w:val="19"/>
        </w:rPr>
        <w:t xml:space="preserve">W całym okresie trwania umowy wszystkie dostarczane wyroby będą posiadać niezbędne i ważne dokumenty dopuszczające do obrotu i używania na terenie RP oraz będą oznakowane zgodnie z ustawą z dnia </w:t>
      </w:r>
      <w:r w:rsidR="00B953AB" w:rsidRPr="00B953AB">
        <w:rPr>
          <w:rFonts w:asciiTheme="majorHAnsi" w:hAnsiTheme="majorHAnsi"/>
          <w:sz w:val="19"/>
          <w:szCs w:val="19"/>
        </w:rPr>
        <w:t>7 kwietnia 2022 r. o Wyrobach Medycznych (Dz.U. 2022 poz. 974</w:t>
      </w:r>
      <w:r w:rsidR="004D67E4">
        <w:rPr>
          <w:rFonts w:asciiTheme="majorHAnsi" w:hAnsiTheme="majorHAnsi"/>
          <w:sz w:val="19"/>
          <w:szCs w:val="19"/>
        </w:rPr>
        <w:t xml:space="preserve">) </w:t>
      </w:r>
      <w:r w:rsidR="0068434C" w:rsidRPr="00303BDA"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69E3F4E9" w14:textId="0E1A89F0" w:rsidR="00084BA9" w:rsidRPr="00DD04FE" w:rsidRDefault="00084BA9" w:rsidP="00084BA9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7. </w:t>
      </w:r>
      <w:r w:rsidRPr="00DD04FE">
        <w:rPr>
          <w:rFonts w:asciiTheme="majorHAnsi" w:hAnsiTheme="majorHAnsi"/>
          <w:sz w:val="19"/>
          <w:szCs w:val="19"/>
        </w:rPr>
        <w:t>Wykonawca odda w dzierżawę Zamawiającemu analizator</w:t>
      </w:r>
      <w:r>
        <w:rPr>
          <w:rFonts w:asciiTheme="majorHAnsi" w:hAnsiTheme="majorHAnsi"/>
          <w:sz w:val="19"/>
          <w:szCs w:val="19"/>
        </w:rPr>
        <w:t>y</w:t>
      </w:r>
      <w:r w:rsidRPr="00DD04FE">
        <w:rPr>
          <w:rFonts w:asciiTheme="majorHAnsi" w:hAnsiTheme="majorHAnsi"/>
          <w:sz w:val="19"/>
          <w:szCs w:val="19"/>
        </w:rPr>
        <w:t xml:space="preserve"> do badań o nazwie ______________________________</w:t>
      </w:r>
    </w:p>
    <w:p w14:paraId="69376B41" w14:textId="77777777" w:rsidR="00084BA9" w:rsidRDefault="00084BA9" w:rsidP="00084BA9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sz w:val="19"/>
          <w:szCs w:val="19"/>
        </w:rPr>
      </w:pPr>
      <w:r w:rsidRPr="00DD04FE">
        <w:rPr>
          <w:rFonts w:asciiTheme="majorHAnsi" w:hAnsiTheme="majorHAnsi"/>
          <w:sz w:val="19"/>
          <w:szCs w:val="19"/>
        </w:rPr>
        <w:t>zgodnie z ofertą, dostosowany do oferowanych materiałów diagnostycznych, na warunkach określonych w oddzielnej umowie.</w:t>
      </w:r>
    </w:p>
    <w:p w14:paraId="54F8DA85" w14:textId="77777777" w:rsidR="00084BA9" w:rsidRPr="00805689" w:rsidRDefault="00084BA9" w:rsidP="00805689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sz w:val="19"/>
          <w:szCs w:val="19"/>
        </w:rPr>
      </w:pP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3AF60D89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8666A3" w:rsidRPr="00805689">
        <w:rPr>
          <w:b/>
          <w:sz w:val="20"/>
          <w:szCs w:val="20"/>
        </w:rPr>
        <w:t>36</w:t>
      </w:r>
      <w:r w:rsidR="00805689">
        <w:rPr>
          <w:b/>
          <w:sz w:val="20"/>
          <w:szCs w:val="20"/>
        </w:rPr>
        <w:t xml:space="preserve">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3916E9EE" w14:textId="38207A2C" w:rsidR="00CA4557" w:rsidRPr="00656A27" w:rsidRDefault="008666A3" w:rsidP="00656A2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666BD0"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 w:rsidRPr="00666BD0"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Pr="00666BD0"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5610B62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2E0A7A38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C0257E4" w14:textId="2CBEEB42" w:rsidR="009922FD" w:rsidRPr="009922FD" w:rsidRDefault="009922FD" w:rsidP="009922FD">
      <w:pPr>
        <w:pStyle w:val="Default"/>
        <w:numPr>
          <w:ilvl w:val="0"/>
          <w:numId w:val="8"/>
        </w:numPr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J</w:t>
      </w:r>
      <w:r w:rsidRPr="008E46C4">
        <w:rPr>
          <w:rFonts w:ascii="Calibri" w:hAnsi="Calibri"/>
          <w:bCs/>
          <w:sz w:val="20"/>
          <w:szCs w:val="20"/>
        </w:rPr>
        <w:t xml:space="preserve">eżeli po złożeniu zamówienia Wykonawca nie będzie mógł zrealizować całości lub części dostawy – zamówienia, Zamawiający wymaga natychmiastowej pisemnej informacji przesłanej faksem lub drogą elektroniczną do Zaopatrzenia Szpitala o braku towaru jego przyczynie oraz określenie terminu realizacji brakującego asortymentu. </w:t>
      </w:r>
    </w:p>
    <w:p w14:paraId="4735CC17" w14:textId="75E37262" w:rsidR="009922FD" w:rsidRPr="00165CC4" w:rsidRDefault="009922FD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E46C4">
        <w:rPr>
          <w:bCs/>
          <w:sz w:val="20"/>
          <w:szCs w:val="20"/>
        </w:rPr>
        <w:t>W przypadku nie dostarczania tych informacji do Zaopatrzenia a konieczności zakupu Zaopatrzenie dokona zakupu samodzielnie z adnotacją „brak pisemnej informacji. W tym przypadku Wykonawca zobowiązuje się do pokrycia różnicy kosztów zakupu w przypadku braku realizacji złożonego zamówienia lub jej części w wymaganym terminie i konieczności dokonania zakupu u innego dostawcy.</w:t>
      </w:r>
    </w:p>
    <w:p w14:paraId="259B5A75" w14:textId="3388C714" w:rsidR="003F4381" w:rsidRPr="00011C34" w:rsidRDefault="00165CC4" w:rsidP="00011C3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51BBF35D" w14:textId="1B3DA70A" w:rsidR="009403C0" w:rsidRDefault="00B455DB" w:rsidP="009403C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32741C64" w14:textId="77777777" w:rsidR="009403C0" w:rsidRDefault="009403C0" w:rsidP="009403C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2B71E77F" w14:textId="62FF7582" w:rsidR="009403C0" w:rsidRDefault="009403C0" w:rsidP="009403C0">
      <w:pPr>
        <w:numPr>
          <w:ilvl w:val="0"/>
          <w:numId w:val="2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D75E37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4BCAAB55" w14:textId="7D4BDAC8" w:rsidR="009403C0" w:rsidRDefault="009403C0" w:rsidP="009403C0">
      <w:pPr>
        <w:numPr>
          <w:ilvl w:val="0"/>
          <w:numId w:val="2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</w:t>
      </w:r>
      <w:r w:rsidR="00D75E37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391BBE8F" w14:textId="621533B3" w:rsidR="009403C0" w:rsidRDefault="009403C0" w:rsidP="009403C0">
      <w:pPr>
        <w:numPr>
          <w:ilvl w:val="0"/>
          <w:numId w:val="2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D75E37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0D85152D" w14:textId="77777777" w:rsidR="001132C6" w:rsidRDefault="001132C6" w:rsidP="009403C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27BE171" w14:textId="0C4DA089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05848033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4736D754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1DEF9134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0AA229A6" w14:textId="4870669E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</w:t>
      </w:r>
      <w:r w:rsidR="00C0231C">
        <w:rPr>
          <w:rFonts w:asciiTheme="majorHAnsi" w:hAnsiTheme="majorHAnsi"/>
          <w:sz w:val="19"/>
          <w:szCs w:val="19"/>
          <w:lang w:eastAsia="ar-SA"/>
        </w:rPr>
        <w:t>12</w:t>
      </w:r>
      <w:r>
        <w:rPr>
          <w:rFonts w:asciiTheme="majorHAnsi" w:hAnsiTheme="majorHAnsi"/>
          <w:sz w:val="19"/>
          <w:szCs w:val="19"/>
          <w:lang w:eastAsia="ar-SA"/>
        </w:rPr>
        <w:t xml:space="preserve"> miesięcy)  od dnia zawarcia umowy, z wyłączeniem zmiany stawek podatkowych (ceny netto – bez zmian), które następują z dniem wejścia w życie przepisów wprowadzających zmianę. </w:t>
      </w:r>
    </w:p>
    <w:p w14:paraId="0A2469CC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1FB7C32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17D84FC6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60792EF4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240B202F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59DE60DF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433734E3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7F4B531" w14:textId="77777777" w:rsidR="009403C0" w:rsidRDefault="009403C0" w:rsidP="009403C0">
      <w:pPr>
        <w:numPr>
          <w:ilvl w:val="0"/>
          <w:numId w:val="2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41D7F2A4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14844F41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32E123A4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022118CF" w14:textId="77777777" w:rsidR="009403C0" w:rsidRDefault="009403C0" w:rsidP="009403C0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4AC16297" w14:textId="77777777" w:rsidR="009403C0" w:rsidRDefault="009403C0" w:rsidP="009403C0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77F006D5" w14:textId="77777777" w:rsidR="009403C0" w:rsidRDefault="009403C0" w:rsidP="009403C0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4E431143" w14:textId="77777777" w:rsidR="009403C0" w:rsidRDefault="009403C0" w:rsidP="009403C0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7DFA2927" w14:textId="77777777" w:rsidR="009403C0" w:rsidRDefault="009403C0" w:rsidP="009403C0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0109BA01" w14:textId="77777777" w:rsidR="009403C0" w:rsidRDefault="009403C0" w:rsidP="009403C0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6D315D27" w14:textId="0539EA95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19CF8221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48BFECA7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05E69325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9A7A910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300DB49D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8D6B0CC" w14:textId="77777777" w:rsidR="009403C0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F4939B4" w14:textId="77777777" w:rsidR="009403C0" w:rsidRPr="00405898" w:rsidRDefault="009403C0" w:rsidP="009403C0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7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737A60D" w14:textId="1ACF203E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6CEA1DB5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C82928D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683D1758" w14:textId="46BFFE28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bookmarkStart w:id="0" w:name="_GoBack"/>
      <w:bookmarkEnd w:id="0"/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</w:t>
      </w:r>
      <w:r w:rsidR="000642B1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w wysokości 1 % wartości brutto niedostarczonej części zamówienia za każdy dzień, nie więcej jednak niż 1 % wartości brutto niniejszej umowy za pojedynczy przypadek.</w:t>
      </w:r>
    </w:p>
    <w:p w14:paraId="0AB56902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6C8A23A0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0A85B048" w14:textId="4E861FCB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wad ponad termin określony w § </w:t>
      </w:r>
      <w:r w:rsidR="000642B1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45C87713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368CE13B" w14:textId="60DA53B6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którąkolwiek ze stron od niniejszej umowy z przyczyn za które </w:t>
      </w:r>
      <w:r w:rsidR="00D75E37">
        <w:rPr>
          <w:rFonts w:asciiTheme="majorHAnsi" w:hAnsiTheme="majorHAnsi"/>
          <w:sz w:val="19"/>
          <w:szCs w:val="19"/>
          <w:lang w:eastAsia="ar-SA"/>
        </w:rPr>
        <w:t>nie odpowiada Zamawiający</w:t>
      </w:r>
      <w:r>
        <w:rPr>
          <w:rFonts w:asciiTheme="majorHAnsi" w:hAnsiTheme="majorHAnsi"/>
          <w:sz w:val="19"/>
          <w:szCs w:val="19"/>
          <w:lang w:eastAsia="ar-SA"/>
        </w:rPr>
        <w:t xml:space="preserve"> oraz w przypadku rozwiązania umowy przez Zamawiającego  na podstawie  § </w:t>
      </w:r>
      <w:r w:rsidR="00D75E37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55A9594B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5CD36950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357BFE73" w14:textId="77777777" w:rsidR="009403C0" w:rsidRDefault="009403C0" w:rsidP="009403C0">
      <w:pPr>
        <w:numPr>
          <w:ilvl w:val="0"/>
          <w:numId w:val="2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0DD5A31" w14:textId="10CF8BB4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455DB">
        <w:rPr>
          <w:b/>
          <w:sz w:val="19"/>
          <w:szCs w:val="19"/>
          <w:lang w:eastAsia="ar-SA"/>
        </w:rPr>
        <w:t>8</w:t>
      </w:r>
    </w:p>
    <w:p w14:paraId="76D9F086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1ED4615" w14:textId="77777777" w:rsidR="009403C0" w:rsidRDefault="009403C0" w:rsidP="009403C0">
      <w:pPr>
        <w:numPr>
          <w:ilvl w:val="0"/>
          <w:numId w:val="25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26A661C8" w14:textId="77777777" w:rsidR="009403C0" w:rsidRDefault="009403C0" w:rsidP="009403C0">
      <w:pPr>
        <w:numPr>
          <w:ilvl w:val="0"/>
          <w:numId w:val="25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801FA70" w14:textId="77777777" w:rsidR="009403C0" w:rsidRDefault="009403C0" w:rsidP="009403C0">
      <w:pPr>
        <w:numPr>
          <w:ilvl w:val="0"/>
          <w:numId w:val="25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5EF19126" w14:textId="77777777" w:rsidR="009403C0" w:rsidRDefault="009403C0" w:rsidP="009403C0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45A3F4F" w14:textId="77777777" w:rsidR="009403C0" w:rsidRDefault="009403C0" w:rsidP="009403C0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453BB81A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1F12A7C5" w14:textId="77777777" w:rsidR="009403C0" w:rsidRDefault="009403C0" w:rsidP="009403C0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29BB00BE" w14:textId="77777777" w:rsidR="009403C0" w:rsidRDefault="009403C0" w:rsidP="009403C0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06183A24" w14:textId="77777777" w:rsidR="009403C0" w:rsidRDefault="009403C0" w:rsidP="009403C0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6A7B24A2" w14:textId="77777777" w:rsidR="009403C0" w:rsidRDefault="009403C0" w:rsidP="009403C0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8E2402B" w14:textId="07FE01E3" w:rsidR="00F424B5" w:rsidRDefault="009403C0" w:rsidP="00084BA9">
      <w:pPr>
        <w:pStyle w:val="Bezodstpw"/>
        <w:ind w:left="284"/>
        <w:rPr>
          <w:b/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5D2B1F01" w14:textId="650474D4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A51405B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A1EB879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797FCDC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6CCC43FC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7358FFFF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3861D7BE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1C9E627A" w14:textId="77777777" w:rsidR="009403C0" w:rsidRDefault="009403C0" w:rsidP="009403C0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03349C9E" w14:textId="77777777" w:rsidR="009403C0" w:rsidRDefault="009403C0" w:rsidP="009403C0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4691904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1EF16A1A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2E80220A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04A6B520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A7F37CA" w14:textId="77777777" w:rsidR="009403C0" w:rsidRDefault="009403C0" w:rsidP="009403C0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D8BE579" w14:textId="77777777" w:rsidR="009403C0" w:rsidRDefault="009403C0" w:rsidP="009403C0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AEF296E" w14:textId="77777777" w:rsidR="009403C0" w:rsidRDefault="009403C0" w:rsidP="009403C0">
      <w:pPr>
        <w:pStyle w:val="Akapitzlist"/>
        <w:numPr>
          <w:ilvl w:val="0"/>
          <w:numId w:val="26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1415059B" w14:textId="456C3E82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584B7F8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F926276" w14:textId="77777777" w:rsidR="009403C0" w:rsidRDefault="009403C0" w:rsidP="009403C0">
      <w:pPr>
        <w:pStyle w:val="Akapitzlist"/>
        <w:numPr>
          <w:ilvl w:val="0"/>
          <w:numId w:val="27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3DD819A4" w14:textId="77777777" w:rsidR="009403C0" w:rsidRDefault="009403C0" w:rsidP="009403C0">
      <w:pPr>
        <w:pStyle w:val="Akapitzlist"/>
        <w:numPr>
          <w:ilvl w:val="0"/>
          <w:numId w:val="27"/>
        </w:numPr>
        <w:suppressAutoHyphens/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265C7B13" w14:textId="6F8DF416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455DB">
        <w:rPr>
          <w:b/>
          <w:sz w:val="19"/>
          <w:szCs w:val="19"/>
          <w:lang w:eastAsia="ar-SA"/>
        </w:rPr>
        <w:t>1</w:t>
      </w:r>
    </w:p>
    <w:p w14:paraId="44EA6138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6EA06899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AD9ABD2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BA1630B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696168F9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5904F957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EDE5320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2227C845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6B3ACA24" w14:textId="77777777" w:rsidR="009403C0" w:rsidRDefault="009403C0" w:rsidP="009403C0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4969C76E" w14:textId="77777777" w:rsidR="009403C0" w:rsidRDefault="009403C0" w:rsidP="009403C0">
      <w:pPr>
        <w:numPr>
          <w:ilvl w:val="0"/>
          <w:numId w:val="26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7A14A6A4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0549E010" w14:textId="4AE63FA7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7E256A4D" w14:textId="77777777" w:rsidR="009403C0" w:rsidRDefault="009403C0" w:rsidP="009403C0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7C6BF76B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4FFAFFE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700F814E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DE08BF8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4A665BAC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53D7A043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122C0ED2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F415805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48DA8777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028BBD4C" w14:textId="77777777" w:rsidR="009403C0" w:rsidRDefault="009403C0" w:rsidP="009403C0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45E9B0A6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12AB84F" w14:textId="632B06DF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4EED7DAC" w14:textId="77777777" w:rsidR="009403C0" w:rsidRDefault="009403C0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07FB1A90" w14:textId="77777777" w:rsidR="009403C0" w:rsidRDefault="009403C0" w:rsidP="009403C0">
      <w:pPr>
        <w:numPr>
          <w:ilvl w:val="0"/>
          <w:numId w:val="2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4736A914" w14:textId="77777777" w:rsidR="009403C0" w:rsidRDefault="009403C0" w:rsidP="009403C0">
      <w:pPr>
        <w:numPr>
          <w:ilvl w:val="0"/>
          <w:numId w:val="28"/>
        </w:numPr>
        <w:tabs>
          <w:tab w:val="left" w:pos="360"/>
        </w:tabs>
        <w:suppressAutoHyphens/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170148E6" w14:textId="75F04858" w:rsidR="009403C0" w:rsidRDefault="00B455DB" w:rsidP="009403C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275650DC" w14:textId="77777777" w:rsidR="009403C0" w:rsidRDefault="009403C0" w:rsidP="009403C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3568CF54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10E6A754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7BAE04DF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5DFDEA87" w14:textId="77777777" w:rsidR="009403C0" w:rsidRDefault="009403C0" w:rsidP="009403C0">
      <w:pPr>
        <w:numPr>
          <w:ilvl w:val="0"/>
          <w:numId w:val="18"/>
        </w:numPr>
        <w:suppressAutoHyphens/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711B1F45" w14:textId="77777777" w:rsidR="009403C0" w:rsidRDefault="009403C0" w:rsidP="009403C0">
      <w:pPr>
        <w:numPr>
          <w:ilvl w:val="0"/>
          <w:numId w:val="18"/>
        </w:numPr>
        <w:suppressAutoHyphens/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388B9F4A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81515B">
        <w:rPr>
          <w:rFonts w:asciiTheme="majorHAnsi" w:hAnsiTheme="majorHAnsi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5F6AB239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1B441478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1DD1F851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1B300229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BCFA45B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7E0F926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5CC2E239" w14:textId="77777777" w:rsidR="009403C0" w:rsidRDefault="009403C0" w:rsidP="009403C0">
      <w:pPr>
        <w:numPr>
          <w:ilvl w:val="0"/>
          <w:numId w:val="19"/>
        </w:numPr>
        <w:suppressAutoHyphens/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3B6D801F" w14:textId="77777777" w:rsidR="009403C0" w:rsidRDefault="009403C0" w:rsidP="009403C0">
      <w:pPr>
        <w:numPr>
          <w:ilvl w:val="0"/>
          <w:numId w:val="20"/>
        </w:numPr>
        <w:suppressAutoHyphens/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72D8EFD0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0774F481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CD4A8BE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55A5D7B" w14:textId="77777777" w:rsidR="009403C0" w:rsidRDefault="009403C0" w:rsidP="009403C0">
      <w:pPr>
        <w:numPr>
          <w:ilvl w:val="0"/>
          <w:numId w:val="20"/>
        </w:numPr>
        <w:suppressAutoHyphens/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26C13D6F" w14:textId="168D78A3" w:rsidR="009403C0" w:rsidRDefault="00B455DB" w:rsidP="009403C0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5E5E87A4" w14:textId="4C59D444" w:rsidR="009403C0" w:rsidRDefault="00B455DB" w:rsidP="009403C0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                </w:t>
      </w:r>
      <w:r w:rsidR="009403C0"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6B8680E2" w14:textId="77777777" w:rsidR="009403C0" w:rsidRDefault="009403C0" w:rsidP="009403C0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4E3768CD" w14:textId="126E3273" w:rsidR="00165CC4" w:rsidRDefault="00C0231C" w:rsidP="00C0231C">
      <w:pPr>
        <w:pStyle w:val="Bezodstpw"/>
        <w:tabs>
          <w:tab w:val="left" w:pos="2685"/>
        </w:tabs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</w:r>
    </w:p>
    <w:p w14:paraId="1C0FFD4D" w14:textId="77777777" w:rsidR="00236141" w:rsidRDefault="00236141" w:rsidP="009403C0">
      <w:pPr>
        <w:pStyle w:val="Bezodstpw"/>
        <w:jc w:val="center"/>
        <w:rPr>
          <w:rFonts w:asciiTheme="minorHAnsi" w:hAnsiTheme="minorHAnsi"/>
          <w:b/>
        </w:rPr>
      </w:pPr>
    </w:p>
    <w:p w14:paraId="67A57DE0" w14:textId="77777777" w:rsidR="00236141" w:rsidRDefault="00236141" w:rsidP="00236141"/>
    <w:p w14:paraId="444415C5" w14:textId="77777777" w:rsidR="00F97B69" w:rsidRDefault="00F97B69" w:rsidP="00F97B69">
      <w:pPr>
        <w:pStyle w:val="Tytu"/>
        <w:rPr>
          <w:rFonts w:ascii="Calibri" w:hAnsi="Calibri" w:cs="Tahoma"/>
          <w:sz w:val="22"/>
          <w:szCs w:val="16"/>
        </w:rPr>
      </w:pPr>
      <w:r>
        <w:rPr>
          <w:rFonts w:ascii="Calibri" w:hAnsi="Calibri" w:cs="Tahoma"/>
          <w:sz w:val="22"/>
          <w:szCs w:val="16"/>
        </w:rPr>
        <w:t>UMOWA DZIERŻAWY</w:t>
      </w:r>
    </w:p>
    <w:p w14:paraId="0303F95E" w14:textId="3D671FC0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zawarta w dniu ______2024 r.  w Limanowej pomiędzy:</w:t>
      </w:r>
    </w:p>
    <w:p w14:paraId="4A82339C" w14:textId="77777777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2C4D0" w14:textId="77777777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5452194" w14:textId="77777777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4825DF37" w14:textId="77777777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6FF12E58" w14:textId="77777777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128BE640" w14:textId="77777777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1C0CD788" w14:textId="77777777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3B52B50" w14:textId="77777777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84B6AA9" w14:textId="77777777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1047C3FE" w14:textId="77777777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C369EA6" w14:textId="77777777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467102B2" w14:textId="77777777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78814FEF" w14:textId="77777777" w:rsidR="00F97B69" w:rsidRDefault="00F97B69" w:rsidP="00F97B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1169D4C8" w14:textId="77777777" w:rsidR="00DE4594" w:rsidRDefault="00DE4594" w:rsidP="00DE45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 wyniku postępowania o udzielenie zamówienia publicznego w trybie podstawowym bez negocjacji na podstawie przepisów ustawy z dnia 11 września 2019 r. Prawo zamówień publicznych, (tekst jednolity Dz. U. z 2023 r. poz.  1605 ze zm.), zwanej dalej   ustawą, została zawarta umowa o następującej treści:</w:t>
      </w:r>
    </w:p>
    <w:p w14:paraId="41D7A4A3" w14:textId="77777777" w:rsidR="00F97B69" w:rsidRDefault="00F97B69" w:rsidP="00F97B69">
      <w:pPr>
        <w:pStyle w:val="Bezodstpw"/>
        <w:jc w:val="center"/>
      </w:pPr>
    </w:p>
    <w:p w14:paraId="08D3CFE5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1</w:t>
      </w:r>
    </w:p>
    <w:p w14:paraId="40DB2D07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Przedmiot zamówienia</w:t>
      </w:r>
    </w:p>
    <w:p w14:paraId="335B3F29" w14:textId="77777777" w:rsidR="00F97B69" w:rsidRPr="004E5074" w:rsidRDefault="00F97B69" w:rsidP="00F97B69">
      <w:pPr>
        <w:numPr>
          <w:ilvl w:val="3"/>
          <w:numId w:val="29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Przedmiotem umowy jest: </w:t>
      </w:r>
      <w:r>
        <w:rPr>
          <w:rFonts w:cs="Tahoma"/>
          <w:b/>
          <w:sz w:val="19"/>
          <w:szCs w:val="19"/>
        </w:rPr>
        <w:t>dzierżawa analizatorów</w:t>
      </w:r>
      <w:r w:rsidRPr="004E5074">
        <w:rPr>
          <w:rFonts w:cs="Tahoma"/>
          <w:b/>
          <w:sz w:val="19"/>
          <w:szCs w:val="19"/>
        </w:rPr>
        <w:t xml:space="preserve"> do badań </w:t>
      </w:r>
      <w:r>
        <w:rPr>
          <w:rFonts w:cs="Tahoma"/>
          <w:b/>
          <w:sz w:val="19"/>
          <w:szCs w:val="19"/>
        </w:rPr>
        <w:t>parametrów krytycznych</w:t>
      </w:r>
      <w:r w:rsidRPr="004E5074">
        <w:rPr>
          <w:rFonts w:cs="Tahoma"/>
          <w:b/>
          <w:sz w:val="19"/>
          <w:szCs w:val="19"/>
        </w:rPr>
        <w:t xml:space="preserve"> </w:t>
      </w:r>
      <w:r w:rsidRPr="004E5074">
        <w:rPr>
          <w:rFonts w:cs="Tahoma"/>
          <w:sz w:val="19"/>
          <w:szCs w:val="19"/>
        </w:rPr>
        <w:t xml:space="preserve">w okresie trzech lat dla </w:t>
      </w:r>
      <w:r w:rsidRPr="004E5074">
        <w:rPr>
          <w:sz w:val="19"/>
          <w:szCs w:val="19"/>
        </w:rPr>
        <w:t xml:space="preserve">Pracowni Analitycznej Szpitala </w:t>
      </w:r>
      <w:r w:rsidRPr="004E5074">
        <w:rPr>
          <w:rFonts w:cs="Tahoma"/>
          <w:sz w:val="19"/>
          <w:szCs w:val="19"/>
        </w:rPr>
        <w:t xml:space="preserve">Powiatowego w Limanowej, zgodnie z ofertą z dnia: ………………………. . </w:t>
      </w:r>
    </w:p>
    <w:p w14:paraId="4E92C4A9" w14:textId="77777777" w:rsidR="00F97B69" w:rsidRPr="004E5074" w:rsidRDefault="00F97B69" w:rsidP="00F97B69">
      <w:pPr>
        <w:spacing w:after="120"/>
        <w:ind w:left="360"/>
        <w:rPr>
          <w:rFonts w:cs="Tahoma"/>
          <w:b/>
          <w:i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Nazwy analizatorów:  </w:t>
      </w:r>
      <w:r w:rsidRPr="004E5074">
        <w:rPr>
          <w:rFonts w:cs="Tahoma"/>
          <w:sz w:val="19"/>
          <w:szCs w:val="19"/>
        </w:rPr>
        <w:br/>
        <w:t>Analizator</w:t>
      </w:r>
      <w:r>
        <w:rPr>
          <w:rFonts w:cs="Tahoma"/>
          <w:sz w:val="19"/>
          <w:szCs w:val="19"/>
        </w:rPr>
        <w:t xml:space="preserve"> </w:t>
      </w:r>
      <w:r w:rsidRPr="004E5074">
        <w:rPr>
          <w:rFonts w:cs="Tahoma"/>
          <w:sz w:val="19"/>
          <w:szCs w:val="19"/>
        </w:rPr>
        <w:t>główny: ……………………………………</w:t>
      </w:r>
      <w:r w:rsidRPr="004E5074">
        <w:rPr>
          <w:rFonts w:cs="Tahoma"/>
          <w:sz w:val="19"/>
          <w:szCs w:val="19"/>
        </w:rPr>
        <w:br/>
        <w:t xml:space="preserve">Nr seryjny ……………………………………. </w:t>
      </w:r>
      <w:r w:rsidRPr="004E5074">
        <w:rPr>
          <w:rFonts w:cs="Tahoma"/>
          <w:b/>
          <w:i/>
          <w:sz w:val="19"/>
          <w:szCs w:val="19"/>
        </w:rPr>
        <w:t>Zgodnie z protokołem przekazania</w:t>
      </w:r>
    </w:p>
    <w:p w14:paraId="6F8F6D25" w14:textId="77777777" w:rsidR="00F97B69" w:rsidRDefault="00F97B69" w:rsidP="00F97B69">
      <w:pPr>
        <w:spacing w:after="120"/>
        <w:ind w:left="360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Księgowa wartość początkowa ……………….. zł w tym podatek VAT ……………. zł</w:t>
      </w:r>
      <w:r w:rsidRPr="004E5074">
        <w:rPr>
          <w:rFonts w:cs="Tahoma"/>
          <w:sz w:val="19"/>
          <w:szCs w:val="19"/>
        </w:rPr>
        <w:br/>
        <w:t>Wartość umorzenia na dzień przekazania w dzierżawę : …………………… zł w tym podatek VAT ……………….. zł.</w:t>
      </w:r>
    </w:p>
    <w:p w14:paraId="6C5B17E7" w14:textId="77777777" w:rsidR="00F97B69" w:rsidRPr="004E5074" w:rsidRDefault="00F97B69" w:rsidP="00F97B69">
      <w:pPr>
        <w:spacing w:after="120"/>
        <w:ind w:left="360"/>
        <w:rPr>
          <w:rFonts w:cs="Tahoma"/>
          <w:b/>
          <w:i/>
          <w:sz w:val="19"/>
          <w:szCs w:val="19"/>
        </w:rPr>
      </w:pPr>
      <w:r w:rsidRPr="004E5074">
        <w:rPr>
          <w:rFonts w:cs="Tahoma"/>
          <w:sz w:val="19"/>
          <w:szCs w:val="19"/>
        </w:rPr>
        <w:t>Analizator</w:t>
      </w:r>
      <w:r>
        <w:rPr>
          <w:rFonts w:cs="Tahoma"/>
          <w:sz w:val="19"/>
          <w:szCs w:val="19"/>
        </w:rPr>
        <w:t xml:space="preserve"> </w:t>
      </w:r>
      <w:proofErr w:type="spellStart"/>
      <w:r w:rsidRPr="004E5074">
        <w:rPr>
          <w:rFonts w:cs="Tahoma"/>
          <w:sz w:val="19"/>
          <w:szCs w:val="19"/>
        </w:rPr>
        <w:t>back</w:t>
      </w:r>
      <w:proofErr w:type="spellEnd"/>
      <w:r w:rsidRPr="004E5074">
        <w:rPr>
          <w:rFonts w:cs="Tahoma"/>
          <w:sz w:val="19"/>
          <w:szCs w:val="19"/>
        </w:rPr>
        <w:t xml:space="preserve"> </w:t>
      </w:r>
      <w:proofErr w:type="spellStart"/>
      <w:r w:rsidRPr="004E5074">
        <w:rPr>
          <w:rFonts w:cs="Tahoma"/>
          <w:sz w:val="19"/>
          <w:szCs w:val="19"/>
        </w:rPr>
        <w:t>up</w:t>
      </w:r>
      <w:proofErr w:type="spellEnd"/>
      <w:r w:rsidRPr="004E5074">
        <w:rPr>
          <w:rFonts w:cs="Tahoma"/>
          <w:sz w:val="19"/>
          <w:szCs w:val="19"/>
        </w:rPr>
        <w:t xml:space="preserve"> (zapasowy)</w:t>
      </w:r>
      <w:r>
        <w:rPr>
          <w:rFonts w:cs="Tahoma"/>
          <w:sz w:val="19"/>
          <w:szCs w:val="19"/>
        </w:rPr>
        <w:t xml:space="preserve"> </w:t>
      </w:r>
      <w:r w:rsidRPr="004E5074">
        <w:rPr>
          <w:rFonts w:cs="Tahoma"/>
          <w:sz w:val="19"/>
          <w:szCs w:val="19"/>
        </w:rPr>
        <w:t>: ……………………………………</w:t>
      </w:r>
      <w:r w:rsidRPr="004E5074">
        <w:rPr>
          <w:rFonts w:cs="Tahoma"/>
          <w:sz w:val="19"/>
          <w:szCs w:val="19"/>
        </w:rPr>
        <w:br/>
        <w:t xml:space="preserve">Nr seryjny ……………………………………. </w:t>
      </w:r>
      <w:r w:rsidRPr="004E5074">
        <w:rPr>
          <w:rFonts w:cs="Tahoma"/>
          <w:b/>
          <w:i/>
          <w:sz w:val="19"/>
          <w:szCs w:val="19"/>
        </w:rPr>
        <w:t>Zgodnie z protokołem przekazania</w:t>
      </w:r>
    </w:p>
    <w:p w14:paraId="7DB0F5AC" w14:textId="77777777" w:rsidR="00F97B69" w:rsidRPr="004E5074" w:rsidRDefault="00F97B69" w:rsidP="00F97B69">
      <w:pPr>
        <w:spacing w:after="120"/>
        <w:ind w:left="360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Księgowa wartość początkowa ……………….. zł w tym podatek VAT ……………. zł</w:t>
      </w:r>
      <w:r w:rsidRPr="004E5074">
        <w:rPr>
          <w:rFonts w:cs="Tahoma"/>
          <w:sz w:val="19"/>
          <w:szCs w:val="19"/>
        </w:rPr>
        <w:br/>
        <w:t>Wartość umorzenia na dzień przekazania w dzierżawę : …………………… zł w tym podatek VAT ……………….. zł.</w:t>
      </w:r>
    </w:p>
    <w:p w14:paraId="08CDB1F6" w14:textId="77777777" w:rsidR="00F97B69" w:rsidRPr="004E5074" w:rsidRDefault="00F97B69" w:rsidP="00F97B69">
      <w:pPr>
        <w:numPr>
          <w:ilvl w:val="3"/>
          <w:numId w:val="2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Wykonawca dostarczy Zamawiającemu analizator zgodny z Parametrami </w:t>
      </w:r>
      <w:proofErr w:type="spellStart"/>
      <w:r w:rsidRPr="004E5074">
        <w:rPr>
          <w:rFonts w:cs="Tahoma"/>
          <w:sz w:val="19"/>
          <w:szCs w:val="19"/>
        </w:rPr>
        <w:t>techniczno</w:t>
      </w:r>
      <w:proofErr w:type="spellEnd"/>
      <w:r w:rsidRPr="004E5074">
        <w:rPr>
          <w:rFonts w:cs="Tahoma"/>
          <w:sz w:val="19"/>
          <w:szCs w:val="19"/>
        </w:rPr>
        <w:t xml:space="preserve"> - użytkowymi.</w:t>
      </w:r>
    </w:p>
    <w:p w14:paraId="6DDD937C" w14:textId="77777777" w:rsidR="00084BA9" w:rsidRDefault="00F97B69" w:rsidP="002E6235">
      <w:pPr>
        <w:numPr>
          <w:ilvl w:val="3"/>
          <w:numId w:val="29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084BA9">
        <w:rPr>
          <w:rFonts w:cs="Tahoma"/>
          <w:sz w:val="19"/>
          <w:szCs w:val="19"/>
        </w:rPr>
        <w:t xml:space="preserve">Wykonawca przekazuje Zamawiającemu instrukcję obsługi analizatorów, całość dokumentacji technicznej niezbędnej </w:t>
      </w:r>
      <w:r w:rsidRPr="00084BA9">
        <w:rPr>
          <w:rFonts w:cs="Tahoma"/>
          <w:sz w:val="19"/>
          <w:szCs w:val="19"/>
        </w:rPr>
        <w:br/>
        <w:t>do prawidłowej eksploatacji oraz zapewnia bezpłatny montaż i bezpłatne przeszkolenie w zakresie ich obsługi.</w:t>
      </w:r>
    </w:p>
    <w:p w14:paraId="2C6231A4" w14:textId="77777777" w:rsidR="00F97B69" w:rsidRPr="00084BA9" w:rsidRDefault="00F97B69" w:rsidP="002E6235">
      <w:pPr>
        <w:numPr>
          <w:ilvl w:val="3"/>
          <w:numId w:val="29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084BA9">
        <w:rPr>
          <w:rFonts w:cs="Tahoma"/>
          <w:sz w:val="19"/>
          <w:szCs w:val="19"/>
        </w:rPr>
        <w:t>Analizator wraz ze stosownymi instrukcjami zostaną wydane Zamawiającemu na podstawie protokołu zdawczo – odbiorczego, po stwierdzeniu przez Zamawiającego faktu przekazania analizatorów w stanie kompletnym i nadającym się do umówionego użytku.</w:t>
      </w:r>
    </w:p>
    <w:p w14:paraId="4E173120" w14:textId="77777777" w:rsidR="00F97B69" w:rsidRPr="004E5074" w:rsidRDefault="00F97B69" w:rsidP="00F97B69">
      <w:pPr>
        <w:numPr>
          <w:ilvl w:val="3"/>
          <w:numId w:val="29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Wykonawca zobowiązuje się do dostarczenia i zainstalowania określonych w § 1 analizatorów w terminie 14 dni od daty podpisania umowy. </w:t>
      </w:r>
    </w:p>
    <w:p w14:paraId="6AC47C94" w14:textId="77777777" w:rsidR="00F97B69" w:rsidRPr="004E5074" w:rsidRDefault="00F97B69" w:rsidP="00F97B69">
      <w:pPr>
        <w:numPr>
          <w:ilvl w:val="3"/>
          <w:numId w:val="29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eastAsiaTheme="minorHAnsi"/>
          <w:sz w:val="19"/>
          <w:szCs w:val="19"/>
          <w:lang w:eastAsia="en-US"/>
        </w:rPr>
        <w:t>W wypadku, gdy przewidywany termin naprawy aparatu przekroczy 24 godziny Wykonawca zobowiązuje się dostarczyć aparat zastępczy.</w:t>
      </w:r>
    </w:p>
    <w:p w14:paraId="0EEC1F72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2</w:t>
      </w:r>
    </w:p>
    <w:p w14:paraId="137F1EA0" w14:textId="77777777" w:rsidR="00F97B69" w:rsidRPr="004E5074" w:rsidRDefault="00F97B69" w:rsidP="00F97B69">
      <w:pPr>
        <w:pStyle w:val="Bezodstpw"/>
        <w:rPr>
          <w:sz w:val="19"/>
          <w:szCs w:val="19"/>
        </w:rPr>
      </w:pPr>
      <w:r w:rsidRPr="004E5074">
        <w:rPr>
          <w:sz w:val="19"/>
          <w:szCs w:val="19"/>
        </w:rPr>
        <w:t>Zamawiający będzie używać wydzierżawione analizatory w sposób odpowiadający ich właściwościom i przeznaczeniu, zgodnie z zasadami prawidłowej obsługi.</w:t>
      </w:r>
    </w:p>
    <w:p w14:paraId="0EC69B2C" w14:textId="77777777" w:rsidR="00F97B69" w:rsidRPr="004E5074" w:rsidRDefault="00F97B69" w:rsidP="00F97B69">
      <w:pPr>
        <w:pStyle w:val="Default"/>
        <w:jc w:val="center"/>
        <w:rPr>
          <w:rFonts w:ascii="Calibri" w:hAnsi="Calibri" w:cs="Tahoma"/>
          <w:b/>
          <w:sz w:val="19"/>
          <w:szCs w:val="19"/>
        </w:rPr>
      </w:pPr>
      <w:r w:rsidRPr="004E5074">
        <w:rPr>
          <w:rFonts w:ascii="Calibri" w:hAnsi="Calibri" w:cs="Tahoma"/>
          <w:b/>
          <w:sz w:val="19"/>
          <w:szCs w:val="19"/>
        </w:rPr>
        <w:t>§ 3</w:t>
      </w:r>
    </w:p>
    <w:p w14:paraId="743B9F8D" w14:textId="77777777" w:rsidR="00F97B69" w:rsidRPr="004E5074" w:rsidRDefault="00F97B69" w:rsidP="00F97B69">
      <w:pPr>
        <w:pStyle w:val="Default"/>
        <w:jc w:val="center"/>
        <w:rPr>
          <w:rFonts w:ascii="Calibri" w:hAnsi="Calibri"/>
          <w:color w:val="auto"/>
          <w:sz w:val="19"/>
          <w:szCs w:val="19"/>
        </w:rPr>
      </w:pPr>
      <w:r w:rsidRPr="004E5074">
        <w:rPr>
          <w:rFonts w:ascii="Calibri" w:hAnsi="Calibri"/>
          <w:b/>
          <w:bCs/>
          <w:color w:val="auto"/>
          <w:sz w:val="19"/>
          <w:szCs w:val="19"/>
        </w:rPr>
        <w:t xml:space="preserve"> Realizacja umowy</w:t>
      </w:r>
    </w:p>
    <w:p w14:paraId="2E64E9BF" w14:textId="77777777" w:rsidR="00F97B69" w:rsidRPr="004E5074" w:rsidRDefault="00F97B69" w:rsidP="00F97B69">
      <w:pPr>
        <w:numPr>
          <w:ilvl w:val="0"/>
          <w:numId w:val="30"/>
        </w:numPr>
        <w:spacing w:after="0" w:line="240" w:lineRule="auto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Zamawiający przejmuje analizatory w stanie zdatnym do użytku i zobowiązuje się utrzymywać urządzenie w stanie zdatnym do umówionego użytku przez czas trwania dzierżawy.</w:t>
      </w:r>
    </w:p>
    <w:p w14:paraId="7068123C" w14:textId="77777777" w:rsidR="00F97B69" w:rsidRPr="004E5074" w:rsidRDefault="00F97B69" w:rsidP="00F97B69">
      <w:pPr>
        <w:numPr>
          <w:ilvl w:val="0"/>
          <w:numId w:val="30"/>
        </w:numPr>
        <w:spacing w:after="0" w:line="240" w:lineRule="auto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Zamawiający zobowiązuje się zwrócić urządzenia Wykonawcy w terminie 14 dni od daty rozwiązania umowy, w stanie nie pogorszonym poza normalny stopień zużycia wynikający z prawidłowej eksploatacji. Strony ustalają, że Wykonawca dokona odbioru analizatorów własnym środkiem transportu i na własny koszt.</w:t>
      </w:r>
    </w:p>
    <w:p w14:paraId="63907D6F" w14:textId="77777777" w:rsidR="00F97B69" w:rsidRPr="004E5074" w:rsidRDefault="00F97B69" w:rsidP="00F97B69">
      <w:pPr>
        <w:numPr>
          <w:ilvl w:val="0"/>
          <w:numId w:val="30"/>
        </w:numPr>
        <w:spacing w:after="0" w:line="240" w:lineRule="auto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Wszelkie koszty przewidzianych w dokumentacji DTR: przeglądy okresowe, czynności konserwacyjne oraz koszty usuwania awarii i związane z tymi czynnościami części zamienne i zużywalne - w całym okresie dzierżawy analizatorów będzie ponosił Wykonawca. </w:t>
      </w:r>
    </w:p>
    <w:p w14:paraId="3928EC0F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4</w:t>
      </w:r>
    </w:p>
    <w:p w14:paraId="71F4C207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Koordynatorzy</w:t>
      </w:r>
    </w:p>
    <w:p w14:paraId="55C48ACA" w14:textId="77777777" w:rsidR="00F97B69" w:rsidRPr="004E5074" w:rsidRDefault="00F97B69" w:rsidP="00F97B69">
      <w:pPr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Do koordynowania spraw związanych z realizacją umowy strony wyznaczają następujące osoby:</w:t>
      </w:r>
    </w:p>
    <w:p w14:paraId="700D5826" w14:textId="77777777" w:rsidR="00F97B69" w:rsidRPr="004E5074" w:rsidRDefault="00F97B69" w:rsidP="00F97B69">
      <w:pPr>
        <w:spacing w:after="80"/>
        <w:ind w:left="360"/>
        <w:rPr>
          <w:rFonts w:cs="Tahoma"/>
          <w:sz w:val="19"/>
          <w:szCs w:val="19"/>
        </w:rPr>
      </w:pPr>
      <w:r w:rsidRPr="004E5074">
        <w:rPr>
          <w:rFonts w:cs="Tahoma"/>
          <w:b/>
          <w:sz w:val="19"/>
          <w:szCs w:val="19"/>
        </w:rPr>
        <w:t>Zamawiający:</w:t>
      </w:r>
      <w:r w:rsidRPr="004E5074">
        <w:rPr>
          <w:rFonts w:cs="Tahoma"/>
          <w:sz w:val="19"/>
          <w:szCs w:val="19"/>
        </w:rPr>
        <w:t xml:space="preserve"> …………………………………………………………….. tel./ fax ……………………………………………………….</w:t>
      </w:r>
      <w:r w:rsidRPr="004E5074">
        <w:rPr>
          <w:rFonts w:cs="Tahoma"/>
          <w:sz w:val="19"/>
          <w:szCs w:val="19"/>
        </w:rPr>
        <w:br/>
      </w:r>
      <w:r w:rsidRPr="004E5074">
        <w:rPr>
          <w:rFonts w:cs="Tahoma"/>
          <w:b/>
          <w:sz w:val="19"/>
          <w:szCs w:val="19"/>
        </w:rPr>
        <w:t>Wykonawca:</w:t>
      </w:r>
      <w:r w:rsidRPr="004E5074">
        <w:rPr>
          <w:rFonts w:cs="Tahoma"/>
          <w:sz w:val="19"/>
          <w:szCs w:val="19"/>
        </w:rPr>
        <w:t xml:space="preserve"> ............................................................................... tel./fax. ............................................................</w:t>
      </w:r>
    </w:p>
    <w:p w14:paraId="4AFB91CE" w14:textId="77777777" w:rsidR="00F97B69" w:rsidRPr="004E5074" w:rsidRDefault="00F97B69" w:rsidP="00F97B69">
      <w:pPr>
        <w:pStyle w:val="Default"/>
        <w:jc w:val="center"/>
        <w:rPr>
          <w:rFonts w:ascii="Calibri" w:hAnsi="Calibri"/>
          <w:b/>
          <w:bCs/>
          <w:color w:val="auto"/>
          <w:sz w:val="19"/>
          <w:szCs w:val="19"/>
        </w:rPr>
      </w:pPr>
      <w:r w:rsidRPr="004E5074">
        <w:rPr>
          <w:rFonts w:ascii="Calibri" w:hAnsi="Calibri" w:cs="Tahoma"/>
          <w:b/>
          <w:sz w:val="19"/>
          <w:szCs w:val="19"/>
        </w:rPr>
        <w:t>§ 5</w:t>
      </w:r>
      <w:r w:rsidRPr="004E5074">
        <w:rPr>
          <w:rFonts w:ascii="Calibri" w:hAnsi="Calibri"/>
          <w:b/>
          <w:bCs/>
          <w:color w:val="auto"/>
          <w:sz w:val="19"/>
          <w:szCs w:val="19"/>
        </w:rPr>
        <w:t xml:space="preserve"> </w:t>
      </w:r>
    </w:p>
    <w:p w14:paraId="30156A2C" w14:textId="77777777" w:rsidR="00F97B69" w:rsidRPr="004E5074" w:rsidRDefault="00F97B69" w:rsidP="00F97B69">
      <w:pPr>
        <w:pStyle w:val="Default"/>
        <w:jc w:val="center"/>
        <w:rPr>
          <w:rFonts w:ascii="Calibri" w:hAnsi="Calibri"/>
          <w:color w:val="auto"/>
          <w:sz w:val="19"/>
          <w:szCs w:val="19"/>
        </w:rPr>
      </w:pPr>
      <w:r w:rsidRPr="004E5074">
        <w:rPr>
          <w:rFonts w:ascii="Calibri" w:hAnsi="Calibri"/>
          <w:b/>
          <w:bCs/>
          <w:color w:val="auto"/>
          <w:sz w:val="19"/>
          <w:szCs w:val="19"/>
        </w:rPr>
        <w:t>Wynagrodzenie Wykonawcy</w:t>
      </w:r>
    </w:p>
    <w:p w14:paraId="4096E7C3" w14:textId="77777777" w:rsidR="00F97B69" w:rsidRPr="004E5074" w:rsidRDefault="00F97B69" w:rsidP="00F97B69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Czynsz dzierżawny ustalono miesięcznie z dołu w wysokości …………….. zł brutto – zgodnie z ofertą.</w:t>
      </w:r>
    </w:p>
    <w:p w14:paraId="7845EC24" w14:textId="77777777" w:rsidR="00F97B69" w:rsidRPr="004E5074" w:rsidRDefault="00F97B69" w:rsidP="00F97B69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Ceny ustalone w dniu zawarcia umowy i wykazane w Formularzu cenowym nie mogą ulec zmianie, przez okres ………. ( minimum 12 miesięcy) od dnia udzielenia zamówienia z zastrzeżeniem wyjątków opisanych w ust. 3. </w:t>
      </w:r>
    </w:p>
    <w:p w14:paraId="2D812C25" w14:textId="77777777" w:rsidR="00F97B69" w:rsidRPr="004E5074" w:rsidRDefault="00F97B69" w:rsidP="00F97B69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W okresie trwania umowy zmiana cen może być dokonana jedynie w związku ze zmianą stawek podatkowych </w:t>
      </w:r>
      <w:r w:rsidRPr="004E5074">
        <w:rPr>
          <w:rFonts w:cs="Tahoma"/>
          <w:sz w:val="19"/>
          <w:szCs w:val="19"/>
        </w:rPr>
        <w:br/>
        <w:t xml:space="preserve">z dniem wejścia w życie aktu prawnego zmieniającego stawkę. Zmiana cen dokonywana jest w trybie § 8 ust. 2. </w:t>
      </w:r>
    </w:p>
    <w:p w14:paraId="4F876613" w14:textId="77777777" w:rsidR="00F97B69" w:rsidRPr="004E5074" w:rsidRDefault="00F97B69" w:rsidP="00F97B69">
      <w:pPr>
        <w:pStyle w:val="Tytu"/>
        <w:numPr>
          <w:ilvl w:val="0"/>
          <w:numId w:val="31"/>
        </w:numPr>
        <w:overflowPunct w:val="0"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libri" w:hAnsi="Calibri" w:cs="Tahoma"/>
          <w:b w:val="0"/>
          <w:sz w:val="19"/>
          <w:szCs w:val="19"/>
        </w:rPr>
      </w:pPr>
      <w:r w:rsidRPr="004E5074">
        <w:rPr>
          <w:rFonts w:ascii="Calibri" w:hAnsi="Calibri" w:cs="Tahoma"/>
          <w:b w:val="0"/>
          <w:bCs/>
          <w:sz w:val="19"/>
          <w:szCs w:val="19"/>
        </w:rPr>
        <w:t>Wykonawca jest zobowiązany każdorazowo przed wprowadzeniem zmiany przedstawić Zamawiającemu kalkulację zawierającą rachunkowe uzasadnienie nowych cen.</w:t>
      </w:r>
    </w:p>
    <w:p w14:paraId="1863D08E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6</w:t>
      </w:r>
    </w:p>
    <w:p w14:paraId="48448F68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Czas trwania umowy</w:t>
      </w:r>
    </w:p>
    <w:p w14:paraId="093E6EFD" w14:textId="2CC4D1D1" w:rsidR="00F97B69" w:rsidRPr="004E5074" w:rsidRDefault="00F97B69" w:rsidP="00F97B69">
      <w:pPr>
        <w:numPr>
          <w:ilvl w:val="0"/>
          <w:numId w:val="32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Niniejsza umowa obowiązuje Strony od daty instalacji analizatorów potwierdzonej protokołem przekazania Wykonawcy przez okres 36 miesięcy </w:t>
      </w:r>
      <w:r>
        <w:rPr>
          <w:rFonts w:cs="Tahoma"/>
          <w:sz w:val="19"/>
          <w:szCs w:val="19"/>
        </w:rPr>
        <w:t>tj. od .....................202</w:t>
      </w:r>
      <w:r w:rsidR="003F4381">
        <w:rPr>
          <w:rFonts w:cs="Tahoma"/>
          <w:sz w:val="19"/>
          <w:szCs w:val="19"/>
        </w:rPr>
        <w:t>4 roku do ..................2027</w:t>
      </w:r>
      <w:r w:rsidRPr="004E5074">
        <w:rPr>
          <w:rFonts w:cs="Tahoma"/>
          <w:sz w:val="19"/>
          <w:szCs w:val="19"/>
        </w:rPr>
        <w:t xml:space="preserve"> roku, z zastrzeżeniem ust 4.</w:t>
      </w:r>
    </w:p>
    <w:p w14:paraId="3B348A18" w14:textId="77777777" w:rsidR="00F97B69" w:rsidRPr="004E5074" w:rsidRDefault="00F97B69" w:rsidP="00F97B69">
      <w:pPr>
        <w:numPr>
          <w:ilvl w:val="0"/>
          <w:numId w:val="32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W czasie trwania umowy każda ze Stron może ją wypowiedzieć z zachowaniem 2 miesięcznego okresu wypowiedzenia.</w:t>
      </w:r>
    </w:p>
    <w:p w14:paraId="69A29EAC" w14:textId="77777777" w:rsidR="00F97B69" w:rsidRPr="004E5074" w:rsidRDefault="00F97B69" w:rsidP="00F97B69">
      <w:pPr>
        <w:numPr>
          <w:ilvl w:val="0"/>
          <w:numId w:val="32"/>
        </w:numPr>
        <w:spacing w:after="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1EAE122A" w14:textId="77777777" w:rsidR="00F97B69" w:rsidRPr="004E5074" w:rsidRDefault="00F97B69" w:rsidP="00F97B69">
      <w:pPr>
        <w:numPr>
          <w:ilvl w:val="0"/>
          <w:numId w:val="32"/>
        </w:numPr>
        <w:spacing w:after="120" w:line="240" w:lineRule="auto"/>
        <w:ind w:left="36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 xml:space="preserve">Umowa rozwiązuje się jednocześnie z datą rozwiązania umowy o dostawę odczynników. </w:t>
      </w:r>
    </w:p>
    <w:p w14:paraId="16FB9B65" w14:textId="77777777" w:rsidR="00F97B69" w:rsidRPr="004E5074" w:rsidRDefault="00F97B69" w:rsidP="00F97B69">
      <w:pPr>
        <w:pStyle w:val="Akapitzlist"/>
        <w:numPr>
          <w:ilvl w:val="0"/>
          <w:numId w:val="32"/>
        </w:numPr>
        <w:tabs>
          <w:tab w:val="clear" w:pos="720"/>
        </w:tabs>
        <w:ind w:left="426" w:hanging="426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Dostępność serwisu przez 5 dni w tygodniu 24 godziny na dobę.</w:t>
      </w:r>
    </w:p>
    <w:p w14:paraId="4D8525C4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7</w:t>
      </w:r>
    </w:p>
    <w:p w14:paraId="0806B343" w14:textId="77777777" w:rsidR="00F97B69" w:rsidRPr="004E5074" w:rsidRDefault="00F97B69" w:rsidP="00F97B69">
      <w:pPr>
        <w:spacing w:after="120"/>
        <w:jc w:val="both"/>
        <w:rPr>
          <w:rFonts w:cs="Times New Roman"/>
          <w:sz w:val="19"/>
          <w:szCs w:val="19"/>
        </w:rPr>
      </w:pPr>
      <w:r w:rsidRPr="004E5074">
        <w:rPr>
          <w:rFonts w:cs="Tahoma"/>
          <w:sz w:val="19"/>
          <w:szCs w:val="19"/>
        </w:rPr>
        <w:t>Zamawiający nie może oddać urządzenia w całości lub w części osobie trzeciej do bezpłatnego używania albo w poddzierżawę bez uzyskania pisemnej zgody Wykonawcę.</w:t>
      </w:r>
      <w:r w:rsidRPr="004E5074">
        <w:rPr>
          <w:sz w:val="19"/>
          <w:szCs w:val="19"/>
        </w:rPr>
        <w:t xml:space="preserve"> </w:t>
      </w:r>
    </w:p>
    <w:p w14:paraId="0417C9C4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8</w:t>
      </w:r>
    </w:p>
    <w:p w14:paraId="1FA40F10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Zmiana umowy</w:t>
      </w:r>
    </w:p>
    <w:p w14:paraId="73E2AEC1" w14:textId="77777777" w:rsidR="00F97B69" w:rsidRPr="004E5074" w:rsidRDefault="00F97B69" w:rsidP="00F97B69">
      <w:pPr>
        <w:pStyle w:val="Tytu"/>
        <w:numPr>
          <w:ilvl w:val="0"/>
          <w:numId w:val="33"/>
        </w:numPr>
        <w:overflowPunct w:val="0"/>
        <w:autoSpaceDE w:val="0"/>
        <w:autoSpaceDN w:val="0"/>
        <w:adjustRightInd w:val="0"/>
        <w:spacing w:line="240" w:lineRule="auto"/>
        <w:jc w:val="both"/>
        <w:rPr>
          <w:rFonts w:ascii="Calibri" w:hAnsi="Calibri" w:cs="Tahoma"/>
          <w:b w:val="0"/>
          <w:bCs/>
          <w:sz w:val="19"/>
          <w:szCs w:val="19"/>
        </w:rPr>
      </w:pPr>
      <w:r w:rsidRPr="004E5074">
        <w:rPr>
          <w:rFonts w:ascii="Calibri" w:hAnsi="Calibri" w:cs="Tahoma"/>
          <w:b w:val="0"/>
          <w:bCs/>
          <w:sz w:val="19"/>
          <w:szCs w:val="19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5A570910" w14:textId="77777777" w:rsidR="00F97B69" w:rsidRPr="004E5074" w:rsidRDefault="00F97B69" w:rsidP="00F97B69">
      <w:pPr>
        <w:pStyle w:val="Tytu"/>
        <w:numPr>
          <w:ilvl w:val="0"/>
          <w:numId w:val="33"/>
        </w:numPr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rPr>
          <w:rFonts w:ascii="Calibri" w:hAnsi="Calibri" w:cs="Tahoma"/>
          <w:b w:val="0"/>
          <w:bCs/>
          <w:sz w:val="19"/>
          <w:szCs w:val="19"/>
        </w:rPr>
      </w:pPr>
      <w:r w:rsidRPr="004E5074">
        <w:rPr>
          <w:rFonts w:ascii="Calibri" w:hAnsi="Calibri" w:cs="Tahoma"/>
          <w:b w:val="0"/>
          <w:sz w:val="19"/>
          <w:szCs w:val="19"/>
        </w:rPr>
        <w:t>Wszelkie zmiany i uzupełnienia niniejszej umowy wymagają formy pisemnej pod rygorem nieważności.</w:t>
      </w:r>
    </w:p>
    <w:p w14:paraId="58039AD4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9</w:t>
      </w:r>
    </w:p>
    <w:p w14:paraId="1D57A610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Odesłanie</w:t>
      </w:r>
    </w:p>
    <w:p w14:paraId="468A6EA2" w14:textId="77777777" w:rsidR="00F97B69" w:rsidRPr="004E5074" w:rsidRDefault="00F97B69" w:rsidP="00F97B69">
      <w:pPr>
        <w:overflowPunct w:val="0"/>
        <w:autoSpaceDE w:val="0"/>
        <w:autoSpaceDN w:val="0"/>
        <w:adjustRightInd w:val="0"/>
        <w:spacing w:after="120"/>
        <w:jc w:val="both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W sprawach nie uregulowanych postanowieniami umowy zastosowanie będą mieć w szczególności przepisy Kodeksu cywilnego i ustawa Prawo zamówień publicznych.</w:t>
      </w:r>
    </w:p>
    <w:p w14:paraId="47C306E1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10</w:t>
      </w:r>
    </w:p>
    <w:p w14:paraId="1FEBD143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Właściwość sądu</w:t>
      </w:r>
    </w:p>
    <w:p w14:paraId="34C7C3EB" w14:textId="77777777" w:rsidR="00F97B69" w:rsidRPr="004E5074" w:rsidRDefault="00F97B69" w:rsidP="00F97B69">
      <w:pPr>
        <w:overflowPunct w:val="0"/>
        <w:autoSpaceDE w:val="0"/>
        <w:autoSpaceDN w:val="0"/>
        <w:adjustRightInd w:val="0"/>
        <w:spacing w:after="60"/>
        <w:rPr>
          <w:rFonts w:cs="Tahoma"/>
          <w:sz w:val="19"/>
          <w:szCs w:val="19"/>
        </w:rPr>
      </w:pPr>
      <w:r w:rsidRPr="004E5074">
        <w:rPr>
          <w:rFonts w:cs="Tahoma"/>
          <w:sz w:val="19"/>
          <w:szCs w:val="19"/>
        </w:rPr>
        <w:t>Wszelkie spory rozstrzygane będą przez sąd właściwy dla Zamawiającego.</w:t>
      </w:r>
    </w:p>
    <w:p w14:paraId="6EB3DA45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§ 11</w:t>
      </w:r>
    </w:p>
    <w:p w14:paraId="04C98959" w14:textId="77777777" w:rsidR="00F97B69" w:rsidRPr="004E5074" w:rsidRDefault="00F97B69" w:rsidP="00F97B69">
      <w:pPr>
        <w:pStyle w:val="Bezodstpw"/>
        <w:jc w:val="center"/>
        <w:rPr>
          <w:b/>
          <w:sz w:val="19"/>
          <w:szCs w:val="19"/>
        </w:rPr>
      </w:pPr>
      <w:r w:rsidRPr="004E5074">
        <w:rPr>
          <w:b/>
          <w:sz w:val="19"/>
          <w:szCs w:val="19"/>
        </w:rPr>
        <w:t>Postanowienia końcowe</w:t>
      </w:r>
    </w:p>
    <w:p w14:paraId="5AEDF0D7" w14:textId="77777777" w:rsidR="00190C09" w:rsidRDefault="00190C09" w:rsidP="00190C09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753D4324" w14:textId="77777777" w:rsidR="00190C09" w:rsidRDefault="00190C09" w:rsidP="00190C09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</w:p>
    <w:p w14:paraId="142AAEF1" w14:textId="4A45B084" w:rsidR="00F97B69" w:rsidRDefault="00F97B69" w:rsidP="00F97B69">
      <w:pPr>
        <w:pStyle w:val="Nagwek2"/>
        <w:tabs>
          <w:tab w:val="left" w:pos="708"/>
        </w:tabs>
        <w:jc w:val="center"/>
        <w:rPr>
          <w:rFonts w:cs="Tahoma"/>
          <w:sz w:val="24"/>
        </w:rPr>
      </w:pPr>
      <w:r>
        <w:rPr>
          <w:rFonts w:cs="Tahoma"/>
          <w:sz w:val="24"/>
        </w:rPr>
        <w:t>ZAMAWIAJĄCY</w:t>
      </w:r>
      <w:r>
        <w:rPr>
          <w:rFonts w:cs="Tahoma"/>
          <w:sz w:val="24"/>
        </w:rPr>
        <w:tab/>
        <w:t xml:space="preserve">      </w:t>
      </w:r>
      <w:r>
        <w:rPr>
          <w:rFonts w:cs="Tahoma"/>
          <w:sz w:val="24"/>
        </w:rPr>
        <w:tab/>
      </w:r>
      <w:r>
        <w:rPr>
          <w:rFonts w:cs="Tahoma"/>
          <w:sz w:val="24"/>
        </w:rPr>
        <w:tab/>
      </w:r>
      <w:r w:rsidR="00190C09">
        <w:rPr>
          <w:rFonts w:cs="Tahoma"/>
          <w:sz w:val="24"/>
        </w:rPr>
        <w:t xml:space="preserve">                        </w:t>
      </w:r>
      <w:r>
        <w:rPr>
          <w:rFonts w:cs="Tahoma"/>
          <w:sz w:val="24"/>
        </w:rPr>
        <w:tab/>
        <w:t>WYKONAWCA</w:t>
      </w:r>
    </w:p>
    <w:p w14:paraId="1ACE9730" w14:textId="77777777" w:rsidR="00236141" w:rsidRPr="00A82694" w:rsidRDefault="00236141" w:rsidP="009403C0">
      <w:pPr>
        <w:pStyle w:val="Bezodstpw"/>
        <w:jc w:val="center"/>
        <w:rPr>
          <w:rFonts w:asciiTheme="minorHAnsi" w:hAnsiTheme="minorHAnsi"/>
          <w:b/>
        </w:rPr>
      </w:pPr>
    </w:p>
    <w:sectPr w:rsidR="00236141" w:rsidRPr="00A82694" w:rsidSect="00C0231C">
      <w:headerReference w:type="default" r:id="rId8"/>
      <w:footerReference w:type="default" r:id="rId9"/>
      <w:headerReference w:type="first" r:id="rId10"/>
      <w:pgSz w:w="11906" w:h="16838"/>
      <w:pgMar w:top="129" w:right="1133" w:bottom="568" w:left="993" w:header="708" w:footer="687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46D50" w14:textId="77777777" w:rsidR="00FC6D7D" w:rsidRDefault="00FC6D7D">
      <w:pPr>
        <w:spacing w:after="0" w:line="240" w:lineRule="auto"/>
      </w:pPr>
      <w:r>
        <w:separator/>
      </w:r>
    </w:p>
  </w:endnote>
  <w:endnote w:type="continuationSeparator" w:id="0">
    <w:p w14:paraId="2033CADE" w14:textId="77777777" w:rsidR="00FC6D7D" w:rsidRDefault="00FC6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F9D1BD" w14:textId="77777777" w:rsidR="00FC6D7D" w:rsidRDefault="00FC6D7D">
      <w:pPr>
        <w:spacing w:after="0" w:line="240" w:lineRule="auto"/>
      </w:pPr>
      <w:r>
        <w:separator/>
      </w:r>
    </w:p>
  </w:footnote>
  <w:footnote w:type="continuationSeparator" w:id="0">
    <w:p w14:paraId="0D4B9DF8" w14:textId="77777777" w:rsidR="00FC6D7D" w:rsidRDefault="00FC6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686C49D8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18F33F" w14:textId="77A5B543" w:rsidR="00F60974" w:rsidRPr="006D0B5D" w:rsidRDefault="00F60974" w:rsidP="006D0B5D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rPr>
        <w:color w:val="000000"/>
      </w:rPr>
    </w:pPr>
    <w:r>
      <w:rPr>
        <w:color w:val="000000"/>
      </w:rPr>
      <w:t>Projekt Umowy</w:t>
    </w:r>
    <w:r w:rsidR="006D0B5D" w:rsidRPr="006D0B5D">
      <w:rPr>
        <w:color w:val="000000"/>
      </w:rPr>
      <w:t xml:space="preserve"> </w:t>
    </w:r>
    <w:r w:rsidR="006D0B5D">
      <w:rPr>
        <w:color w:val="000000"/>
      </w:rPr>
      <w:t xml:space="preserve">                                                                                                     </w:t>
    </w:r>
    <w:r w:rsidR="004D56BA">
      <w:rPr>
        <w:color w:val="000000"/>
      </w:rPr>
      <w:t xml:space="preserve">                         </w:t>
    </w:r>
    <w:r w:rsidR="00F97B69">
      <w:rPr>
        <w:color w:val="000000"/>
      </w:rPr>
      <w:t>NZ-26-2024-47</w:t>
    </w:r>
    <w:r w:rsidR="00805689">
      <w:rPr>
        <w:color w:val="000000"/>
      </w:rPr>
      <w:t>-D-P</w:t>
    </w:r>
    <w:r w:rsidR="00805689" w:rsidRPr="008124D2">
      <w:rPr>
        <w:color w:val="000000"/>
      </w:rPr>
      <w:t>-AC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25F31B41"/>
    <w:multiLevelType w:val="multilevel"/>
    <w:tmpl w:val="1B76E8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24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6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0" w15:restartNumberingAfterBreak="0">
    <w:nsid w:val="6ED5406E"/>
    <w:multiLevelType w:val="hybridMultilevel"/>
    <w:tmpl w:val="DD20A506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1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6"/>
  </w:num>
  <w:num w:numId="2">
    <w:abstractNumId w:val="24"/>
  </w:num>
  <w:num w:numId="3">
    <w:abstractNumId w:val="23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1"/>
  </w:num>
  <w:num w:numId="6">
    <w:abstractNumId w:val="17"/>
  </w:num>
  <w:num w:numId="7">
    <w:abstractNumId w:val="13"/>
  </w:num>
  <w:num w:numId="8">
    <w:abstractNumId w:val="9"/>
  </w:num>
  <w:num w:numId="9">
    <w:abstractNumId w:val="32"/>
  </w:num>
  <w:num w:numId="10">
    <w:abstractNumId w:val="5"/>
  </w:num>
  <w:num w:numId="11">
    <w:abstractNumId w:val="8"/>
  </w:num>
  <w:num w:numId="12">
    <w:abstractNumId w:val="29"/>
  </w:num>
  <w:num w:numId="13">
    <w:abstractNumId w:val="25"/>
  </w:num>
  <w:num w:numId="14">
    <w:abstractNumId w:val="21"/>
  </w:num>
  <w:num w:numId="15">
    <w:abstractNumId w:val="18"/>
  </w:num>
  <w:num w:numId="16">
    <w:abstractNumId w:val="3"/>
  </w:num>
  <w:num w:numId="17">
    <w:abstractNumId w:val="19"/>
  </w:num>
  <w:num w:numId="18">
    <w:abstractNumId w:val="11"/>
  </w:num>
  <w:num w:numId="19">
    <w:abstractNumId w:val="33"/>
  </w:num>
  <w:num w:numId="20">
    <w:abstractNumId w:val="20"/>
  </w:num>
  <w:num w:numId="21">
    <w:abstractNumId w:val="1"/>
  </w:num>
  <w:num w:numId="22">
    <w:abstractNumId w:val="4"/>
  </w:num>
  <w:num w:numId="23">
    <w:abstractNumId w:val="12"/>
  </w:num>
  <w:num w:numId="24">
    <w:abstractNumId w:val="10"/>
  </w:num>
  <w:num w:numId="25">
    <w:abstractNumId w:val="26"/>
  </w:num>
  <w:num w:numId="26">
    <w:abstractNumId w:val="7"/>
  </w:num>
  <w:num w:numId="27">
    <w:abstractNumId w:val="28"/>
  </w:num>
  <w:num w:numId="28">
    <w:abstractNumId w:val="0"/>
  </w:num>
  <w:num w:numId="29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</w:num>
  <w:num w:numId="35">
    <w:abstractNumId w:val="14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revisionView w:comments="0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103A1"/>
    <w:rsid w:val="00010903"/>
    <w:rsid w:val="00010EEC"/>
    <w:rsid w:val="00011C34"/>
    <w:rsid w:val="000642B1"/>
    <w:rsid w:val="00084BA9"/>
    <w:rsid w:val="000D3E94"/>
    <w:rsid w:val="001132C6"/>
    <w:rsid w:val="00115500"/>
    <w:rsid w:val="00150DDB"/>
    <w:rsid w:val="00165CC4"/>
    <w:rsid w:val="001838DC"/>
    <w:rsid w:val="00190C09"/>
    <w:rsid w:val="001918BC"/>
    <w:rsid w:val="00194291"/>
    <w:rsid w:val="001B6491"/>
    <w:rsid w:val="001C1D73"/>
    <w:rsid w:val="001F00B5"/>
    <w:rsid w:val="001F401E"/>
    <w:rsid w:val="00210AD5"/>
    <w:rsid w:val="00236141"/>
    <w:rsid w:val="0025539E"/>
    <w:rsid w:val="002753EF"/>
    <w:rsid w:val="00275656"/>
    <w:rsid w:val="002A468C"/>
    <w:rsid w:val="002A51EC"/>
    <w:rsid w:val="002B0C8D"/>
    <w:rsid w:val="002D4A6D"/>
    <w:rsid w:val="00303BDA"/>
    <w:rsid w:val="0031582E"/>
    <w:rsid w:val="00322274"/>
    <w:rsid w:val="00353523"/>
    <w:rsid w:val="003762AF"/>
    <w:rsid w:val="00385043"/>
    <w:rsid w:val="003B58BD"/>
    <w:rsid w:val="003C20B7"/>
    <w:rsid w:val="003D1BB5"/>
    <w:rsid w:val="003D1DF7"/>
    <w:rsid w:val="003F4381"/>
    <w:rsid w:val="0040137D"/>
    <w:rsid w:val="00402915"/>
    <w:rsid w:val="00433F68"/>
    <w:rsid w:val="00445AC5"/>
    <w:rsid w:val="00466253"/>
    <w:rsid w:val="00472F20"/>
    <w:rsid w:val="004C4A06"/>
    <w:rsid w:val="004D56BA"/>
    <w:rsid w:val="004D67E4"/>
    <w:rsid w:val="005028D6"/>
    <w:rsid w:val="005107EC"/>
    <w:rsid w:val="00540B19"/>
    <w:rsid w:val="00596F25"/>
    <w:rsid w:val="005B48F4"/>
    <w:rsid w:val="005C4D9E"/>
    <w:rsid w:val="005E7444"/>
    <w:rsid w:val="0062315D"/>
    <w:rsid w:val="00626B91"/>
    <w:rsid w:val="00656A27"/>
    <w:rsid w:val="00666BD0"/>
    <w:rsid w:val="0068434C"/>
    <w:rsid w:val="00690A8A"/>
    <w:rsid w:val="006D0B5D"/>
    <w:rsid w:val="006D744E"/>
    <w:rsid w:val="00711241"/>
    <w:rsid w:val="00716729"/>
    <w:rsid w:val="007343A3"/>
    <w:rsid w:val="0074608E"/>
    <w:rsid w:val="007A6129"/>
    <w:rsid w:val="007F0BDC"/>
    <w:rsid w:val="00805689"/>
    <w:rsid w:val="00806B9B"/>
    <w:rsid w:val="0081515B"/>
    <w:rsid w:val="00821824"/>
    <w:rsid w:val="00826BDA"/>
    <w:rsid w:val="0083364D"/>
    <w:rsid w:val="0085091C"/>
    <w:rsid w:val="00852FF9"/>
    <w:rsid w:val="0086181F"/>
    <w:rsid w:val="008666A3"/>
    <w:rsid w:val="008D4FD9"/>
    <w:rsid w:val="008E17EE"/>
    <w:rsid w:val="00920310"/>
    <w:rsid w:val="00930E45"/>
    <w:rsid w:val="009403C0"/>
    <w:rsid w:val="00955E2D"/>
    <w:rsid w:val="00970EFB"/>
    <w:rsid w:val="009922FD"/>
    <w:rsid w:val="009B11C6"/>
    <w:rsid w:val="009B6CEF"/>
    <w:rsid w:val="00A31DA1"/>
    <w:rsid w:val="00A324CA"/>
    <w:rsid w:val="00A40582"/>
    <w:rsid w:val="00AB0366"/>
    <w:rsid w:val="00AD27A8"/>
    <w:rsid w:val="00B06004"/>
    <w:rsid w:val="00B22DE0"/>
    <w:rsid w:val="00B24036"/>
    <w:rsid w:val="00B455DB"/>
    <w:rsid w:val="00B6015C"/>
    <w:rsid w:val="00B7141C"/>
    <w:rsid w:val="00B953AB"/>
    <w:rsid w:val="00BA1399"/>
    <w:rsid w:val="00BA21B8"/>
    <w:rsid w:val="00BB61E1"/>
    <w:rsid w:val="00C0231C"/>
    <w:rsid w:val="00C26809"/>
    <w:rsid w:val="00C33E5D"/>
    <w:rsid w:val="00C65728"/>
    <w:rsid w:val="00C853D4"/>
    <w:rsid w:val="00C8742C"/>
    <w:rsid w:val="00C940C5"/>
    <w:rsid w:val="00CA0DC7"/>
    <w:rsid w:val="00CA4557"/>
    <w:rsid w:val="00CD7A85"/>
    <w:rsid w:val="00CE4340"/>
    <w:rsid w:val="00D1085B"/>
    <w:rsid w:val="00D25086"/>
    <w:rsid w:val="00D43744"/>
    <w:rsid w:val="00D45B40"/>
    <w:rsid w:val="00D75E37"/>
    <w:rsid w:val="00DE4594"/>
    <w:rsid w:val="00E011E1"/>
    <w:rsid w:val="00E058A1"/>
    <w:rsid w:val="00E47E17"/>
    <w:rsid w:val="00E64414"/>
    <w:rsid w:val="00E92428"/>
    <w:rsid w:val="00EA395E"/>
    <w:rsid w:val="00ED0AF7"/>
    <w:rsid w:val="00EE4FBC"/>
    <w:rsid w:val="00F424B5"/>
    <w:rsid w:val="00F60974"/>
    <w:rsid w:val="00F6553B"/>
    <w:rsid w:val="00F97B69"/>
    <w:rsid w:val="00FA3DE5"/>
    <w:rsid w:val="00FC6D7D"/>
    <w:rsid w:val="00FF188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90C09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paragraph" w:customStyle="1" w:styleId="Akapitzlist1">
    <w:name w:val="Akapit z listą1"/>
    <w:basedOn w:val="Normalny"/>
    <w:qFormat/>
    <w:rsid w:val="00ED0AF7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403C0"/>
    <w:rPr>
      <w:color w:val="0000FF" w:themeColor="hyperlink"/>
      <w:u w:val="single"/>
    </w:rPr>
  </w:style>
  <w:style w:type="character" w:customStyle="1" w:styleId="TytuZnak">
    <w:name w:val="Tytuł Znak"/>
    <w:basedOn w:val="Domylnaczcionkaakapitu"/>
    <w:link w:val="Tytu"/>
    <w:rsid w:val="00236141"/>
    <w:rPr>
      <w:rFonts w:ascii="Times New Roman" w:eastAsia="Times New Roman" w:hAnsi="Times New Roman" w:cs="Times New Roman"/>
      <w:b/>
      <w:sz w:val="24"/>
      <w:szCs w:val="24"/>
    </w:rPr>
  </w:style>
  <w:style w:type="paragraph" w:styleId="Poprawka">
    <w:name w:val="Revision"/>
    <w:hidden/>
    <w:uiPriority w:val="99"/>
    <w:semiHidden/>
    <w:rsid w:val="00D75E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7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od@szpitallimanow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5191</Words>
  <Characters>31149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 Adela Ćwik</cp:lastModifiedBy>
  <cp:revision>2</cp:revision>
  <cp:lastPrinted>2022-11-03T11:13:00Z</cp:lastPrinted>
  <dcterms:created xsi:type="dcterms:W3CDTF">2024-07-19T05:43:00Z</dcterms:created>
  <dcterms:modified xsi:type="dcterms:W3CDTF">2024-07-19T05:43:00Z</dcterms:modified>
</cp:coreProperties>
</file>