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5EBAC" w14:textId="77777777"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1BF2E01" w14:textId="77777777"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14:paraId="5E54B467" w14:textId="000A9740"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56B0D">
        <w:rPr>
          <w:rFonts w:ascii="Arial" w:hAnsi="Arial" w:cs="Arial"/>
          <w:b/>
          <w:bCs/>
          <w:sz w:val="24"/>
          <w:szCs w:val="24"/>
        </w:rPr>
        <w:t>0</w:t>
      </w:r>
      <w:r w:rsidR="00D444E1">
        <w:rPr>
          <w:rFonts w:ascii="Arial" w:hAnsi="Arial" w:cs="Arial"/>
          <w:b/>
          <w:bCs/>
          <w:sz w:val="24"/>
          <w:szCs w:val="24"/>
        </w:rPr>
        <w:t>60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156B0D">
        <w:rPr>
          <w:rFonts w:ascii="Arial" w:hAnsi="Arial" w:cs="Arial"/>
          <w:b/>
          <w:bCs/>
          <w:sz w:val="24"/>
          <w:szCs w:val="24"/>
        </w:rPr>
        <w:t>4</w:t>
      </w:r>
    </w:p>
    <w:p w14:paraId="7299BDAA" w14:textId="77777777"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F0E1254" w14:textId="77777777"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0E4E32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14:paraId="29E1E5D3" w14:textId="77777777"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A3AAA2A" w14:textId="77777777"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14:paraId="179EF749" w14:textId="77777777" w:rsidR="00EF47EE" w:rsidRPr="0014042D" w:rsidRDefault="00EF47EE" w:rsidP="00EF47EE">
      <w:pPr>
        <w:rPr>
          <w:sz w:val="22"/>
        </w:rPr>
      </w:pPr>
    </w:p>
    <w:p w14:paraId="48815FD2" w14:textId="77777777"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14:paraId="2645CCE3" w14:textId="77777777"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14:paraId="5ED1F2E2" w14:textId="77777777"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14:paraId="375FC0D0" w14:textId="77777777"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14:paraId="6F74B6F0" w14:textId="77777777"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14:paraId="6B9B0B0C" w14:textId="77777777"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14:paraId="3603C0EC" w14:textId="77777777"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14:paraId="490CF76C" w14:textId="77777777" w:rsidR="00B639E0" w:rsidRPr="0014042D" w:rsidRDefault="00B639E0">
      <w:pPr>
        <w:ind w:left="567"/>
        <w:jc w:val="both"/>
        <w:rPr>
          <w:sz w:val="22"/>
        </w:rPr>
      </w:pPr>
    </w:p>
    <w:p w14:paraId="117CD456" w14:textId="6325E91E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576F34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A7501C" w:rsidRPr="00A7501C">
        <w:rPr>
          <w:rFonts w:ascii="Arial" w:hAnsi="Arial" w:cs="Arial"/>
          <w:b/>
          <w:sz w:val="22"/>
          <w:szCs w:val="22"/>
        </w:rPr>
        <w:t>Dostawa</w:t>
      </w:r>
      <w:r w:rsidR="00843F7F">
        <w:rPr>
          <w:rFonts w:ascii="Arial" w:hAnsi="Arial" w:cs="Arial"/>
          <w:b/>
          <w:sz w:val="22"/>
          <w:szCs w:val="22"/>
        </w:rPr>
        <w:t xml:space="preserve"> klastra serwerowego</w:t>
      </w:r>
      <w:r w:rsidR="0078204C">
        <w:rPr>
          <w:rFonts w:ascii="Arial" w:hAnsi="Arial" w:cs="Arial"/>
          <w:b/>
          <w:sz w:val="22"/>
          <w:szCs w:val="22"/>
        </w:rPr>
        <w:t xml:space="preserve"> wraz z oprogramowaniem</w:t>
      </w:r>
      <w:r w:rsidR="00A7501C">
        <w:rPr>
          <w:rFonts w:ascii="Arial" w:hAnsi="Arial" w:cs="Arial"/>
          <w:b/>
          <w:sz w:val="22"/>
          <w:szCs w:val="22"/>
        </w:rPr>
        <w:t xml:space="preserve"> </w:t>
      </w:r>
      <w:r w:rsidR="000937F8">
        <w:rPr>
          <w:rFonts w:ascii="Arial" w:hAnsi="Arial" w:cs="Arial"/>
          <w:b/>
          <w:sz w:val="22"/>
          <w:szCs w:val="22"/>
        </w:rPr>
        <w:t xml:space="preserve">systemowym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SWZ:</w:t>
      </w:r>
    </w:p>
    <w:p w14:paraId="7CEAA282" w14:textId="659B02D7"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7224E41E" w14:textId="77777777" w:rsidR="0052421B" w:rsidRPr="00CD6156" w:rsidRDefault="0052421B" w:rsidP="000937F8">
      <w:pPr>
        <w:rPr>
          <w:b/>
          <w:sz w:val="22"/>
          <w:szCs w:val="22"/>
        </w:rPr>
      </w:pPr>
    </w:p>
    <w:tbl>
      <w:tblPr>
        <w:tblW w:w="53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6"/>
        <w:gridCol w:w="708"/>
        <w:gridCol w:w="1421"/>
        <w:gridCol w:w="1136"/>
        <w:gridCol w:w="987"/>
        <w:gridCol w:w="1422"/>
        <w:gridCol w:w="2394"/>
      </w:tblGrid>
      <w:tr w:rsidR="000731BE" w:rsidRPr="00B84FC0" w14:paraId="00CB2EBA" w14:textId="77777777" w:rsidTr="00FF2DC6">
        <w:trPr>
          <w:trHeight w:val="629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505607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_Hlk156378240"/>
            <w:r w:rsidRPr="00B84FC0"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0F93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65DFC4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4636CC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B11838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Stawka</w:t>
            </w:r>
          </w:p>
          <w:p w14:paraId="6CFB184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DF1FE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D7BF1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Cena  brutto wraz z podatkiem VAT (zł)</w:t>
            </w:r>
          </w:p>
        </w:tc>
      </w:tr>
      <w:tr w:rsidR="000731BE" w:rsidRPr="00B84FC0" w14:paraId="27B385D1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46BA" w14:textId="391D40BC" w:rsidR="0052421B" w:rsidRPr="00B84FC0" w:rsidRDefault="00E605BA" w:rsidP="009D02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Komponent </w:t>
            </w:r>
            <w:r w:rsidR="00D15700">
              <w:rPr>
                <w:sz w:val="16"/>
                <w:szCs w:val="16"/>
              </w:rPr>
              <w:t>klastra serwerowego</w:t>
            </w:r>
            <w:r w:rsidR="0052421B" w:rsidRPr="00B84FC0">
              <w:rPr>
                <w:sz w:val="16"/>
                <w:szCs w:val="16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070A" w14:textId="77777777" w:rsidR="0052421B" w:rsidRPr="00B84FC0" w:rsidRDefault="0052421B" w:rsidP="009D02A3">
            <w:pPr>
              <w:jc w:val="center"/>
              <w:rPr>
                <w:b/>
                <w:sz w:val="16"/>
                <w:szCs w:val="16"/>
              </w:rPr>
            </w:pPr>
          </w:p>
          <w:p w14:paraId="5E94FC2F" w14:textId="77777777" w:rsidR="0052421B" w:rsidRPr="00B84FC0" w:rsidRDefault="00D119F0" w:rsidP="009D02A3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1</w:t>
            </w:r>
            <w:r w:rsidR="0052421B" w:rsidRPr="00B84FC0">
              <w:rPr>
                <w:b/>
                <w:sz w:val="16"/>
                <w:szCs w:val="16"/>
              </w:rPr>
              <w:t xml:space="preserve"> szt.</w:t>
            </w:r>
          </w:p>
          <w:p w14:paraId="149B8EBD" w14:textId="77777777" w:rsidR="0052421B" w:rsidRPr="00B84FC0" w:rsidRDefault="0052421B" w:rsidP="009D02A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9F36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084B9717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56EFF0DF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DF87899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A66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7693EC91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23E77E00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02D97B47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0BE3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BE3ED0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0986D9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873A8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2515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66E480F3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6733E0D0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C44730A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1A8D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74D7DD8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02E1B398" w14:textId="77777777" w:rsidR="0052421B" w:rsidRPr="00B84FC0" w:rsidRDefault="0052421B" w:rsidP="000731B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E605BA" w:rsidRPr="00B84FC0" w14:paraId="224A3270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F72D" w14:textId="5E5F9D8D" w:rsidR="00E605BA" w:rsidRDefault="00D15700" w:rsidP="00E605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Komponent klastra serwerowego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DF37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</w:p>
          <w:p w14:paraId="1F220624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1 szt.</w:t>
            </w:r>
          </w:p>
          <w:p w14:paraId="3D2D5848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C8A4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D3839B0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4109BD06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FA0A152" w14:textId="2DA56FD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4AB8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71FF56D9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6BB3B326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20596E21" w14:textId="67EC9D6E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8310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090F18D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8F8811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1E2A954" w14:textId="04639F7D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316F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3F7763EA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6240D3C2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F86BDFB" w14:textId="6C08ABD1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51CF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57B346CB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3F32FE15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</w:tc>
      </w:tr>
      <w:tr w:rsidR="00D15700" w:rsidRPr="00B84FC0" w14:paraId="19A871E9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F58D" w14:textId="57C130AA" w:rsidR="00D15700" w:rsidRDefault="00D15700" w:rsidP="00D157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Komponent klastra serwerowego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E04C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</w:p>
          <w:p w14:paraId="03CD84BA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1 szt.</w:t>
            </w:r>
          </w:p>
          <w:p w14:paraId="6A85F278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8120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308B9340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759CC401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2FB3D40A" w14:textId="1A185EB0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576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6626357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62DD575D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20DA536F" w14:textId="606D7BC6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57D5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D607EB7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9EA0162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BF8DF5" w14:textId="4143CA58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5F38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4F6FCB99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0EE287C6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39B5D888" w14:textId="237F6C95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45B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2FFFDF5C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10409BDF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</w:tc>
      </w:tr>
      <w:tr w:rsidR="00D15700" w:rsidRPr="00B84FC0" w14:paraId="6DD8DCEF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743A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Oprogramowanie</w:t>
            </w:r>
            <w:r>
              <w:rPr>
                <w:sz w:val="16"/>
                <w:szCs w:val="16"/>
              </w:rPr>
              <w:t xml:space="preserve"> systemowe</w:t>
            </w:r>
            <w:r w:rsidRPr="00B84FC0">
              <w:rPr>
                <w:sz w:val="16"/>
                <w:szCs w:val="16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A29E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 xml:space="preserve">1 </w:t>
            </w:r>
            <w:proofErr w:type="spellStart"/>
            <w:r w:rsidRPr="00B84FC0">
              <w:rPr>
                <w:b/>
                <w:sz w:val="16"/>
                <w:szCs w:val="16"/>
              </w:rPr>
              <w:t>kpl</w:t>
            </w:r>
            <w:proofErr w:type="spellEnd"/>
            <w:r w:rsidRPr="00B84FC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8786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10E6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4D480CA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6019B52F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5548C276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0268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8BE2BF1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2A8A66C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B057052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F9FE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5F2D5705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69703B2C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119AF774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E946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73E8C485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43C814F5" w14:textId="77777777" w:rsidR="00D15700" w:rsidRPr="00B84FC0" w:rsidRDefault="00D15700" w:rsidP="00D15700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D15700" w:rsidRPr="00B84FC0" w14:paraId="008301B7" w14:textId="77777777" w:rsidTr="00350B09">
        <w:trPr>
          <w:trHeight w:val="1105"/>
        </w:trPr>
        <w:tc>
          <w:tcPr>
            <w:tcW w:w="1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A62D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lastRenderedPageBreak/>
              <w:t>Usługi związane z wykonaniem zamówienia wraz z dokumentacją powykonawczą</w:t>
            </w:r>
            <w:r>
              <w:rPr>
                <w:sz w:val="16"/>
                <w:szCs w:val="16"/>
              </w:rPr>
              <w:t xml:space="preserve"> przedmiotu zamówienia</w:t>
            </w:r>
          </w:p>
          <w:p w14:paraId="3513CECF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</w:p>
          <w:p w14:paraId="53F1B975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AAAC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5FF47B46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412A10C2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05D1C4A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52BE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5801F56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F3EF7B1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DB105C8" w14:textId="77777777" w:rsidR="00D15700" w:rsidRPr="00B84FC0" w:rsidRDefault="00D15700" w:rsidP="00D15700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CA9C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66648D60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3A90796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538D98D1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5932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1266DA1D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0ECA4342" w14:textId="77777777" w:rsidR="00D15700" w:rsidRPr="00B84FC0" w:rsidRDefault="00D15700" w:rsidP="00D15700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D15700" w:rsidRPr="00B84FC0" w14:paraId="2B50785F" w14:textId="77777777" w:rsidTr="00FF2DC6">
        <w:trPr>
          <w:trHeight w:val="680"/>
        </w:trPr>
        <w:tc>
          <w:tcPr>
            <w:tcW w:w="1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6894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B7DA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…………..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1370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23%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A972" w14:textId="77777777" w:rsidR="00D15700" w:rsidRPr="00B84FC0" w:rsidRDefault="00D15700" w:rsidP="00D15700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5AB3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</w:p>
          <w:p w14:paraId="75124829" w14:textId="77777777" w:rsidR="00D15700" w:rsidRPr="00B84FC0" w:rsidRDefault="00D15700" w:rsidP="00D15700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59674381" w14:textId="77777777" w:rsidR="00D15700" w:rsidRPr="00B84FC0" w:rsidRDefault="00D15700" w:rsidP="00D15700">
            <w:pPr>
              <w:jc w:val="center"/>
              <w:rPr>
                <w:i/>
                <w:iCs/>
                <w:sz w:val="16"/>
                <w:szCs w:val="16"/>
              </w:rPr>
            </w:pPr>
            <w:r w:rsidRPr="00B84FC0">
              <w:rPr>
                <w:i/>
                <w:iCs/>
                <w:sz w:val="16"/>
                <w:szCs w:val="16"/>
              </w:rPr>
              <w:t>słownie: ……………………………………</w:t>
            </w:r>
          </w:p>
          <w:p w14:paraId="69959A61" w14:textId="77777777" w:rsidR="00D15700" w:rsidRPr="00B84FC0" w:rsidRDefault="00D15700" w:rsidP="00D15700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14:paraId="49269506" w14:textId="3220E29F" w:rsidR="00333BC2" w:rsidRPr="00CD6156" w:rsidRDefault="0052421B" w:rsidP="00333BC2">
      <w:pPr>
        <w:jc w:val="center"/>
        <w:rPr>
          <w:sz w:val="22"/>
          <w:szCs w:val="22"/>
        </w:rPr>
      </w:pPr>
      <w:r w:rsidRPr="00CD6156">
        <w:rPr>
          <w:sz w:val="22"/>
          <w:szCs w:val="22"/>
        </w:rPr>
        <w:t xml:space="preserve"> </w:t>
      </w:r>
    </w:p>
    <w:bookmarkEnd w:id="0"/>
    <w:p w14:paraId="682FF014" w14:textId="77777777" w:rsidR="008142F2" w:rsidRDefault="008142F2" w:rsidP="00126E3D">
      <w:pPr>
        <w:jc w:val="both"/>
        <w:rPr>
          <w:i/>
          <w:sz w:val="22"/>
          <w:szCs w:val="22"/>
          <w:lang w:eastAsia="en-US"/>
        </w:rPr>
      </w:pPr>
    </w:p>
    <w:p w14:paraId="121A147F" w14:textId="5BB89EC9" w:rsidR="005810BB" w:rsidRDefault="005810BB" w:rsidP="00126E3D">
      <w:pPr>
        <w:jc w:val="both"/>
        <w:rPr>
          <w:i/>
          <w:sz w:val="22"/>
          <w:szCs w:val="22"/>
          <w:lang w:eastAsia="en-U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426"/>
        <w:gridCol w:w="2362"/>
      </w:tblGrid>
      <w:tr w:rsidR="00773639" w:rsidRPr="003339D0" w14:paraId="698DAF1D" w14:textId="77777777" w:rsidTr="00A7777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3A81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lp.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33BD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Parametry techniczne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F51AB" w14:textId="7BFBD392" w:rsidR="00F30BDD" w:rsidRPr="003339D0" w:rsidRDefault="00F30BDD" w:rsidP="00F30BD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Należy podać</w:t>
            </w:r>
          </w:p>
          <w:p w14:paraId="5754C16F" w14:textId="523AA034" w:rsidR="00F30BDD" w:rsidRPr="003339D0" w:rsidRDefault="00F30BDD" w:rsidP="00F30BD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s</w:t>
            </w:r>
            <w:r w:rsidR="00773639" w:rsidRPr="003339D0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pełnia Tak/Nie</w:t>
            </w:r>
          </w:p>
        </w:tc>
      </w:tr>
      <w:tr w:rsidR="00773639" w:rsidRPr="003339D0" w14:paraId="7BBD5B37" w14:textId="77777777" w:rsidTr="00A7777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3EC09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val="en-US"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val="en-US" w:eastAsia="zh-CN" w:bidi="hi-IN"/>
              </w:rPr>
              <w:t>1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302D1" w14:textId="77777777" w:rsidR="00773639" w:rsidRPr="003339D0" w:rsidRDefault="00773639" w:rsidP="00396895">
            <w:pPr>
              <w:spacing w:line="360" w:lineRule="auto"/>
              <w:rPr>
                <w:rFonts w:eastAsiaTheme="minorHAnsi"/>
                <w:b/>
                <w:bCs/>
                <w:sz w:val="22"/>
                <w:szCs w:val="22"/>
              </w:rPr>
            </w:pPr>
            <w:r w:rsidRPr="003339D0">
              <w:rPr>
                <w:b/>
                <w:bCs/>
                <w:sz w:val="22"/>
                <w:szCs w:val="22"/>
              </w:rPr>
              <w:t xml:space="preserve">Węzeł </w:t>
            </w:r>
            <w:proofErr w:type="spellStart"/>
            <w:r w:rsidRPr="003339D0">
              <w:rPr>
                <w:b/>
                <w:bCs/>
                <w:sz w:val="22"/>
                <w:szCs w:val="22"/>
              </w:rPr>
              <w:t>wirtualizacyjny</w:t>
            </w:r>
            <w:proofErr w:type="spellEnd"/>
            <w:r w:rsidRPr="003339D0">
              <w:rPr>
                <w:b/>
                <w:bCs/>
                <w:sz w:val="22"/>
                <w:szCs w:val="22"/>
              </w:rPr>
              <w:t>:</w:t>
            </w:r>
          </w:p>
          <w:p w14:paraId="018FD4FC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 xml:space="preserve">Znajdujący się na froncie obudowy panel LCD, umożliwiający wyświetlanie informacji o stanie: temperatury, pamięci RAM, dysków, slotów </w:t>
            </w:r>
            <w:proofErr w:type="spellStart"/>
            <w:r w:rsidRPr="003339D0">
              <w:rPr>
                <w:bCs/>
                <w:sz w:val="22"/>
                <w:szCs w:val="22"/>
              </w:rPr>
              <w:t>PCIe</w:t>
            </w:r>
            <w:proofErr w:type="spellEnd"/>
            <w:r w:rsidRPr="003339D0">
              <w:rPr>
                <w:bCs/>
                <w:sz w:val="22"/>
                <w:szCs w:val="22"/>
              </w:rPr>
              <w:t>, wbudowany czujnik otwarcia obudowy współpracujący z kartą zarządzającą.</w:t>
            </w:r>
          </w:p>
          <w:p w14:paraId="05EA7ED9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 xml:space="preserve">Musi posiadać funkcjonalność UEFI </w:t>
            </w:r>
            <w:proofErr w:type="spellStart"/>
            <w:r w:rsidRPr="003339D0">
              <w:rPr>
                <w:bCs/>
                <w:sz w:val="22"/>
                <w:szCs w:val="22"/>
              </w:rPr>
              <w:t>Secure</w:t>
            </w:r>
            <w:proofErr w:type="spellEnd"/>
            <w:r w:rsidRPr="003339D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339D0">
              <w:rPr>
                <w:bCs/>
                <w:sz w:val="22"/>
                <w:szCs w:val="22"/>
              </w:rPr>
              <w:t>Boot</w:t>
            </w:r>
            <w:proofErr w:type="spellEnd"/>
            <w:r w:rsidRPr="003339D0">
              <w:rPr>
                <w:bCs/>
                <w:sz w:val="22"/>
                <w:szCs w:val="22"/>
              </w:rPr>
              <w:t>, w zakresie minimum weryfikacji sygnatur kryptograficznych sterowników UEFI oraz kodu uruchamianego przed uruchomieniem systemu operacyjnego węzła.</w:t>
            </w:r>
          </w:p>
          <w:p w14:paraId="10110043" w14:textId="77777777" w:rsidR="00773639" w:rsidRPr="003339D0" w:rsidRDefault="00773639" w:rsidP="00396895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>Musi posiadać wsparcie dla trybu blokady, polegającego na zapobieganiu przed wprowadzaniem modyfikacji i aktualizacji ustawień konfiguracji oraz oprogramowania wewnętrznego węzła.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B681" w14:textId="787C3E17" w:rsidR="00773639" w:rsidRPr="003339D0" w:rsidRDefault="00251E2C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…………………</w:t>
            </w:r>
          </w:p>
        </w:tc>
      </w:tr>
      <w:tr w:rsidR="00773639" w:rsidRPr="003339D0" w14:paraId="58D49BFE" w14:textId="77777777" w:rsidTr="00A7777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5607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val="en-US"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val="en-US" w:eastAsia="zh-CN" w:bidi="hi-IN"/>
              </w:rPr>
              <w:t>2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E068F" w14:textId="77777777" w:rsidR="00773639" w:rsidRPr="003339D0" w:rsidRDefault="00773639" w:rsidP="00396895">
            <w:pPr>
              <w:spacing w:line="360" w:lineRule="auto"/>
              <w:rPr>
                <w:rFonts w:eastAsiaTheme="minorHAnsi"/>
                <w:b/>
                <w:bCs/>
                <w:sz w:val="22"/>
                <w:szCs w:val="22"/>
              </w:rPr>
            </w:pPr>
            <w:r w:rsidRPr="003339D0">
              <w:rPr>
                <w:b/>
                <w:bCs/>
                <w:sz w:val="22"/>
                <w:szCs w:val="22"/>
              </w:rPr>
              <w:t xml:space="preserve">Węzeł </w:t>
            </w:r>
            <w:proofErr w:type="spellStart"/>
            <w:r w:rsidRPr="003339D0">
              <w:rPr>
                <w:b/>
                <w:bCs/>
                <w:sz w:val="22"/>
                <w:szCs w:val="22"/>
              </w:rPr>
              <w:t>wirtualizacyjny</w:t>
            </w:r>
            <w:proofErr w:type="spellEnd"/>
            <w:r w:rsidRPr="003339D0">
              <w:rPr>
                <w:b/>
                <w:bCs/>
                <w:sz w:val="22"/>
                <w:szCs w:val="22"/>
              </w:rPr>
              <w:t>:</w:t>
            </w:r>
          </w:p>
          <w:p w14:paraId="47BE88BF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>Obudowa wyposażona w moduł umożliwiający bezpośredni dostęp do zarządzania węzłem poprzez urządzenia mobilne.</w:t>
            </w:r>
          </w:p>
          <w:p w14:paraId="7390D755" w14:textId="77777777" w:rsidR="00773639" w:rsidRPr="003339D0" w:rsidRDefault="00773639" w:rsidP="00396895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>Musi istnieć możliwość zarządzania węzłem za pomocą urządzenia mobilnego będąc w jego pobliżu i komunikując się z nim w bezprzewodowej technologii typu „</w:t>
            </w:r>
            <w:proofErr w:type="spellStart"/>
            <w:r w:rsidRPr="003339D0">
              <w:rPr>
                <w:bCs/>
                <w:sz w:val="22"/>
                <w:szCs w:val="22"/>
              </w:rPr>
              <w:t>peer</w:t>
            </w:r>
            <w:proofErr w:type="spellEnd"/>
            <w:r w:rsidRPr="003339D0">
              <w:rPr>
                <w:bCs/>
                <w:sz w:val="22"/>
                <w:szCs w:val="22"/>
              </w:rPr>
              <w:t>-to-</w:t>
            </w:r>
            <w:proofErr w:type="spellStart"/>
            <w:r w:rsidRPr="003339D0">
              <w:rPr>
                <w:bCs/>
                <w:sz w:val="22"/>
                <w:szCs w:val="22"/>
              </w:rPr>
              <w:t>peer</w:t>
            </w:r>
            <w:proofErr w:type="spellEnd"/>
            <w:r w:rsidRPr="003339D0">
              <w:rPr>
                <w:bCs/>
                <w:sz w:val="22"/>
                <w:szCs w:val="22"/>
              </w:rPr>
              <w:t>”, tj. bez pośrednictwa żadnych punktów dostępowych lub innych urządzeń pośrednich.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0D1" w14:textId="5F6AC230" w:rsidR="00773639" w:rsidRPr="003339D0" w:rsidRDefault="00BA13E6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……………</w:t>
            </w:r>
          </w:p>
        </w:tc>
      </w:tr>
      <w:tr w:rsidR="00773639" w:rsidRPr="003339D0" w14:paraId="2A364D36" w14:textId="77777777" w:rsidTr="00A7777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56B5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val="en-US"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val="en-US" w:eastAsia="zh-CN" w:bidi="hi-IN"/>
              </w:rPr>
              <w:t>3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4C1F" w14:textId="77777777" w:rsidR="00773639" w:rsidRPr="003339D0" w:rsidRDefault="00773639" w:rsidP="00396895">
            <w:pPr>
              <w:spacing w:line="360" w:lineRule="auto"/>
              <w:rPr>
                <w:rFonts w:eastAsiaTheme="minorHAnsi"/>
                <w:b/>
                <w:bCs/>
                <w:sz w:val="22"/>
                <w:szCs w:val="22"/>
              </w:rPr>
            </w:pPr>
            <w:r w:rsidRPr="003339D0">
              <w:rPr>
                <w:b/>
                <w:bCs/>
                <w:sz w:val="22"/>
                <w:szCs w:val="22"/>
              </w:rPr>
              <w:t xml:space="preserve">Węzeł </w:t>
            </w:r>
            <w:proofErr w:type="spellStart"/>
            <w:r w:rsidRPr="003339D0">
              <w:rPr>
                <w:b/>
                <w:bCs/>
                <w:sz w:val="22"/>
                <w:szCs w:val="22"/>
              </w:rPr>
              <w:t>wirtualizacyjny</w:t>
            </w:r>
            <w:proofErr w:type="spellEnd"/>
            <w:r w:rsidRPr="003339D0">
              <w:rPr>
                <w:b/>
                <w:bCs/>
                <w:sz w:val="22"/>
                <w:szCs w:val="22"/>
              </w:rPr>
              <w:t>:</w:t>
            </w:r>
          </w:p>
          <w:p w14:paraId="412D3088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 xml:space="preserve">Karta zarządzająca serwera umożliwia automatyczną aktualizację </w:t>
            </w:r>
            <w:proofErr w:type="spellStart"/>
            <w:r w:rsidRPr="003339D0">
              <w:rPr>
                <w:bCs/>
                <w:sz w:val="22"/>
                <w:szCs w:val="22"/>
              </w:rPr>
              <w:t>firmware</w:t>
            </w:r>
            <w:proofErr w:type="spellEnd"/>
            <w:r w:rsidRPr="003339D0">
              <w:rPr>
                <w:bCs/>
                <w:sz w:val="22"/>
                <w:szCs w:val="22"/>
              </w:rPr>
              <w:t xml:space="preserve"> dla wszystkich komponentów węzła.</w:t>
            </w:r>
          </w:p>
          <w:p w14:paraId="7DABA120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 xml:space="preserve">Karta zarządzająca umożliwia import oraz eksport konfiguracji (m.in. ustawień karty zarządzającej, </w:t>
            </w:r>
            <w:proofErr w:type="spellStart"/>
            <w:r w:rsidRPr="003339D0">
              <w:rPr>
                <w:bCs/>
                <w:sz w:val="22"/>
                <w:szCs w:val="22"/>
              </w:rPr>
              <w:t>BIOSu</w:t>
            </w:r>
            <w:proofErr w:type="spellEnd"/>
            <w:r w:rsidRPr="003339D0">
              <w:rPr>
                <w:bCs/>
                <w:sz w:val="22"/>
                <w:szCs w:val="22"/>
              </w:rPr>
              <w:t>. kart sieciowych, kontrolerów HBA oraz konfiguracji RAID) węzła do pliku XML lub JSON.</w:t>
            </w:r>
          </w:p>
          <w:p w14:paraId="3C515305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lastRenderedPageBreak/>
              <w:t>Karta zarządzająca obsługuje szyfrowane połączenie z wykorzystaniem TLS 1.3 oraz autentykację i autoryzację użytkownika.</w:t>
            </w:r>
          </w:p>
          <w:p w14:paraId="16EAAD2D" w14:textId="77777777" w:rsidR="00773639" w:rsidRPr="003339D0" w:rsidRDefault="00773639" w:rsidP="00396895">
            <w:pPr>
              <w:spacing w:line="360" w:lineRule="auto"/>
              <w:rPr>
                <w:bCs/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>Węzeł posiada dwa porty wideo VGA – po jednym z przodu i z tyłu obudowy węzła.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6054" w14:textId="2ABFD35A" w:rsidR="00773639" w:rsidRPr="003339D0" w:rsidRDefault="00BA13E6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lastRenderedPageBreak/>
              <w:t>………….</w:t>
            </w:r>
          </w:p>
        </w:tc>
      </w:tr>
      <w:tr w:rsidR="00773639" w:rsidRPr="003339D0" w14:paraId="3C06E8FE" w14:textId="77777777" w:rsidTr="00A7777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CA2B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4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73EB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Oferowane węzły umożliwiają integrację z posiadanym przez Zamawiającego rozwiązaniem do zarządzania i monitorowania infrastruktury serwerowej Dell </w:t>
            </w:r>
            <w:proofErr w:type="spellStart"/>
            <w:r w:rsidRPr="003339D0">
              <w:rPr>
                <w:sz w:val="22"/>
                <w:szCs w:val="22"/>
              </w:rPr>
              <w:t>OpenManage</w:t>
            </w:r>
            <w:proofErr w:type="spellEnd"/>
            <w:r w:rsidRPr="003339D0">
              <w:rPr>
                <w:sz w:val="22"/>
                <w:szCs w:val="22"/>
              </w:rPr>
              <w:t xml:space="preserve"> Enterprise 4.1.</w:t>
            </w:r>
          </w:p>
          <w:p w14:paraId="0C7FBCDE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Wymagana jest integracja minimum na poziomie:</w:t>
            </w:r>
          </w:p>
          <w:p w14:paraId="1B7D3EE2" w14:textId="77777777" w:rsidR="00773639" w:rsidRPr="003339D0" w:rsidRDefault="00773639" w:rsidP="00773639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39D0">
              <w:rPr>
                <w:rFonts w:ascii="Arial" w:hAnsi="Arial" w:cs="Arial"/>
                <w:sz w:val="22"/>
                <w:szCs w:val="22"/>
              </w:rPr>
              <w:t xml:space="preserve">możliwości zdalnego podłączenia do konsoli serwera i  przejęcia nad nią kontroli (wyświetlanego ekranu, klawiatury, myszki), </w:t>
            </w:r>
          </w:p>
          <w:p w14:paraId="2EE21A5A" w14:textId="77777777" w:rsidR="00773639" w:rsidRPr="003339D0" w:rsidRDefault="00773639" w:rsidP="00773639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39D0">
              <w:rPr>
                <w:rFonts w:ascii="Arial" w:hAnsi="Arial" w:cs="Arial"/>
                <w:sz w:val="22"/>
                <w:szCs w:val="22"/>
              </w:rPr>
              <w:t>zarządzania aktualizacjami oprogramowania układowego (</w:t>
            </w:r>
            <w:proofErr w:type="spellStart"/>
            <w:r w:rsidRPr="003339D0">
              <w:rPr>
                <w:rFonts w:ascii="Arial" w:hAnsi="Arial" w:cs="Arial"/>
                <w:sz w:val="22"/>
                <w:szCs w:val="22"/>
              </w:rPr>
              <w:t>firmware</w:t>
            </w:r>
            <w:proofErr w:type="spellEnd"/>
            <w:r w:rsidRPr="003339D0">
              <w:rPr>
                <w:rFonts w:ascii="Arial" w:hAnsi="Arial" w:cs="Arial"/>
                <w:sz w:val="22"/>
                <w:szCs w:val="22"/>
              </w:rPr>
              <w:t>),</w:t>
            </w:r>
          </w:p>
          <w:p w14:paraId="3319B5A7" w14:textId="77777777" w:rsidR="00773639" w:rsidRPr="003339D0" w:rsidRDefault="00773639" w:rsidP="00773639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39D0">
              <w:rPr>
                <w:rFonts w:ascii="Arial" w:hAnsi="Arial" w:cs="Arial"/>
                <w:sz w:val="22"/>
                <w:szCs w:val="22"/>
              </w:rPr>
              <w:t>agregowania alarmów i ostrzeżeń.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A207" w14:textId="42FB3B52" w:rsidR="00773639" w:rsidRPr="003339D0" w:rsidRDefault="00BA13E6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……………</w:t>
            </w:r>
          </w:p>
        </w:tc>
      </w:tr>
      <w:tr w:rsidR="00773639" w:rsidRPr="003339D0" w14:paraId="525316E7" w14:textId="77777777" w:rsidTr="00A7777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3B40" w14:textId="77777777" w:rsidR="00773639" w:rsidRPr="003339D0" w:rsidRDefault="00773639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5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046D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Oferowany węzeł </w:t>
            </w:r>
            <w:proofErr w:type="spellStart"/>
            <w:r w:rsidRPr="003339D0">
              <w:rPr>
                <w:sz w:val="22"/>
                <w:szCs w:val="22"/>
              </w:rPr>
              <w:t>wirtualizacyjny</w:t>
            </w:r>
            <w:proofErr w:type="spellEnd"/>
            <w:r w:rsidRPr="003339D0">
              <w:rPr>
                <w:sz w:val="22"/>
                <w:szCs w:val="22"/>
              </w:rPr>
              <w:t xml:space="preserve"> objęty co najmniej 5-letnim wsparciem producenta sprzętu w dni robocze, z czasem reakcji w miejscu instalacji sprzętu Następny Dzień Roboczy.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C54E" w14:textId="73A3B5AE" w:rsidR="00773639" w:rsidRPr="003339D0" w:rsidRDefault="00BA13E6" w:rsidP="0039689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3339D0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……………</w:t>
            </w:r>
          </w:p>
        </w:tc>
      </w:tr>
    </w:tbl>
    <w:p w14:paraId="54B0697F" w14:textId="58A28664" w:rsidR="00773639" w:rsidRDefault="00773639" w:rsidP="00126E3D">
      <w:pPr>
        <w:jc w:val="both"/>
        <w:rPr>
          <w:i/>
          <w:sz w:val="22"/>
          <w:szCs w:val="22"/>
          <w:lang w:eastAsia="en-US"/>
        </w:rPr>
      </w:pPr>
    </w:p>
    <w:p w14:paraId="6E0A8870" w14:textId="25210FEC" w:rsidR="00773639" w:rsidRDefault="00773639" w:rsidP="00126E3D">
      <w:pPr>
        <w:jc w:val="both"/>
        <w:rPr>
          <w:i/>
          <w:sz w:val="22"/>
          <w:szCs w:val="22"/>
          <w:lang w:eastAsia="en-US"/>
        </w:rPr>
      </w:pPr>
    </w:p>
    <w:p w14:paraId="006CA57C" w14:textId="5295A1D1" w:rsidR="00773639" w:rsidRPr="003339D0" w:rsidRDefault="00A4698E" w:rsidP="00A4698E">
      <w:pPr>
        <w:jc w:val="center"/>
        <w:rPr>
          <w:b/>
          <w:sz w:val="22"/>
          <w:szCs w:val="22"/>
          <w:lang w:eastAsia="en-US"/>
        </w:rPr>
      </w:pPr>
      <w:r w:rsidRPr="003339D0">
        <w:rPr>
          <w:b/>
          <w:sz w:val="22"/>
          <w:szCs w:val="22"/>
          <w:lang w:eastAsia="en-US"/>
        </w:rPr>
        <w:t xml:space="preserve">Węzeł </w:t>
      </w:r>
      <w:proofErr w:type="spellStart"/>
      <w:r w:rsidRPr="003339D0">
        <w:rPr>
          <w:b/>
          <w:sz w:val="22"/>
          <w:szCs w:val="22"/>
          <w:lang w:eastAsia="en-US"/>
        </w:rPr>
        <w:t>wirtualizacyjny</w:t>
      </w:r>
      <w:proofErr w:type="spellEnd"/>
      <w:r w:rsidRPr="003339D0">
        <w:rPr>
          <w:b/>
          <w:sz w:val="22"/>
          <w:szCs w:val="22"/>
          <w:lang w:eastAsia="en-US"/>
        </w:rPr>
        <w:t xml:space="preserve"> – 3 szt.</w:t>
      </w:r>
    </w:p>
    <w:p w14:paraId="516DBC8C" w14:textId="77777777" w:rsidR="00A4698E" w:rsidRDefault="00A4698E" w:rsidP="00126E3D">
      <w:pPr>
        <w:jc w:val="both"/>
        <w:rPr>
          <w:i/>
          <w:sz w:val="22"/>
          <w:szCs w:val="22"/>
          <w:lang w:eastAsia="en-U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851"/>
        <w:gridCol w:w="6379"/>
        <w:gridCol w:w="2409"/>
      </w:tblGrid>
      <w:tr w:rsidR="00773639" w:rsidRPr="00BA3A25" w14:paraId="1CBC9084" w14:textId="77777777" w:rsidTr="00A4698E">
        <w:trPr>
          <w:trHeight w:val="484"/>
        </w:trPr>
        <w:tc>
          <w:tcPr>
            <w:tcW w:w="851" w:type="dxa"/>
            <w:shd w:val="clear" w:color="auto" w:fill="A6A6A6"/>
            <w:tcMar>
              <w:top w:w="28" w:type="dxa"/>
              <w:bottom w:w="28" w:type="dxa"/>
            </w:tcMar>
            <w:vAlign w:val="center"/>
          </w:tcPr>
          <w:p w14:paraId="1640FF96" w14:textId="77777777" w:rsidR="00773639" w:rsidRPr="003339D0" w:rsidRDefault="00773639" w:rsidP="00396895">
            <w:pPr>
              <w:spacing w:line="360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39D0">
              <w:rPr>
                <w:b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6379" w:type="dxa"/>
            <w:shd w:val="clear" w:color="auto" w:fill="A6A6A6"/>
            <w:tcMar>
              <w:top w:w="28" w:type="dxa"/>
              <w:bottom w:w="28" w:type="dxa"/>
            </w:tcMar>
            <w:vAlign w:val="center"/>
          </w:tcPr>
          <w:p w14:paraId="5699CE32" w14:textId="77777777" w:rsidR="00773639" w:rsidRPr="003339D0" w:rsidRDefault="00773639" w:rsidP="00396895">
            <w:pPr>
              <w:spacing w:line="360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39D0">
              <w:rPr>
                <w:b/>
                <w:bCs/>
                <w:iCs/>
                <w:sz w:val="22"/>
                <w:szCs w:val="22"/>
              </w:rPr>
              <w:t>Opis</w:t>
            </w:r>
          </w:p>
        </w:tc>
        <w:tc>
          <w:tcPr>
            <w:tcW w:w="2409" w:type="dxa"/>
            <w:shd w:val="clear" w:color="auto" w:fill="A6A6A6"/>
          </w:tcPr>
          <w:p w14:paraId="17A7C1C9" w14:textId="257049A7" w:rsidR="00F21EA8" w:rsidRPr="003339D0" w:rsidRDefault="00F21EA8" w:rsidP="00396895">
            <w:pPr>
              <w:spacing w:line="360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39D0">
              <w:rPr>
                <w:b/>
                <w:bCs/>
                <w:iCs/>
                <w:sz w:val="22"/>
                <w:szCs w:val="22"/>
              </w:rPr>
              <w:t>Należy podać</w:t>
            </w:r>
          </w:p>
          <w:p w14:paraId="6588308C" w14:textId="53997E4D" w:rsidR="00773639" w:rsidRPr="003339D0" w:rsidRDefault="00F21EA8" w:rsidP="00396895">
            <w:pPr>
              <w:spacing w:line="360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39D0">
              <w:rPr>
                <w:b/>
                <w:bCs/>
                <w:iCs/>
                <w:sz w:val="22"/>
                <w:szCs w:val="22"/>
              </w:rPr>
              <w:t>s</w:t>
            </w:r>
            <w:r w:rsidR="00773639" w:rsidRPr="003339D0">
              <w:rPr>
                <w:b/>
                <w:bCs/>
                <w:iCs/>
                <w:sz w:val="22"/>
                <w:szCs w:val="22"/>
              </w:rPr>
              <w:t>pełnia</w:t>
            </w:r>
          </w:p>
          <w:p w14:paraId="34BB69A4" w14:textId="77777777" w:rsidR="00773639" w:rsidRPr="003339D0" w:rsidRDefault="00773639" w:rsidP="00396895">
            <w:pPr>
              <w:spacing w:line="360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39D0">
              <w:rPr>
                <w:b/>
                <w:bCs/>
                <w:iCs/>
                <w:sz w:val="22"/>
                <w:szCs w:val="22"/>
              </w:rPr>
              <w:t>Tak/Nie</w:t>
            </w:r>
          </w:p>
          <w:p w14:paraId="14D078F2" w14:textId="77777777" w:rsidR="00773639" w:rsidRPr="003339D0" w:rsidRDefault="00773639" w:rsidP="00396895">
            <w:pPr>
              <w:spacing w:line="360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39D0">
              <w:rPr>
                <w:b/>
                <w:bCs/>
                <w:iCs/>
                <w:sz w:val="22"/>
                <w:szCs w:val="22"/>
              </w:rPr>
              <w:t>Podać wartość</w:t>
            </w:r>
          </w:p>
        </w:tc>
      </w:tr>
      <w:tr w:rsidR="00773639" w:rsidRPr="00BA3A25" w14:paraId="52963AC7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1BA6" w14:textId="77777777" w:rsidR="00773639" w:rsidRPr="003339D0" w:rsidRDefault="00773639" w:rsidP="00773639">
            <w:pPr>
              <w:pStyle w:val="Akapitzlist"/>
              <w:numPr>
                <w:ilvl w:val="0"/>
                <w:numId w:val="28"/>
              </w:numPr>
              <w:suppressAutoHyphens/>
              <w:spacing w:line="360" w:lineRule="auto"/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1578B" w14:textId="77777777" w:rsidR="00773639" w:rsidRPr="003339D0" w:rsidRDefault="00773639" w:rsidP="003968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Obudowa typu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Rack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 xml:space="preserve"> o wysokości maksymalnie 2U w konfiguracji bezdyskowej.</w:t>
            </w:r>
          </w:p>
          <w:p w14:paraId="69A837BA" w14:textId="77777777" w:rsidR="00773639" w:rsidRPr="003339D0" w:rsidRDefault="00773639" w:rsidP="00396895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Komplet wysuwanych szyn i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organizer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 xml:space="preserve"> okablowania, umożliwiający montaż w szafie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rack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 xml:space="preserve"> i wysuwanie do celów serwisowych.</w:t>
            </w:r>
          </w:p>
          <w:p w14:paraId="756EB84D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Zamykana na klucz osłona czoła węzła.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16B18" w14:textId="4AABC046" w:rsidR="00773639" w:rsidRPr="003339D0" w:rsidRDefault="005C101B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………………..</w:t>
            </w:r>
          </w:p>
        </w:tc>
      </w:tr>
      <w:tr w:rsidR="00773639" w:rsidRPr="00BA3A25" w14:paraId="7B2D06D5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9D3EF" w14:textId="77777777" w:rsidR="00773639" w:rsidRPr="003339D0" w:rsidRDefault="00773639" w:rsidP="00773639">
            <w:pPr>
              <w:pStyle w:val="Akapitzlist"/>
              <w:numPr>
                <w:ilvl w:val="0"/>
                <w:numId w:val="28"/>
              </w:numPr>
              <w:suppressAutoHyphens/>
              <w:spacing w:line="360" w:lineRule="auto"/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46A63" w14:textId="77777777" w:rsidR="00773639" w:rsidRPr="003339D0" w:rsidRDefault="00773639" w:rsidP="00396895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Płyta główna – pozwalająca na zainstalowanie minimum dwóch procesorów zaprojektowana przez producenta węzła i oznaczona jego znakiem firmowym.</w:t>
            </w:r>
          </w:p>
          <w:p w14:paraId="65124DC0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bCs/>
                <w:sz w:val="22"/>
                <w:szCs w:val="22"/>
              </w:rPr>
              <w:t>Zintegrowany z płytą główną moduł TPM 2.0.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DAD46" w14:textId="2450E1E7" w:rsidR="00773639" w:rsidRPr="003339D0" w:rsidRDefault="005C101B" w:rsidP="00396895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…………………..</w:t>
            </w:r>
          </w:p>
        </w:tc>
      </w:tr>
      <w:tr w:rsidR="00773639" w:rsidRPr="00BA3A25" w14:paraId="1E99A8DE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0042" w14:textId="77777777" w:rsidR="00773639" w:rsidRPr="003339D0" w:rsidRDefault="00773639" w:rsidP="00773639">
            <w:pPr>
              <w:pStyle w:val="Akapitzlist"/>
              <w:numPr>
                <w:ilvl w:val="0"/>
                <w:numId w:val="28"/>
              </w:numPr>
              <w:suppressAutoHyphens/>
              <w:spacing w:line="360" w:lineRule="auto"/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2A697" w14:textId="77777777" w:rsidR="00773639" w:rsidRPr="003339D0" w:rsidRDefault="00773639" w:rsidP="00396895">
            <w:pPr>
              <w:spacing w:line="360" w:lineRule="auto"/>
              <w:textAlignment w:val="baseline"/>
              <w:rPr>
                <w:b/>
                <w:bCs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Chipset - dedykowany przez producenta procesora do pracy w systemach dwuprocesorowych.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DB4B0" w14:textId="5AAA2A8E" w:rsidR="00773639" w:rsidRPr="003339D0" w:rsidRDefault="005C101B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……………………..</w:t>
            </w:r>
          </w:p>
        </w:tc>
      </w:tr>
      <w:tr w:rsidR="00773639" w:rsidRPr="00BA3A25" w14:paraId="75CD7A71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019E7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E70D0" w14:textId="390B57A5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Procesory - zainstalowane dwa procesory obsługujące min. 6TB pamięci RAM oraz technologię wirtualizacji VT-x, dające w sumie maksimum 32 rdzenie klasy x86, uzyskujące w zestawieniu „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PassMark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 xml:space="preserve"> - CPU Mark, High End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CPUs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>” z dnia 1</w:t>
            </w:r>
            <w:r w:rsidR="003E4B58">
              <w:rPr>
                <w:color w:val="000000"/>
                <w:sz w:val="22"/>
                <w:szCs w:val="22"/>
              </w:rPr>
              <w:t>1.07</w:t>
            </w:r>
            <w:r w:rsidRPr="003339D0">
              <w:rPr>
                <w:color w:val="000000"/>
                <w:sz w:val="22"/>
                <w:szCs w:val="22"/>
              </w:rPr>
              <w:t xml:space="preserve">.2024 </w:t>
            </w:r>
            <w:r w:rsidR="003E4B58">
              <w:rPr>
                <w:color w:val="000000"/>
                <w:sz w:val="22"/>
                <w:szCs w:val="22"/>
              </w:rPr>
              <w:t xml:space="preserve">r. </w:t>
            </w:r>
            <w:r w:rsidRPr="003339D0">
              <w:rPr>
                <w:color w:val="000000"/>
                <w:sz w:val="22"/>
                <w:szCs w:val="22"/>
              </w:rPr>
              <w:t>wynik min. 36600  punktów.</w:t>
            </w:r>
          </w:p>
          <w:p w14:paraId="27DA9064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06E201FB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Ilość rdzeni procesorów ograniczona ze względów licencyjnych w wykorzystywanym przez Zamawiającego oprogramowaniu.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AFC2" w14:textId="5F1E16AF" w:rsidR="00773639" w:rsidRPr="003339D0" w:rsidRDefault="005C101B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</w:t>
            </w:r>
          </w:p>
        </w:tc>
      </w:tr>
      <w:tr w:rsidR="00773639" w:rsidRPr="00BA3A25" w14:paraId="1BC7547D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F4080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A6DA8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Pamięć RAM – minimum 1024 GB</w:t>
            </w:r>
            <w:r w:rsidRPr="003339D0">
              <w:rPr>
                <w:color w:val="000000"/>
                <w:sz w:val="22"/>
                <w:szCs w:val="22"/>
              </w:rPr>
              <w:t xml:space="preserve">. </w:t>
            </w:r>
          </w:p>
          <w:p w14:paraId="140D82E0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Płyta główna musi obsługiwać do minimum 8TB pamięci RAM dla konfiguracji dwu-procesorowej. </w:t>
            </w:r>
          </w:p>
          <w:p w14:paraId="656291BB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Pojemność zastosowanych kości pamięci RAM min. 64 GB.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DA248" w14:textId="4C4570D2" w:rsidR="00773639" w:rsidRPr="003339D0" w:rsidRDefault="005C101B" w:rsidP="003968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…………………..</w:t>
            </w:r>
          </w:p>
        </w:tc>
      </w:tr>
      <w:tr w:rsidR="00773639" w:rsidRPr="00BA3A25" w14:paraId="6131B275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4900F8F4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455B95A9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Zabezpieczenia pamięci RAM - Memory Mirror.</w:t>
            </w:r>
          </w:p>
        </w:tc>
        <w:tc>
          <w:tcPr>
            <w:tcW w:w="2409" w:type="dxa"/>
          </w:tcPr>
          <w:p w14:paraId="6589593F" w14:textId="0063DADC" w:rsidR="00773639" w:rsidRPr="003339D0" w:rsidRDefault="005C101B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……………………..</w:t>
            </w:r>
          </w:p>
        </w:tc>
      </w:tr>
      <w:tr w:rsidR="00773639" w:rsidRPr="00BA3A25" w14:paraId="61586806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4A9813E9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4740B094" w14:textId="77777777" w:rsidR="00773639" w:rsidRPr="003339D0" w:rsidRDefault="00773639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Gniazda rozszerzeń:</w:t>
            </w:r>
          </w:p>
          <w:p w14:paraId="17C2FCED" w14:textId="77777777" w:rsidR="00773639" w:rsidRPr="003339D0" w:rsidRDefault="00773639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- minimum sześć slotów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PCIe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>, czwartej generacji. Z czego co najmniej dwa x16</w:t>
            </w:r>
          </w:p>
          <w:p w14:paraId="2E6DDDCD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- minimum jeden slot OCP w wersji min. 3.0</w:t>
            </w:r>
          </w:p>
        </w:tc>
        <w:tc>
          <w:tcPr>
            <w:tcW w:w="2409" w:type="dxa"/>
          </w:tcPr>
          <w:p w14:paraId="47E2C2CF" w14:textId="369DC086" w:rsidR="00773639" w:rsidRPr="003339D0" w:rsidRDefault="005C101B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</w:t>
            </w:r>
          </w:p>
        </w:tc>
      </w:tr>
      <w:tr w:rsidR="00773639" w:rsidRPr="00BA3A25" w14:paraId="720BE787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179B8C71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456791DC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Interfejsy sieciowe:</w:t>
            </w:r>
          </w:p>
          <w:p w14:paraId="3153715A" w14:textId="77777777" w:rsidR="00773639" w:rsidRPr="003339D0" w:rsidRDefault="00773639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- minimum 2 porty typu Ethernet 1Gbps RJ45 (nie zajmujące slotów PCI) </w:t>
            </w:r>
          </w:p>
          <w:p w14:paraId="693047A9" w14:textId="77777777" w:rsidR="00773639" w:rsidRPr="003339D0" w:rsidRDefault="00773639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- minimum 2 porty typu Ethernet 10/25Gbps SFP28 (nie zajmujące slotów PCI; wymagane wsparcie dla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RoCE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>)</w:t>
            </w:r>
          </w:p>
          <w:p w14:paraId="7C3A008C" w14:textId="77777777" w:rsidR="00773639" w:rsidRPr="003339D0" w:rsidRDefault="00773639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- minimum 2 porty typu Ethernet 10/25Gbps SFP28 (wymagane wsparcie dla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RoCE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>)</w:t>
            </w:r>
          </w:p>
          <w:p w14:paraId="5833F91D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</w:p>
          <w:p w14:paraId="5CE8A9EC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Wszystkie interfejsy sieciowe muszą znajdować się na tylnym panelu obudowy serwera.</w:t>
            </w:r>
          </w:p>
        </w:tc>
        <w:tc>
          <w:tcPr>
            <w:tcW w:w="2409" w:type="dxa"/>
          </w:tcPr>
          <w:p w14:paraId="64CB9B26" w14:textId="13CDCB8C" w:rsidR="00773639" w:rsidRPr="003339D0" w:rsidRDefault="005C101B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………………………</w:t>
            </w:r>
          </w:p>
        </w:tc>
      </w:tr>
      <w:tr w:rsidR="00773639" w:rsidRPr="00BA3A25" w14:paraId="535A2025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4DBE275E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12F92EC6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Kontrolery HBA:</w:t>
            </w:r>
          </w:p>
          <w:p w14:paraId="7C840B70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- minimum 2 porty typu FC 32Gbps wraz z wkładkami wielomodowymi ze złączem LC.</w:t>
            </w:r>
          </w:p>
        </w:tc>
        <w:tc>
          <w:tcPr>
            <w:tcW w:w="2409" w:type="dxa"/>
          </w:tcPr>
          <w:p w14:paraId="70B7B9A7" w14:textId="079A4B11" w:rsidR="00773639" w:rsidRPr="003339D0" w:rsidRDefault="005C101B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</w:t>
            </w:r>
          </w:p>
        </w:tc>
      </w:tr>
      <w:tr w:rsidR="00773639" w:rsidRPr="00BA3A25" w14:paraId="7F434A96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43901B9C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0A80064B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Przestrzeń dyskowa:</w:t>
            </w:r>
          </w:p>
          <w:p w14:paraId="6C7E1DD2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- Dedykowany fizyczny moduł pozwalający na konfigurację nadmiarowej przestrzeni dyskowej (min. RAID 1) zrealizowanej z wykorzystaniem min. dwóch nośników FLASH i/lub SSD o pojemności 480GB każdy, pozwalający na instalację i uruchamianie systemu operacyjnego węzła.</w:t>
            </w:r>
          </w:p>
        </w:tc>
        <w:tc>
          <w:tcPr>
            <w:tcW w:w="2409" w:type="dxa"/>
          </w:tcPr>
          <w:p w14:paraId="3D4AF26E" w14:textId="7179C9CF" w:rsidR="00773639" w:rsidRPr="003339D0" w:rsidRDefault="005C101B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</w:t>
            </w:r>
          </w:p>
        </w:tc>
      </w:tr>
      <w:tr w:rsidR="00773639" w:rsidRPr="00BA3A25" w14:paraId="3E279214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53915A85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0A4A8E3D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Wbudowane porty:</w:t>
            </w:r>
          </w:p>
          <w:p w14:paraId="693F7F8B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- minimum 2 port USB 2.0 </w:t>
            </w:r>
          </w:p>
          <w:p w14:paraId="440CD8FA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lastRenderedPageBreak/>
              <w:t xml:space="preserve">- minimum 1 port USB 3.0, </w:t>
            </w:r>
          </w:p>
          <w:p w14:paraId="3BECD4B9" w14:textId="77777777" w:rsidR="00773639" w:rsidRPr="003339D0" w:rsidRDefault="00773639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- 1 port RJ45 dedykowany do zarządzania,</w:t>
            </w:r>
          </w:p>
          <w:p w14:paraId="07A99840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- 2 porty do podłączenia monitora (1 na przednim panelu obudowy, drugi na tylnym; dopuszcza się złącza VGA,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DisplayPort</w:t>
            </w:r>
            <w:proofErr w:type="spellEnd"/>
            <w:r w:rsidRPr="003339D0">
              <w:rPr>
                <w:color w:val="000000"/>
                <w:sz w:val="22"/>
                <w:szCs w:val="22"/>
              </w:rPr>
              <w:t xml:space="preserve">, HDMI), </w:t>
            </w:r>
          </w:p>
          <w:p w14:paraId="104276F7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- 1 port szeregowy RS232</w:t>
            </w:r>
          </w:p>
        </w:tc>
        <w:tc>
          <w:tcPr>
            <w:tcW w:w="2409" w:type="dxa"/>
          </w:tcPr>
          <w:p w14:paraId="60DA9F8B" w14:textId="7D74A7D7" w:rsidR="00773639" w:rsidRPr="003339D0" w:rsidRDefault="005C101B" w:rsidP="00396895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lastRenderedPageBreak/>
              <w:t>……………………..</w:t>
            </w:r>
          </w:p>
        </w:tc>
      </w:tr>
      <w:tr w:rsidR="00773639" w:rsidRPr="00BA3A25" w14:paraId="73711428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0F1BE967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3CD5C99E" w14:textId="77777777" w:rsidR="00773639" w:rsidRPr="003339D0" w:rsidRDefault="00773639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Video - zintegrowana karta graficzna umożliwiająca wyświetlenie rozdzielczości min. 1280x1024</w:t>
            </w:r>
          </w:p>
        </w:tc>
        <w:tc>
          <w:tcPr>
            <w:tcW w:w="2409" w:type="dxa"/>
          </w:tcPr>
          <w:p w14:paraId="70A48AE3" w14:textId="21943143" w:rsidR="00773639" w:rsidRPr="003339D0" w:rsidRDefault="005C101B" w:rsidP="00396895">
            <w:pPr>
              <w:spacing w:line="360" w:lineRule="auto"/>
              <w:textAlignment w:val="baseline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</w:t>
            </w:r>
          </w:p>
        </w:tc>
      </w:tr>
      <w:tr w:rsidR="00773639" w:rsidRPr="00BA3A25" w14:paraId="223A4B0E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541F3FBC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4DDCFD37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Wentylatory - redundantne</w:t>
            </w:r>
          </w:p>
        </w:tc>
        <w:tc>
          <w:tcPr>
            <w:tcW w:w="2409" w:type="dxa"/>
          </w:tcPr>
          <w:p w14:paraId="31EB12BB" w14:textId="5BBAEC49" w:rsidR="00773639" w:rsidRPr="003339D0" w:rsidRDefault="005C101B" w:rsidP="00396895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</w:t>
            </w:r>
          </w:p>
        </w:tc>
      </w:tr>
      <w:tr w:rsidR="00773639" w:rsidRPr="00BA3A25" w14:paraId="20BA6610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315E17A0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01BD302B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 xml:space="preserve">Zasilacze - nadmiarowe, Hot-Plug, minimum 1100W klasy min. </w:t>
            </w:r>
            <w:proofErr w:type="spellStart"/>
            <w:r w:rsidRPr="003339D0">
              <w:rPr>
                <w:color w:val="000000"/>
                <w:sz w:val="22"/>
                <w:szCs w:val="22"/>
              </w:rPr>
              <w:t>Titanium</w:t>
            </w:r>
            <w:proofErr w:type="spellEnd"/>
          </w:p>
        </w:tc>
        <w:tc>
          <w:tcPr>
            <w:tcW w:w="2409" w:type="dxa"/>
          </w:tcPr>
          <w:p w14:paraId="51ED8955" w14:textId="3646D802" w:rsidR="00773639" w:rsidRPr="003339D0" w:rsidRDefault="005C101B" w:rsidP="00396895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…………………….</w:t>
            </w:r>
          </w:p>
        </w:tc>
      </w:tr>
      <w:tr w:rsidR="00773639" w:rsidRPr="00BA3A25" w14:paraId="0388BE87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29EA38AC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198CF58E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Karta Zarządzania</w:t>
            </w:r>
          </w:p>
          <w:p w14:paraId="4FB4FE9C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 - niezależna od zainstalowanego systemu operacyjnego, zintegrowana z płyta główną, posiadająca minimalną funkcjonalność:</w:t>
            </w:r>
          </w:p>
          <w:p w14:paraId="6D987F16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komunikacja poprzez interfejs RJ45,</w:t>
            </w:r>
          </w:p>
          <w:p w14:paraId="0E5055B9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szyfrowane połączenie (min. TLS 1.2) oraz autentykacje i autoryzację użytkownika,</w:t>
            </w:r>
          </w:p>
          <w:p w14:paraId="3AF54EE2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- podstawowe zarzadzanie poprzez protokół IPMI 2.0, DCMI 1.5, SNMP, VLAN </w:t>
            </w:r>
            <w:proofErr w:type="spellStart"/>
            <w:r w:rsidRPr="003339D0">
              <w:rPr>
                <w:sz w:val="22"/>
                <w:szCs w:val="22"/>
              </w:rPr>
              <w:t>tagging</w:t>
            </w:r>
            <w:proofErr w:type="spellEnd"/>
            <w:r w:rsidRPr="003339D0">
              <w:rPr>
                <w:sz w:val="22"/>
                <w:szCs w:val="22"/>
              </w:rPr>
              <w:t>,</w:t>
            </w:r>
          </w:p>
          <w:p w14:paraId="6FE0022D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wbudowana diagnostyka,</w:t>
            </w:r>
          </w:p>
          <w:p w14:paraId="7FC05C86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dostęp poprzez interfejs graficzny Web karty oraz z linii poleceń,</w:t>
            </w:r>
          </w:p>
          <w:p w14:paraId="11AA7B57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monitorowanie temperatury oraz zużycia energii w czasie rzeczywistym,</w:t>
            </w:r>
          </w:p>
          <w:p w14:paraId="544A796B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lokalna oraz zdalna konfiguracja węzła,</w:t>
            </w:r>
          </w:p>
          <w:p w14:paraId="4820DC48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wsparcie dla IPv4 i IPv6,</w:t>
            </w:r>
          </w:p>
          <w:p w14:paraId="2FAF8AE7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możliwość zdalnego dostępu do konsoli graficznej, zainstalowanego systemu operacyjnego węzła.</w:t>
            </w:r>
          </w:p>
        </w:tc>
        <w:tc>
          <w:tcPr>
            <w:tcW w:w="2409" w:type="dxa"/>
          </w:tcPr>
          <w:p w14:paraId="7C708419" w14:textId="0A7B0543" w:rsidR="00773639" w:rsidRPr="003339D0" w:rsidRDefault="005C101B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……………………..</w:t>
            </w:r>
          </w:p>
        </w:tc>
      </w:tr>
      <w:tr w:rsidR="00773639" w:rsidRPr="00BA3A25" w14:paraId="5DBD96EC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3001F5DE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564221A9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Węzeł</w:t>
            </w:r>
            <w:r w:rsidRPr="003339D0">
              <w:rPr>
                <w:sz w:val="22"/>
                <w:szCs w:val="22"/>
              </w:rPr>
              <w:t xml:space="preserve"> musi być wyprodukowany zgodnie z normą  ISO-9001:2008 oraz ISO-14001.</w:t>
            </w:r>
          </w:p>
          <w:p w14:paraId="42122C55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Węzeł</w:t>
            </w:r>
            <w:r w:rsidRPr="003339D0">
              <w:rPr>
                <w:sz w:val="22"/>
                <w:szCs w:val="22"/>
              </w:rPr>
              <w:t xml:space="preserve"> musi być zgodny z normami UE i przeznaczony na rynek UE, musi posiadać certyfikat CE.</w:t>
            </w:r>
          </w:p>
        </w:tc>
        <w:tc>
          <w:tcPr>
            <w:tcW w:w="2409" w:type="dxa"/>
          </w:tcPr>
          <w:p w14:paraId="4E3B8DD9" w14:textId="293CF4B4" w:rsidR="00773639" w:rsidRPr="003339D0" w:rsidRDefault="005C101B" w:rsidP="00396895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3339D0">
              <w:rPr>
                <w:color w:val="000000"/>
                <w:sz w:val="22"/>
                <w:szCs w:val="22"/>
              </w:rPr>
              <w:t>………………………</w:t>
            </w:r>
          </w:p>
        </w:tc>
      </w:tr>
      <w:tr w:rsidR="00773639" w:rsidRPr="00BA3A25" w14:paraId="6C1F167F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4D53B473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1F3E7C04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Oferowany węzeł musi znajdować się na liście kompatybilności Windows Server </w:t>
            </w:r>
            <w:proofErr w:type="spellStart"/>
            <w:r w:rsidRPr="003339D0">
              <w:rPr>
                <w:sz w:val="22"/>
                <w:szCs w:val="22"/>
              </w:rPr>
              <w:t>Catalog</w:t>
            </w:r>
            <w:proofErr w:type="spellEnd"/>
            <w:r w:rsidRPr="003339D0">
              <w:rPr>
                <w:sz w:val="22"/>
                <w:szCs w:val="22"/>
              </w:rPr>
              <w:t xml:space="preserve"> i posiadać status „</w:t>
            </w:r>
            <w:proofErr w:type="spellStart"/>
            <w:r w:rsidRPr="003339D0">
              <w:rPr>
                <w:sz w:val="22"/>
                <w:szCs w:val="22"/>
              </w:rPr>
              <w:t>Certified</w:t>
            </w:r>
            <w:proofErr w:type="spellEnd"/>
            <w:r w:rsidRPr="003339D0">
              <w:rPr>
                <w:sz w:val="22"/>
                <w:szCs w:val="22"/>
              </w:rPr>
              <w:t xml:space="preserve"> for Windows” dla systemów Microsoft Windows Server 2022, Microsoft Windows Server 2019 oraz Microsoft Windows Server 2016.</w:t>
            </w:r>
          </w:p>
          <w:p w14:paraId="3B286FEF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</w:p>
          <w:p w14:paraId="195AEC6F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Oferowany węzeł musi znajdować się na liście zgodności dla systemu </w:t>
            </w:r>
            <w:proofErr w:type="spellStart"/>
            <w:r w:rsidRPr="003339D0">
              <w:rPr>
                <w:sz w:val="22"/>
                <w:szCs w:val="22"/>
              </w:rPr>
              <w:t>VMware</w:t>
            </w:r>
            <w:proofErr w:type="spellEnd"/>
            <w:r w:rsidRPr="003339D0">
              <w:rPr>
                <w:sz w:val="22"/>
                <w:szCs w:val="22"/>
              </w:rPr>
              <w:t xml:space="preserve"> </w:t>
            </w:r>
            <w:proofErr w:type="spellStart"/>
            <w:r w:rsidRPr="003339D0">
              <w:rPr>
                <w:sz w:val="22"/>
                <w:szCs w:val="22"/>
              </w:rPr>
              <w:t>ESXi</w:t>
            </w:r>
            <w:proofErr w:type="spellEnd"/>
            <w:r w:rsidRPr="003339D0">
              <w:rPr>
                <w:sz w:val="22"/>
                <w:szCs w:val="22"/>
              </w:rPr>
              <w:t xml:space="preserve"> w wersjach min. 7.0u3 oraz 8.0u2 zamieszczonej na stronie https://www.vmware.com/resources/compatibility/search.php</w:t>
            </w:r>
          </w:p>
        </w:tc>
        <w:tc>
          <w:tcPr>
            <w:tcW w:w="2409" w:type="dxa"/>
          </w:tcPr>
          <w:p w14:paraId="502D122D" w14:textId="51803ACC" w:rsidR="00773639" w:rsidRPr="003339D0" w:rsidRDefault="005C101B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lastRenderedPageBreak/>
              <w:t>……………………..</w:t>
            </w:r>
          </w:p>
        </w:tc>
      </w:tr>
      <w:tr w:rsidR="00773639" w:rsidRPr="00BA3A25" w14:paraId="1D0CFE0D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7FAEF148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756B4DC4" w14:textId="7244EC99" w:rsidR="00773639" w:rsidRPr="003339D0" w:rsidRDefault="0046756D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Dostarczone węzły muszą być fabrycznie nowe, nieregenerowane i wyprodukowane najwcześniej w ciągu ostatnich 6 miesięcy przed dostawą, zasilanie w węzłach musi spełniać wymogi dla urządzeń instalowanych i eksploatowanych na terenie Unii Europejskiej.</w:t>
            </w:r>
          </w:p>
        </w:tc>
        <w:tc>
          <w:tcPr>
            <w:tcW w:w="2409" w:type="dxa"/>
          </w:tcPr>
          <w:p w14:paraId="309346B9" w14:textId="07C4637F" w:rsidR="00773639" w:rsidRPr="003339D0" w:rsidRDefault="005C101B" w:rsidP="00396895">
            <w:pPr>
              <w:spacing w:line="360" w:lineRule="auto"/>
              <w:textAlignment w:val="baseline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……………………</w:t>
            </w:r>
          </w:p>
        </w:tc>
      </w:tr>
      <w:tr w:rsidR="00773639" w:rsidRPr="00BA3A25" w14:paraId="02E6BBC3" w14:textId="77777777" w:rsidTr="00A4698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c>
          <w:tcPr>
            <w:tcW w:w="851" w:type="dxa"/>
          </w:tcPr>
          <w:p w14:paraId="167B0035" w14:textId="77777777" w:rsidR="00773639" w:rsidRPr="003339D0" w:rsidRDefault="00773639" w:rsidP="00773639">
            <w:pPr>
              <w:numPr>
                <w:ilvl w:val="0"/>
                <w:numId w:val="28"/>
              </w:num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379" w:type="dxa"/>
            <w:vAlign w:val="center"/>
          </w:tcPr>
          <w:p w14:paraId="07C3AFAC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Oferowany węzeł musi być objęte co najmniej 5-letnim wsparciem producenta sprzętu w dni robocze, z czasem reakcji w miejscu instalacji sprzętu Następny Dzień Roboczy.</w:t>
            </w:r>
          </w:p>
          <w:p w14:paraId="793718B8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</w:p>
          <w:p w14:paraId="51BC56BC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Musi istnieć możliwość sprawdzenia na stronie WWW producenta węzła, prowadzonej w języku polskim, po podaniu numeru seryjnego urządzenia minimum:</w:t>
            </w:r>
          </w:p>
          <w:p w14:paraId="415848EE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 xml:space="preserve">- okresu oraz poziomu gwarancji, </w:t>
            </w:r>
          </w:p>
          <w:p w14:paraId="72F2BC1B" w14:textId="77777777" w:rsidR="00773639" w:rsidRPr="003339D0" w:rsidRDefault="00773639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- zainstalowanych komponentów (w tym m.in. procesorów, pamięci RAM, dysków, zasilaczy i kart komunikacyjnych).</w:t>
            </w:r>
          </w:p>
          <w:p w14:paraId="65275C5B" w14:textId="77777777" w:rsidR="00773639" w:rsidRPr="003339D0" w:rsidRDefault="00773639" w:rsidP="00396895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Adres strony WWW producenta na której można sprawdzić powyższe dane musi być podany w złożonej ofercie.</w:t>
            </w:r>
          </w:p>
        </w:tc>
        <w:tc>
          <w:tcPr>
            <w:tcW w:w="2409" w:type="dxa"/>
          </w:tcPr>
          <w:p w14:paraId="320EF556" w14:textId="01C3841F" w:rsidR="00773639" w:rsidRPr="003339D0" w:rsidRDefault="005C101B" w:rsidP="00396895">
            <w:pPr>
              <w:spacing w:line="360" w:lineRule="auto"/>
              <w:rPr>
                <w:sz w:val="22"/>
                <w:szCs w:val="22"/>
              </w:rPr>
            </w:pPr>
            <w:r w:rsidRPr="003339D0">
              <w:rPr>
                <w:sz w:val="22"/>
                <w:szCs w:val="22"/>
              </w:rPr>
              <w:t>……………………</w:t>
            </w:r>
          </w:p>
        </w:tc>
      </w:tr>
    </w:tbl>
    <w:p w14:paraId="478A3015" w14:textId="1B6372B1" w:rsidR="00773639" w:rsidRDefault="00773639" w:rsidP="00126E3D">
      <w:pPr>
        <w:jc w:val="both"/>
        <w:rPr>
          <w:i/>
          <w:sz w:val="22"/>
          <w:szCs w:val="22"/>
          <w:lang w:eastAsia="en-US"/>
        </w:rPr>
      </w:pPr>
    </w:p>
    <w:p w14:paraId="5133BAB4" w14:textId="488E7364" w:rsidR="00773639" w:rsidRDefault="00773639" w:rsidP="00126E3D">
      <w:pPr>
        <w:jc w:val="both"/>
        <w:rPr>
          <w:i/>
          <w:sz w:val="22"/>
          <w:szCs w:val="22"/>
          <w:lang w:eastAsia="en-US"/>
        </w:rPr>
      </w:pPr>
    </w:p>
    <w:p w14:paraId="6F687D33" w14:textId="77777777" w:rsidR="00C254EE" w:rsidRDefault="00C254EE" w:rsidP="0047580B">
      <w:pPr>
        <w:jc w:val="both"/>
        <w:rPr>
          <w:sz w:val="22"/>
          <w:szCs w:val="22"/>
        </w:rPr>
      </w:pPr>
    </w:p>
    <w:p w14:paraId="1698135A" w14:textId="77777777" w:rsidR="00C254EE" w:rsidRPr="00A01FDA" w:rsidRDefault="00C254EE" w:rsidP="00C254EE">
      <w:pPr>
        <w:jc w:val="center"/>
        <w:rPr>
          <w:b/>
          <w:sz w:val="22"/>
          <w:szCs w:val="22"/>
          <w:u w:val="single"/>
        </w:rPr>
      </w:pPr>
      <w:r w:rsidRPr="00A01FDA">
        <w:rPr>
          <w:b/>
          <w:sz w:val="22"/>
          <w:szCs w:val="22"/>
          <w:u w:val="single"/>
        </w:rPr>
        <w:t xml:space="preserve">Informacja o oferowanym sprzęcie </w:t>
      </w:r>
    </w:p>
    <w:p w14:paraId="632B270E" w14:textId="77777777" w:rsidR="005810BB" w:rsidRPr="00A01FDA" w:rsidRDefault="005810BB" w:rsidP="005810BB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5810BB" w:rsidRPr="00A01FDA" w14:paraId="7AE8EB3D" w14:textId="77777777" w:rsidTr="009D02A3">
        <w:trPr>
          <w:trHeight w:val="42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293E" w14:textId="76AC6DCF" w:rsidR="005810BB" w:rsidRPr="00A01FDA" w:rsidRDefault="0047580B" w:rsidP="009D02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Klaster serwerowy</w:t>
            </w:r>
          </w:p>
        </w:tc>
      </w:tr>
      <w:tr w:rsidR="005810BB" w:rsidRPr="00A01FDA" w14:paraId="31DC20E8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7A72" w14:textId="77777777" w:rsidR="005810BB" w:rsidRPr="00A01FDA" w:rsidRDefault="005810BB" w:rsidP="009D02A3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47DA" w14:textId="77777777" w:rsidR="005810BB" w:rsidRPr="00A01FDA" w:rsidRDefault="00AB0D2B" w:rsidP="009D02A3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5810BB" w:rsidRPr="00A01FDA" w14:paraId="36EBC43D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2C49" w14:textId="77777777" w:rsidR="005810BB" w:rsidRPr="00A01FDA" w:rsidRDefault="005810BB" w:rsidP="009D02A3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DBB7" w14:textId="77777777" w:rsidR="005810BB" w:rsidRPr="00A01FDA" w:rsidRDefault="00AB0D2B" w:rsidP="009D02A3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E2287F" w:rsidRPr="00A01FDA" w14:paraId="7929BE8C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055A" w14:textId="02404EB3" w:rsidR="00E2287F" w:rsidRPr="00A01FDA" w:rsidRDefault="00E2287F" w:rsidP="00E2287F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3D7D" w14:textId="7817EA49" w:rsidR="00E2287F" w:rsidRPr="00A01FDA" w:rsidRDefault="00E2287F" w:rsidP="00E2287F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E2287F" w:rsidRPr="00A01FDA" w14:paraId="6869C249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F367" w14:textId="4883FABE" w:rsidR="00E2287F" w:rsidRPr="00A01FDA" w:rsidRDefault="00E2287F" w:rsidP="00E2287F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9235" w14:textId="0A371E1F" w:rsidR="00E2287F" w:rsidRPr="00A01FDA" w:rsidRDefault="00E2287F" w:rsidP="00E2287F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FC11B7" w:rsidRPr="00A01FDA" w14:paraId="44AE9A65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B6D6" w14:textId="0DBCE9CE" w:rsidR="00FC11B7" w:rsidRPr="00A01FDA" w:rsidRDefault="00FC11B7" w:rsidP="00FC11B7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EE01" w14:textId="236241BB" w:rsidR="00FC11B7" w:rsidRPr="00A01FDA" w:rsidRDefault="00FC11B7" w:rsidP="00FC11B7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FC11B7" w:rsidRPr="00A01FDA" w14:paraId="0F443191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2FDD" w14:textId="0A599E24" w:rsidR="00FC11B7" w:rsidRPr="00A01FDA" w:rsidRDefault="00FC11B7" w:rsidP="00FC11B7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1158" w14:textId="2B1474AA" w:rsidR="00FC11B7" w:rsidRPr="00A01FDA" w:rsidRDefault="00FC11B7" w:rsidP="00FC11B7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FC11B7" w:rsidRPr="00A01FDA" w14:paraId="1CF44530" w14:textId="77777777" w:rsidTr="009D02A3">
        <w:trPr>
          <w:trHeight w:val="42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19F3" w14:textId="77777777" w:rsidR="00FC11B7" w:rsidRPr="00A01FDA" w:rsidRDefault="00FC11B7" w:rsidP="00FC11B7">
            <w:pPr>
              <w:rPr>
                <w:b/>
                <w:sz w:val="22"/>
                <w:szCs w:val="22"/>
              </w:rPr>
            </w:pPr>
            <w:r w:rsidRPr="00A01FDA">
              <w:rPr>
                <w:b/>
                <w:sz w:val="22"/>
                <w:szCs w:val="22"/>
              </w:rPr>
              <w:t>Oprogramowanie systemowe</w:t>
            </w:r>
          </w:p>
        </w:tc>
      </w:tr>
      <w:tr w:rsidR="00FC11B7" w:rsidRPr="00A01FDA" w14:paraId="3B011340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07F8" w14:textId="77777777" w:rsidR="00FC11B7" w:rsidRPr="00A01FDA" w:rsidRDefault="00FC11B7" w:rsidP="00FC11B7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A482" w14:textId="77777777" w:rsidR="00FC11B7" w:rsidRPr="00A01FDA" w:rsidRDefault="00FC11B7" w:rsidP="00FC11B7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FC11B7" w:rsidRPr="00A01FDA" w14:paraId="35AB46DF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5A30" w14:textId="77777777" w:rsidR="00FC11B7" w:rsidRPr="00A01FDA" w:rsidRDefault="00FC11B7" w:rsidP="00FC11B7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Nazwa i wersja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B869" w14:textId="77777777" w:rsidR="00FC11B7" w:rsidRPr="00A01FDA" w:rsidRDefault="00FC11B7" w:rsidP="00FC11B7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………………………..</w:t>
            </w:r>
          </w:p>
        </w:tc>
      </w:tr>
    </w:tbl>
    <w:p w14:paraId="0E996A25" w14:textId="2ED54789" w:rsidR="001F2564" w:rsidRDefault="001F2564" w:rsidP="00FC6925">
      <w:pPr>
        <w:jc w:val="both"/>
        <w:rPr>
          <w:rFonts w:ascii="Times New Roman" w:hAnsi="Times New Roman" w:cs="Times New Roman"/>
        </w:rPr>
      </w:pPr>
    </w:p>
    <w:p w14:paraId="3F728C72" w14:textId="4B5973AF" w:rsidR="00B24A82" w:rsidRPr="00B24A82" w:rsidRDefault="00B24A82" w:rsidP="00B24A82">
      <w:pPr>
        <w:rPr>
          <w:b/>
          <w:sz w:val="22"/>
          <w:szCs w:val="22"/>
        </w:rPr>
      </w:pPr>
      <w:r w:rsidRPr="00B24A82">
        <w:rPr>
          <w:sz w:val="22"/>
          <w:szCs w:val="22"/>
        </w:rPr>
        <w:lastRenderedPageBreak/>
        <w:t xml:space="preserve">Ilość punktów uzyskana w teście </w:t>
      </w:r>
      <w:proofErr w:type="spellStart"/>
      <w:r w:rsidRPr="00B24A82">
        <w:rPr>
          <w:sz w:val="22"/>
          <w:szCs w:val="22"/>
        </w:rPr>
        <w:t>PassMark</w:t>
      </w:r>
      <w:proofErr w:type="spellEnd"/>
      <w:r w:rsidRPr="00B24A82">
        <w:rPr>
          <w:sz w:val="22"/>
          <w:szCs w:val="22"/>
        </w:rPr>
        <w:t xml:space="preserve"> </w:t>
      </w:r>
      <w:r w:rsidRPr="00B24A82">
        <w:rPr>
          <w:rStyle w:val="Pogrubienie"/>
          <w:b w:val="0"/>
          <w:sz w:val="22"/>
          <w:szCs w:val="22"/>
        </w:rPr>
        <w:t xml:space="preserve">–CPU Mark, High End </w:t>
      </w:r>
      <w:proofErr w:type="spellStart"/>
      <w:r w:rsidRPr="00B24A82">
        <w:rPr>
          <w:rStyle w:val="Pogrubienie"/>
          <w:b w:val="0"/>
          <w:sz w:val="22"/>
          <w:szCs w:val="22"/>
        </w:rPr>
        <w:t>CPUs</w:t>
      </w:r>
      <w:proofErr w:type="spellEnd"/>
      <w:r w:rsidRPr="00B24A82">
        <w:rPr>
          <w:rStyle w:val="Pogrubienie"/>
          <w:b w:val="0"/>
          <w:sz w:val="22"/>
          <w:szCs w:val="22"/>
        </w:rPr>
        <w:t xml:space="preserve"> z dnia 1</w:t>
      </w:r>
      <w:r w:rsidR="006A694A">
        <w:rPr>
          <w:rStyle w:val="Pogrubienie"/>
          <w:b w:val="0"/>
          <w:sz w:val="22"/>
          <w:szCs w:val="22"/>
        </w:rPr>
        <w:t>1.07</w:t>
      </w:r>
      <w:r>
        <w:rPr>
          <w:rStyle w:val="Pogrubienie"/>
          <w:b w:val="0"/>
          <w:sz w:val="22"/>
          <w:szCs w:val="22"/>
        </w:rPr>
        <w:t>.</w:t>
      </w:r>
      <w:r w:rsidRPr="00B24A82">
        <w:rPr>
          <w:rStyle w:val="Pogrubienie"/>
          <w:b w:val="0"/>
          <w:sz w:val="22"/>
          <w:szCs w:val="22"/>
        </w:rPr>
        <w:t xml:space="preserve">2024 </w:t>
      </w:r>
      <w:r>
        <w:rPr>
          <w:rStyle w:val="Pogrubienie"/>
          <w:b w:val="0"/>
          <w:sz w:val="22"/>
          <w:szCs w:val="22"/>
        </w:rPr>
        <w:t>r.</w:t>
      </w:r>
      <w:r w:rsidR="002109EE">
        <w:rPr>
          <w:rStyle w:val="Pogrubienie"/>
          <w:b w:val="0"/>
          <w:sz w:val="22"/>
          <w:szCs w:val="22"/>
        </w:rPr>
        <w:t>: ………………………………………………………………………………………………………</w:t>
      </w:r>
    </w:p>
    <w:p w14:paraId="2882D6DE" w14:textId="743682BE" w:rsidR="00B24A82" w:rsidRPr="00B24A82" w:rsidRDefault="00B24A82" w:rsidP="00B24A82">
      <w:pPr>
        <w:rPr>
          <w:bCs/>
          <w:iCs/>
          <w:color w:val="000000"/>
          <w:sz w:val="22"/>
          <w:szCs w:val="22"/>
        </w:rPr>
      </w:pPr>
      <w:r w:rsidRPr="00B24A82">
        <w:rPr>
          <w:sz w:val="22"/>
          <w:szCs w:val="22"/>
        </w:rPr>
        <w:t>(</w:t>
      </w:r>
      <w:r w:rsidRPr="00B24A82">
        <w:rPr>
          <w:bCs/>
          <w:iCs/>
          <w:color w:val="000000"/>
          <w:sz w:val="22"/>
          <w:szCs w:val="22"/>
        </w:rPr>
        <w:t xml:space="preserve">wynik testu dla oferowanego sprzętu musi być opublikowany na stronie internetowej </w:t>
      </w:r>
      <w:bookmarkStart w:id="1" w:name="_GoBack"/>
      <w:bookmarkEnd w:id="1"/>
      <w:r w:rsidR="00162D0F" w:rsidRPr="00162D0F">
        <w:rPr>
          <w:b/>
          <w:sz w:val="22"/>
          <w:szCs w:val="22"/>
        </w:rPr>
        <w:t>https://www.cpubenchmark.net/high_end_cpus.html</w:t>
      </w:r>
      <w:r w:rsidRPr="00162D0F">
        <w:rPr>
          <w:bCs/>
          <w:iCs/>
          <w:color w:val="000000"/>
          <w:sz w:val="22"/>
          <w:szCs w:val="22"/>
        </w:rPr>
        <w:t>)</w:t>
      </w:r>
    </w:p>
    <w:p w14:paraId="47261707" w14:textId="1B4E5398" w:rsidR="00B24A82" w:rsidRDefault="00B24A82" w:rsidP="00FC6925">
      <w:pPr>
        <w:jc w:val="both"/>
        <w:rPr>
          <w:rFonts w:ascii="Times New Roman" w:hAnsi="Times New Roman" w:cs="Times New Roman"/>
        </w:rPr>
      </w:pPr>
    </w:p>
    <w:p w14:paraId="2B89EC53" w14:textId="77777777" w:rsidR="00A42D9F" w:rsidRDefault="00A42D9F" w:rsidP="00FC6925">
      <w:pPr>
        <w:jc w:val="both"/>
        <w:rPr>
          <w:rFonts w:ascii="Times New Roman" w:hAnsi="Times New Roman" w:cs="Times New Roman"/>
        </w:rPr>
      </w:pPr>
    </w:p>
    <w:p w14:paraId="2E89B53B" w14:textId="49967BD8" w:rsidR="00C663DE" w:rsidRPr="00B05D16" w:rsidRDefault="00C663DE" w:rsidP="00FC6925">
      <w:pPr>
        <w:jc w:val="both"/>
        <w:rPr>
          <w:sz w:val="22"/>
          <w:szCs w:val="22"/>
        </w:rPr>
      </w:pPr>
      <w:r w:rsidRPr="00B05D16">
        <w:rPr>
          <w:sz w:val="22"/>
          <w:szCs w:val="22"/>
        </w:rPr>
        <w:t xml:space="preserve">Oświadczamy, że oferowany przez nas sprzęt i oprogramowanie spełniają wszystkie wymagania Zamawiającego wskazane w szczegółowym opisie przedmiotu zamówienia - załączniku 1 do SWZ.  </w:t>
      </w:r>
    </w:p>
    <w:p w14:paraId="73FA5D37" w14:textId="77777777" w:rsidR="00C254EE" w:rsidRDefault="00C254EE" w:rsidP="005810BB">
      <w:pPr>
        <w:jc w:val="both"/>
        <w:rPr>
          <w:sz w:val="22"/>
          <w:szCs w:val="22"/>
        </w:rPr>
      </w:pPr>
    </w:p>
    <w:p w14:paraId="66D6FD71" w14:textId="77777777" w:rsidR="00C254EE" w:rsidRPr="0014042D" w:rsidRDefault="00C254EE" w:rsidP="001D6635">
      <w:pPr>
        <w:ind w:left="720"/>
        <w:jc w:val="both"/>
        <w:rPr>
          <w:sz w:val="22"/>
          <w:szCs w:val="22"/>
        </w:rPr>
      </w:pPr>
    </w:p>
    <w:p w14:paraId="60C5B8A2" w14:textId="77777777"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14:paraId="1C48FDDD" w14:textId="77777777"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14:paraId="373FC70D" w14:textId="77777777"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24C4074E" w14:textId="77777777"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 </w:t>
      </w:r>
      <w:r w:rsidRPr="0014042D">
        <w:rPr>
          <w:b/>
          <w:sz w:val="22"/>
          <w:szCs w:val="22"/>
        </w:rPr>
        <w:t>zgodnie z SWZ.</w:t>
      </w:r>
    </w:p>
    <w:p w14:paraId="0F58FD0D" w14:textId="77777777"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14:paraId="63F09AA9" w14:textId="77777777"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07991123" w14:textId="6B87B371" w:rsidR="00AE02CA" w:rsidRPr="00B05D16" w:rsidRDefault="003814A7" w:rsidP="00F7728D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14:paraId="7B904BDB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FEC31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4CE9F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14:paraId="3F5773CB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1F7E8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14:paraId="097A0B97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B02D2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832A4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B9D30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4EA5D6DC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B4878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7E84D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7C177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03D09CBC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8DAA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78123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1CF0B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199390" w14:textId="77777777"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14:paraId="713EEF26" w14:textId="77777777"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14:paraId="16697E1E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14:paraId="6817FB5F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14:paraId="7B13475F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14:paraId="2DA5FBE0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14:paraId="53BC9DA9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14:paraId="05F93BB5" w14:textId="77777777"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14:paraId="45744407" w14:textId="77777777"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14:paraId="1862A001" w14:textId="77777777"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14:paraId="1AA10994" w14:textId="77777777"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14:paraId="2EF9239F" w14:textId="77777777"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14:paraId="26D84EB9" w14:textId="77777777"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14:paraId="5350DF61" w14:textId="77777777"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609673B6" w14:textId="77777777"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06E20767" w14:textId="77777777"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2842BEAE" w14:textId="77777777"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14:paraId="2399DEE5" w14:textId="77777777"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6108CE2E" w14:textId="77777777"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14:paraId="29DAB67F" w14:textId="77777777"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14:paraId="4697DC4F" w14:textId="77777777"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14:paraId="4AEBA90D" w14:textId="77777777"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D5363" w14:textId="77777777" w:rsidR="00446C43" w:rsidRDefault="00446C43">
      <w:r>
        <w:separator/>
      </w:r>
    </w:p>
  </w:endnote>
  <w:endnote w:type="continuationSeparator" w:id="0">
    <w:p w14:paraId="76B9D20E" w14:textId="77777777" w:rsidR="00446C43" w:rsidRDefault="0044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8D9E7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5C5C90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1BF5234" w14:textId="77777777" w:rsidR="008D2151" w:rsidRDefault="008D2151">
            <w:pPr>
              <w:pStyle w:val="Stopka"/>
              <w:jc w:val="center"/>
            </w:pPr>
          </w:p>
          <w:p w14:paraId="73C1461E" w14:textId="77777777" w:rsidR="008D2151" w:rsidRDefault="008D2151">
            <w:pPr>
              <w:pStyle w:val="Stopka"/>
              <w:jc w:val="center"/>
            </w:pPr>
          </w:p>
          <w:p w14:paraId="58ABD3B3" w14:textId="77777777" w:rsidR="008D2151" w:rsidRDefault="008D2151">
            <w:pPr>
              <w:pStyle w:val="Stopka"/>
              <w:jc w:val="center"/>
            </w:pPr>
          </w:p>
          <w:p w14:paraId="52E55BF5" w14:textId="77777777" w:rsidR="0091093B" w:rsidRDefault="00446C43">
            <w:pPr>
              <w:pStyle w:val="Stopka"/>
              <w:jc w:val="center"/>
            </w:pPr>
          </w:p>
        </w:sdtContent>
      </w:sdt>
    </w:sdtContent>
  </w:sdt>
  <w:p w14:paraId="4405AF5A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9DB6C" w14:textId="77777777"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2B56A" w14:textId="77777777" w:rsidR="00446C43" w:rsidRDefault="00446C43">
      <w:r>
        <w:separator/>
      </w:r>
    </w:p>
  </w:footnote>
  <w:footnote w:type="continuationSeparator" w:id="0">
    <w:p w14:paraId="1948D01E" w14:textId="77777777" w:rsidR="00446C43" w:rsidRDefault="00446C43">
      <w:r>
        <w:continuationSeparator/>
      </w:r>
    </w:p>
  </w:footnote>
  <w:footnote w:id="1">
    <w:p w14:paraId="6069A527" w14:textId="77777777"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14:paraId="4FF1A52E" w14:textId="77777777" w:rsidR="00AB3E01" w:rsidRDefault="00AB3E01">
      <w:pPr>
        <w:pStyle w:val="Tekstprzypisudolnego"/>
        <w:rPr>
          <w:sz w:val="16"/>
        </w:rPr>
      </w:pPr>
    </w:p>
    <w:p w14:paraId="045AB1A7" w14:textId="77777777" w:rsidR="00AB3E01" w:rsidRDefault="00AB3E01">
      <w:pPr>
        <w:pStyle w:val="Tekstprzypisudolnego"/>
        <w:rPr>
          <w:sz w:val="16"/>
        </w:rPr>
      </w:pPr>
    </w:p>
    <w:p w14:paraId="265E0246" w14:textId="77777777" w:rsidR="00AB3E01" w:rsidRDefault="00AB3E01">
      <w:pPr>
        <w:pStyle w:val="Tekstprzypisudolnego"/>
        <w:rPr>
          <w:sz w:val="16"/>
        </w:rPr>
      </w:pPr>
    </w:p>
    <w:p w14:paraId="7F8A1084" w14:textId="77777777"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14:paraId="6EA89707" w14:textId="77777777"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14:paraId="54B6EA24" w14:textId="77777777"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14:paraId="08415800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4DD9A136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14:paraId="310A6AB6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AC96A4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14:paraId="331BF934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EA9BF" w14:textId="77777777"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51B59" w14:textId="77777777"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924D7" w14:textId="77777777"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7E587E"/>
    <w:multiLevelType w:val="hybridMultilevel"/>
    <w:tmpl w:val="5DC26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892B6B"/>
    <w:multiLevelType w:val="hybridMultilevel"/>
    <w:tmpl w:val="E8B2B1DE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4C7FB5"/>
    <w:multiLevelType w:val="hybridMultilevel"/>
    <w:tmpl w:val="E11A403C"/>
    <w:lvl w:ilvl="0" w:tplc="8962E25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C504DF0"/>
    <w:multiLevelType w:val="multilevel"/>
    <w:tmpl w:val="6C904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6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4"/>
  </w:num>
  <w:num w:numId="23">
    <w:abstractNumId w:val="13"/>
  </w:num>
  <w:num w:numId="24">
    <w:abstractNumId w:val="7"/>
  </w:num>
  <w:num w:numId="25">
    <w:abstractNumId w:val="25"/>
  </w:num>
  <w:num w:numId="26">
    <w:abstractNumId w:val="5"/>
  </w:num>
  <w:num w:numId="27">
    <w:abstractNumId w:val="10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47A"/>
    <w:rsid w:val="000007C6"/>
    <w:rsid w:val="00002077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37D0D"/>
    <w:rsid w:val="00040674"/>
    <w:rsid w:val="00046DA4"/>
    <w:rsid w:val="00060E73"/>
    <w:rsid w:val="000731BE"/>
    <w:rsid w:val="000739AB"/>
    <w:rsid w:val="0008057D"/>
    <w:rsid w:val="0008603A"/>
    <w:rsid w:val="00090310"/>
    <w:rsid w:val="000937F8"/>
    <w:rsid w:val="00093F40"/>
    <w:rsid w:val="000A1A2C"/>
    <w:rsid w:val="000B0FC6"/>
    <w:rsid w:val="000B1E12"/>
    <w:rsid w:val="000B7EA8"/>
    <w:rsid w:val="000C5F0C"/>
    <w:rsid w:val="000D401E"/>
    <w:rsid w:val="000D525A"/>
    <w:rsid w:val="000E0571"/>
    <w:rsid w:val="000E4E32"/>
    <w:rsid w:val="000E57B4"/>
    <w:rsid w:val="000E6FC0"/>
    <w:rsid w:val="000F272F"/>
    <w:rsid w:val="000F42F4"/>
    <w:rsid w:val="000F53F3"/>
    <w:rsid w:val="000F7132"/>
    <w:rsid w:val="001008CC"/>
    <w:rsid w:val="00100B07"/>
    <w:rsid w:val="00112296"/>
    <w:rsid w:val="00115E24"/>
    <w:rsid w:val="001231D4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62D0F"/>
    <w:rsid w:val="0019679F"/>
    <w:rsid w:val="00196BA3"/>
    <w:rsid w:val="001A04BE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8B4"/>
    <w:rsid w:val="001C6B7C"/>
    <w:rsid w:val="001C7E3D"/>
    <w:rsid w:val="001D6635"/>
    <w:rsid w:val="001E36A5"/>
    <w:rsid w:val="001E6736"/>
    <w:rsid w:val="001E7554"/>
    <w:rsid w:val="001F2564"/>
    <w:rsid w:val="001F4B16"/>
    <w:rsid w:val="001F615A"/>
    <w:rsid w:val="0020004E"/>
    <w:rsid w:val="00200FAC"/>
    <w:rsid w:val="002109EE"/>
    <w:rsid w:val="002150BD"/>
    <w:rsid w:val="00217308"/>
    <w:rsid w:val="00227153"/>
    <w:rsid w:val="00233269"/>
    <w:rsid w:val="00245766"/>
    <w:rsid w:val="002514EC"/>
    <w:rsid w:val="00251E2C"/>
    <w:rsid w:val="00255E3B"/>
    <w:rsid w:val="00257D3C"/>
    <w:rsid w:val="00261947"/>
    <w:rsid w:val="0027027A"/>
    <w:rsid w:val="00276210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B17"/>
    <w:rsid w:val="002F1EFC"/>
    <w:rsid w:val="002F4E52"/>
    <w:rsid w:val="002F60EF"/>
    <w:rsid w:val="00300C05"/>
    <w:rsid w:val="00306A8E"/>
    <w:rsid w:val="00306F0E"/>
    <w:rsid w:val="00310B59"/>
    <w:rsid w:val="00313C41"/>
    <w:rsid w:val="00322F42"/>
    <w:rsid w:val="00330FC1"/>
    <w:rsid w:val="003339D0"/>
    <w:rsid w:val="00333BC2"/>
    <w:rsid w:val="0033695E"/>
    <w:rsid w:val="0034224D"/>
    <w:rsid w:val="003479A8"/>
    <w:rsid w:val="00350B09"/>
    <w:rsid w:val="0035159A"/>
    <w:rsid w:val="0035479F"/>
    <w:rsid w:val="003571C1"/>
    <w:rsid w:val="00360FC9"/>
    <w:rsid w:val="00362270"/>
    <w:rsid w:val="00363EC1"/>
    <w:rsid w:val="00363F21"/>
    <w:rsid w:val="003664D7"/>
    <w:rsid w:val="003765EE"/>
    <w:rsid w:val="00377E06"/>
    <w:rsid w:val="003806C3"/>
    <w:rsid w:val="00380D7D"/>
    <w:rsid w:val="003814A7"/>
    <w:rsid w:val="00382993"/>
    <w:rsid w:val="00394D2A"/>
    <w:rsid w:val="003A6430"/>
    <w:rsid w:val="003B310D"/>
    <w:rsid w:val="003B371C"/>
    <w:rsid w:val="003B740C"/>
    <w:rsid w:val="003C5047"/>
    <w:rsid w:val="003C5321"/>
    <w:rsid w:val="003D0430"/>
    <w:rsid w:val="003D05D2"/>
    <w:rsid w:val="003D0C48"/>
    <w:rsid w:val="003D44EB"/>
    <w:rsid w:val="003D6866"/>
    <w:rsid w:val="003E3495"/>
    <w:rsid w:val="003E4B58"/>
    <w:rsid w:val="003E4C6B"/>
    <w:rsid w:val="003F0A51"/>
    <w:rsid w:val="00407ABE"/>
    <w:rsid w:val="00407C0F"/>
    <w:rsid w:val="00414450"/>
    <w:rsid w:val="004175E0"/>
    <w:rsid w:val="00417B4B"/>
    <w:rsid w:val="00421565"/>
    <w:rsid w:val="004321D6"/>
    <w:rsid w:val="00441C79"/>
    <w:rsid w:val="00446C43"/>
    <w:rsid w:val="00446FB5"/>
    <w:rsid w:val="00447708"/>
    <w:rsid w:val="004478CD"/>
    <w:rsid w:val="004650D1"/>
    <w:rsid w:val="0046756D"/>
    <w:rsid w:val="00470790"/>
    <w:rsid w:val="0047514A"/>
    <w:rsid w:val="0047580B"/>
    <w:rsid w:val="00477314"/>
    <w:rsid w:val="0048766F"/>
    <w:rsid w:val="004909A6"/>
    <w:rsid w:val="00494CF5"/>
    <w:rsid w:val="00496CC6"/>
    <w:rsid w:val="004A00FC"/>
    <w:rsid w:val="004B3DA0"/>
    <w:rsid w:val="004B5C6E"/>
    <w:rsid w:val="004B5DEC"/>
    <w:rsid w:val="004B688B"/>
    <w:rsid w:val="004B7122"/>
    <w:rsid w:val="004D5838"/>
    <w:rsid w:val="004E0E5D"/>
    <w:rsid w:val="004E1BE9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421B"/>
    <w:rsid w:val="00527A72"/>
    <w:rsid w:val="005434A6"/>
    <w:rsid w:val="005506CC"/>
    <w:rsid w:val="00551BF6"/>
    <w:rsid w:val="005523B5"/>
    <w:rsid w:val="005561FF"/>
    <w:rsid w:val="00571A2F"/>
    <w:rsid w:val="005724C2"/>
    <w:rsid w:val="0057285E"/>
    <w:rsid w:val="0057667C"/>
    <w:rsid w:val="00576F34"/>
    <w:rsid w:val="005804E8"/>
    <w:rsid w:val="005810BB"/>
    <w:rsid w:val="00586B94"/>
    <w:rsid w:val="00590DFE"/>
    <w:rsid w:val="005A54F8"/>
    <w:rsid w:val="005B175E"/>
    <w:rsid w:val="005C101B"/>
    <w:rsid w:val="005C2622"/>
    <w:rsid w:val="005C5755"/>
    <w:rsid w:val="005D3E9E"/>
    <w:rsid w:val="005D6080"/>
    <w:rsid w:val="005E52E1"/>
    <w:rsid w:val="005E7650"/>
    <w:rsid w:val="005F671D"/>
    <w:rsid w:val="00604A0B"/>
    <w:rsid w:val="006063C6"/>
    <w:rsid w:val="00607103"/>
    <w:rsid w:val="006249FA"/>
    <w:rsid w:val="0063129D"/>
    <w:rsid w:val="00641505"/>
    <w:rsid w:val="00641579"/>
    <w:rsid w:val="00642790"/>
    <w:rsid w:val="00643A17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A694A"/>
    <w:rsid w:val="006B221B"/>
    <w:rsid w:val="006B2A29"/>
    <w:rsid w:val="006B54C0"/>
    <w:rsid w:val="006C7A74"/>
    <w:rsid w:val="006D07C4"/>
    <w:rsid w:val="006D5F7B"/>
    <w:rsid w:val="006F31EB"/>
    <w:rsid w:val="006F4A19"/>
    <w:rsid w:val="006F4EB2"/>
    <w:rsid w:val="006F5077"/>
    <w:rsid w:val="00700010"/>
    <w:rsid w:val="0070052D"/>
    <w:rsid w:val="0071586B"/>
    <w:rsid w:val="00721B5F"/>
    <w:rsid w:val="00721ED9"/>
    <w:rsid w:val="00730262"/>
    <w:rsid w:val="00732B3A"/>
    <w:rsid w:val="00734FE3"/>
    <w:rsid w:val="00735215"/>
    <w:rsid w:val="007459EA"/>
    <w:rsid w:val="00751740"/>
    <w:rsid w:val="007540A9"/>
    <w:rsid w:val="00761F52"/>
    <w:rsid w:val="00761F9B"/>
    <w:rsid w:val="00762EE0"/>
    <w:rsid w:val="007715E9"/>
    <w:rsid w:val="00773639"/>
    <w:rsid w:val="0078204C"/>
    <w:rsid w:val="00791308"/>
    <w:rsid w:val="0079153E"/>
    <w:rsid w:val="00791AF5"/>
    <w:rsid w:val="00792229"/>
    <w:rsid w:val="007A22B1"/>
    <w:rsid w:val="007A2FD9"/>
    <w:rsid w:val="007C2C70"/>
    <w:rsid w:val="007C2D51"/>
    <w:rsid w:val="007F1354"/>
    <w:rsid w:val="007F30C2"/>
    <w:rsid w:val="007F60C8"/>
    <w:rsid w:val="007F65E1"/>
    <w:rsid w:val="00800285"/>
    <w:rsid w:val="00811AA8"/>
    <w:rsid w:val="008142F2"/>
    <w:rsid w:val="00815C90"/>
    <w:rsid w:val="00816B31"/>
    <w:rsid w:val="00816E0E"/>
    <w:rsid w:val="0081758B"/>
    <w:rsid w:val="00817B30"/>
    <w:rsid w:val="00822453"/>
    <w:rsid w:val="0084054B"/>
    <w:rsid w:val="00842C74"/>
    <w:rsid w:val="00843F7F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C36D8"/>
    <w:rsid w:val="008C4605"/>
    <w:rsid w:val="008C6D2E"/>
    <w:rsid w:val="008D2151"/>
    <w:rsid w:val="008D24DA"/>
    <w:rsid w:val="008D2CD2"/>
    <w:rsid w:val="008D3221"/>
    <w:rsid w:val="008D4D25"/>
    <w:rsid w:val="008D6126"/>
    <w:rsid w:val="008F1C2B"/>
    <w:rsid w:val="008F273D"/>
    <w:rsid w:val="008F577A"/>
    <w:rsid w:val="008F74A0"/>
    <w:rsid w:val="00900441"/>
    <w:rsid w:val="00902B46"/>
    <w:rsid w:val="0090499F"/>
    <w:rsid w:val="0091093B"/>
    <w:rsid w:val="00910B76"/>
    <w:rsid w:val="0092106E"/>
    <w:rsid w:val="0092431C"/>
    <w:rsid w:val="009268D8"/>
    <w:rsid w:val="00930F5C"/>
    <w:rsid w:val="009336D5"/>
    <w:rsid w:val="00936EC8"/>
    <w:rsid w:val="00940ACF"/>
    <w:rsid w:val="0096273E"/>
    <w:rsid w:val="00966918"/>
    <w:rsid w:val="00975493"/>
    <w:rsid w:val="009757E4"/>
    <w:rsid w:val="0099442B"/>
    <w:rsid w:val="009A0CB5"/>
    <w:rsid w:val="009A3137"/>
    <w:rsid w:val="009A377D"/>
    <w:rsid w:val="009A7B60"/>
    <w:rsid w:val="009C2BDB"/>
    <w:rsid w:val="009C6FA1"/>
    <w:rsid w:val="009D0DED"/>
    <w:rsid w:val="009D5C1C"/>
    <w:rsid w:val="009F154B"/>
    <w:rsid w:val="009F49D4"/>
    <w:rsid w:val="009F6F2A"/>
    <w:rsid w:val="00A01FDA"/>
    <w:rsid w:val="00A13003"/>
    <w:rsid w:val="00A14C6C"/>
    <w:rsid w:val="00A23458"/>
    <w:rsid w:val="00A2365D"/>
    <w:rsid w:val="00A24E4A"/>
    <w:rsid w:val="00A278C2"/>
    <w:rsid w:val="00A30BA9"/>
    <w:rsid w:val="00A31A00"/>
    <w:rsid w:val="00A42D9F"/>
    <w:rsid w:val="00A4698E"/>
    <w:rsid w:val="00A476CD"/>
    <w:rsid w:val="00A538B7"/>
    <w:rsid w:val="00A624F5"/>
    <w:rsid w:val="00A71B9F"/>
    <w:rsid w:val="00A7501C"/>
    <w:rsid w:val="00A77778"/>
    <w:rsid w:val="00A822F3"/>
    <w:rsid w:val="00A864C8"/>
    <w:rsid w:val="00AA2EDE"/>
    <w:rsid w:val="00AB0D2B"/>
    <w:rsid w:val="00AB1AED"/>
    <w:rsid w:val="00AB2125"/>
    <w:rsid w:val="00AB3E01"/>
    <w:rsid w:val="00AC06D7"/>
    <w:rsid w:val="00AC419E"/>
    <w:rsid w:val="00AC49BD"/>
    <w:rsid w:val="00AD2AAD"/>
    <w:rsid w:val="00AD5E04"/>
    <w:rsid w:val="00AE02CA"/>
    <w:rsid w:val="00AE09D4"/>
    <w:rsid w:val="00AE61AA"/>
    <w:rsid w:val="00B00A45"/>
    <w:rsid w:val="00B04206"/>
    <w:rsid w:val="00B05D16"/>
    <w:rsid w:val="00B06F5B"/>
    <w:rsid w:val="00B11E95"/>
    <w:rsid w:val="00B12D3B"/>
    <w:rsid w:val="00B16E27"/>
    <w:rsid w:val="00B24A82"/>
    <w:rsid w:val="00B31A8E"/>
    <w:rsid w:val="00B378B0"/>
    <w:rsid w:val="00B639E0"/>
    <w:rsid w:val="00B667C4"/>
    <w:rsid w:val="00B67528"/>
    <w:rsid w:val="00B679FA"/>
    <w:rsid w:val="00B83075"/>
    <w:rsid w:val="00B84FC0"/>
    <w:rsid w:val="00B85897"/>
    <w:rsid w:val="00B9752F"/>
    <w:rsid w:val="00BA13E6"/>
    <w:rsid w:val="00BA4B5F"/>
    <w:rsid w:val="00BA61FF"/>
    <w:rsid w:val="00BB26E2"/>
    <w:rsid w:val="00BB5D5C"/>
    <w:rsid w:val="00BC1E84"/>
    <w:rsid w:val="00BC66F2"/>
    <w:rsid w:val="00BD2A46"/>
    <w:rsid w:val="00BD3742"/>
    <w:rsid w:val="00BD69AF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254EE"/>
    <w:rsid w:val="00C3256A"/>
    <w:rsid w:val="00C5102C"/>
    <w:rsid w:val="00C556E1"/>
    <w:rsid w:val="00C57E61"/>
    <w:rsid w:val="00C663DE"/>
    <w:rsid w:val="00C67B1A"/>
    <w:rsid w:val="00C70E06"/>
    <w:rsid w:val="00C71567"/>
    <w:rsid w:val="00C73E1E"/>
    <w:rsid w:val="00C74D8C"/>
    <w:rsid w:val="00C84DF5"/>
    <w:rsid w:val="00C852EA"/>
    <w:rsid w:val="00C86D2C"/>
    <w:rsid w:val="00C92A95"/>
    <w:rsid w:val="00CA6A4D"/>
    <w:rsid w:val="00CB7259"/>
    <w:rsid w:val="00CB7BDD"/>
    <w:rsid w:val="00CC7F5F"/>
    <w:rsid w:val="00CD6156"/>
    <w:rsid w:val="00D078B8"/>
    <w:rsid w:val="00D119F0"/>
    <w:rsid w:val="00D15700"/>
    <w:rsid w:val="00D21096"/>
    <w:rsid w:val="00D21C78"/>
    <w:rsid w:val="00D24480"/>
    <w:rsid w:val="00D316CC"/>
    <w:rsid w:val="00D317F9"/>
    <w:rsid w:val="00D31A71"/>
    <w:rsid w:val="00D32490"/>
    <w:rsid w:val="00D444E1"/>
    <w:rsid w:val="00D5241F"/>
    <w:rsid w:val="00D5327F"/>
    <w:rsid w:val="00D57E55"/>
    <w:rsid w:val="00D70AE4"/>
    <w:rsid w:val="00D73524"/>
    <w:rsid w:val="00D847B6"/>
    <w:rsid w:val="00D95C98"/>
    <w:rsid w:val="00DB1C69"/>
    <w:rsid w:val="00DC034D"/>
    <w:rsid w:val="00DC0C40"/>
    <w:rsid w:val="00DC4FB4"/>
    <w:rsid w:val="00DC76C1"/>
    <w:rsid w:val="00DD7759"/>
    <w:rsid w:val="00DD7835"/>
    <w:rsid w:val="00DD7F6D"/>
    <w:rsid w:val="00DF26B7"/>
    <w:rsid w:val="00E20050"/>
    <w:rsid w:val="00E2037B"/>
    <w:rsid w:val="00E20F07"/>
    <w:rsid w:val="00E2287F"/>
    <w:rsid w:val="00E26FD6"/>
    <w:rsid w:val="00E2728A"/>
    <w:rsid w:val="00E37ED1"/>
    <w:rsid w:val="00E45581"/>
    <w:rsid w:val="00E55E12"/>
    <w:rsid w:val="00E60230"/>
    <w:rsid w:val="00E605BA"/>
    <w:rsid w:val="00E607EA"/>
    <w:rsid w:val="00E61526"/>
    <w:rsid w:val="00E616D4"/>
    <w:rsid w:val="00E61FD1"/>
    <w:rsid w:val="00E67E10"/>
    <w:rsid w:val="00E76B64"/>
    <w:rsid w:val="00E954D2"/>
    <w:rsid w:val="00EA4C0F"/>
    <w:rsid w:val="00EA4D07"/>
    <w:rsid w:val="00EB594E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1EA8"/>
    <w:rsid w:val="00F25932"/>
    <w:rsid w:val="00F27F99"/>
    <w:rsid w:val="00F30BDD"/>
    <w:rsid w:val="00F43239"/>
    <w:rsid w:val="00F47EFA"/>
    <w:rsid w:val="00F61BBC"/>
    <w:rsid w:val="00F63FC6"/>
    <w:rsid w:val="00F640CB"/>
    <w:rsid w:val="00F75C97"/>
    <w:rsid w:val="00F7728D"/>
    <w:rsid w:val="00F81194"/>
    <w:rsid w:val="00F961E3"/>
    <w:rsid w:val="00FA4967"/>
    <w:rsid w:val="00FB10B9"/>
    <w:rsid w:val="00FB3621"/>
    <w:rsid w:val="00FB3629"/>
    <w:rsid w:val="00FB51CF"/>
    <w:rsid w:val="00FB7D99"/>
    <w:rsid w:val="00FC11B7"/>
    <w:rsid w:val="00FC6925"/>
    <w:rsid w:val="00FD573B"/>
    <w:rsid w:val="00FE359E"/>
    <w:rsid w:val="00FE5D4B"/>
    <w:rsid w:val="00FF220B"/>
    <w:rsid w:val="00FF2DC6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F57BE3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  <w:style w:type="character" w:styleId="Odwoaniedokomentarza">
    <w:name w:val="annotation reference"/>
    <w:basedOn w:val="Domylnaczcionkaakapitu"/>
    <w:rsid w:val="004E1BE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E1B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E1BE9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4E1B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E1BE9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4E1B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1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9D2DC-1229-47F9-803F-E7C51336F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256</TotalTime>
  <Pages>8</Pages>
  <Words>1747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443</cp:revision>
  <cp:lastPrinted>2014-06-05T14:00:00Z</cp:lastPrinted>
  <dcterms:created xsi:type="dcterms:W3CDTF">2023-04-14T05:47:00Z</dcterms:created>
  <dcterms:modified xsi:type="dcterms:W3CDTF">2024-07-11T09:57:00Z</dcterms:modified>
</cp:coreProperties>
</file>