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129E89" w14:textId="3864B820" w:rsidR="00E50CD1" w:rsidRPr="001B6A27" w:rsidRDefault="000F09AA" w:rsidP="00E50CD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</w:p>
    <w:tbl>
      <w:tblPr>
        <w:tblpPr w:leftFromText="141" w:rightFromText="141" w:vertAnchor="text" w:horzAnchor="margin" w:tblpXSpec="center" w:tblpY="244"/>
        <w:tblW w:w="4902" w:type="pct"/>
        <w:jc w:val="center"/>
        <w:tblLook w:val="0000" w:firstRow="0" w:lastRow="0" w:firstColumn="0" w:lastColumn="0" w:noHBand="0" w:noVBand="0"/>
      </w:tblPr>
      <w:tblGrid>
        <w:gridCol w:w="674"/>
        <w:gridCol w:w="3248"/>
        <w:gridCol w:w="1393"/>
        <w:gridCol w:w="1718"/>
        <w:gridCol w:w="2474"/>
        <w:gridCol w:w="1537"/>
        <w:gridCol w:w="2100"/>
        <w:gridCol w:w="1941"/>
        <w:gridCol w:w="223"/>
      </w:tblGrid>
      <w:tr w:rsidR="00C14F51" w:rsidRPr="00C14F51" w14:paraId="4D8B2CBE" w14:textId="77777777" w:rsidTr="007D6917">
        <w:trPr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44DE6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D2827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A3176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87F24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0126AE8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D9C3687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E4906A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51544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14:paraId="378D949D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C14F51" w:rsidRPr="00C14F51" w14:paraId="5C2B5018" w14:textId="77777777" w:rsidTr="007D6917">
        <w:trPr>
          <w:trHeight w:val="600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04977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F4F46" w14:textId="527F8742" w:rsidR="00C14F51" w:rsidRPr="00C14F51" w:rsidRDefault="00B743A9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Waga</w:t>
            </w:r>
            <w:r w:rsidR="00A33A53">
              <w:rPr>
                <w:rFonts w:ascii="Arial Narrow" w:hAnsi="Arial Narrow" w:cs="Arial"/>
                <w:b/>
                <w:sz w:val="20"/>
                <w:szCs w:val="20"/>
              </w:rPr>
              <w:t xml:space="preserve"> medyczna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0D96A" w14:textId="4190E2C9" w:rsidR="00C14F51" w:rsidRPr="00C14F51" w:rsidRDefault="00B743A9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2</w:t>
            </w:r>
            <w:r w:rsid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C14F51" w:rsidRPr="00C14F51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y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19F0F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FDD56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6DB12BE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6AEF72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70BBF6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1E79425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1055CF0F" w14:textId="77777777"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14:paraId="46F52A92" w14:textId="77777777"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B2615A" w14:paraId="6C0C4E14" w14:textId="77777777" w:rsidTr="00B2615A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6EFEC0" w14:textId="77777777"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2B2FF22E" w14:textId="77777777"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6A8DCC" w14:textId="77777777"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37CEC911" w14:textId="77777777"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04519E" w14:textId="77777777"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BBD5F8" w14:textId="77777777" w:rsidR="00E50CD1" w:rsidRPr="00B2615A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zakresy</w:t>
            </w: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/ 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B2615A" w14:paraId="698116F2" w14:textId="77777777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1C3DF1" w14:textId="77777777"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Parametry ogólne</w:t>
            </w:r>
          </w:p>
        </w:tc>
      </w:tr>
      <w:tr w:rsidR="009C6A58" w:rsidRPr="00B2615A" w14:paraId="146241B7" w14:textId="77777777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C428D5" w14:textId="77777777" w:rsidR="009C6A58" w:rsidRPr="00B2615A" w:rsidRDefault="009C6A5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5F42E1" w14:textId="79B5592C" w:rsidR="009C6A58" w:rsidRPr="00CD2875" w:rsidRDefault="009C6A58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Waga medyczna kolumnowa z legalizacją.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9580DC" w14:textId="3D2ADE0D" w:rsidR="009C6A58" w:rsidRPr="00B2615A" w:rsidRDefault="009C6A58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7D70EF" w14:textId="77777777" w:rsidR="009C6A58" w:rsidRPr="00B2615A" w:rsidRDefault="009C6A5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1ECF954D" w14:textId="77777777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DD8402" w14:textId="77777777" w:rsidR="00864487" w:rsidRPr="00B2615A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1DFBD9" w14:textId="16FC2C03" w:rsidR="00864487" w:rsidRPr="00CD2875" w:rsidRDefault="003720E2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D2875">
              <w:rPr>
                <w:rFonts w:ascii="Arial Narrow" w:hAnsi="Arial Narrow" w:cs="Arial"/>
                <w:sz w:val="20"/>
                <w:szCs w:val="20"/>
              </w:rPr>
              <w:t>Trwała metalowa konstrukcja wagi z monolityczną podstawą uławiającą przenoszenie wagi.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537360" w14:textId="77777777" w:rsidR="00864487" w:rsidRPr="00B2615A" w:rsidRDefault="0086448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7DDE8C" w14:textId="77777777" w:rsidR="00864487" w:rsidRPr="00B2615A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0004C883" w14:textId="77777777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9F68CA" w14:textId="77777777" w:rsidR="00864487" w:rsidRPr="00B2615A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83E19B" w14:textId="4888D184" w:rsidR="00864487" w:rsidRPr="00CD2875" w:rsidRDefault="003720E2" w:rsidP="006077B6">
            <w:pPr>
              <w:rPr>
                <w:rFonts w:ascii="Arial Narrow" w:hAnsi="Arial Narrow" w:cs="Arial"/>
                <w:sz w:val="20"/>
                <w:szCs w:val="20"/>
              </w:rPr>
            </w:pPr>
            <w:r w:rsidRPr="00CD2875">
              <w:rPr>
                <w:rFonts w:ascii="Arial Narrow" w:hAnsi="Arial Narrow" w:cs="Arial"/>
                <w:sz w:val="20"/>
                <w:szCs w:val="20"/>
              </w:rPr>
              <w:t>Brak okablowania zewnętrznego między platformą wagową a panelem - miernikiem wagowym.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72B115" w14:textId="77777777" w:rsidR="00864487" w:rsidRPr="00B2615A" w:rsidRDefault="0086448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0027D3" w14:textId="77777777" w:rsidR="00864487" w:rsidRPr="00B2615A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54346894" w14:textId="77777777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8CEAA2" w14:textId="77777777" w:rsidR="00864487" w:rsidRPr="00B2615A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1226AB" w14:textId="199D9734" w:rsidR="00864487" w:rsidRPr="00CD2875" w:rsidRDefault="003720E2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D2875">
              <w:rPr>
                <w:rFonts w:ascii="Arial Narrow" w:hAnsi="Arial Narrow" w:cs="Arial"/>
                <w:sz w:val="20"/>
                <w:szCs w:val="20"/>
              </w:rPr>
              <w:t>Dokładność 100 g w całym zakresie pomiaru.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6218FA" w14:textId="77777777" w:rsidR="00864487" w:rsidRPr="00B2615A" w:rsidRDefault="0086448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652B21" w14:textId="77777777" w:rsidR="00864487" w:rsidRPr="00B2615A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32B91DF8" w14:textId="77777777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9CDC90" w14:textId="77777777" w:rsidR="00864487" w:rsidRPr="00B2615A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C6889C" w14:textId="4DBE7038" w:rsidR="00864487" w:rsidRPr="00CD2875" w:rsidRDefault="003720E2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D2875">
              <w:rPr>
                <w:rFonts w:ascii="Arial Narrow" w:hAnsi="Arial Narrow" w:cs="Arial"/>
                <w:sz w:val="20"/>
                <w:szCs w:val="20"/>
              </w:rPr>
              <w:t>Platforma 360x310 mm.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738BBD" w14:textId="77777777" w:rsidR="00864487" w:rsidRPr="00B2615A" w:rsidRDefault="0086448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C47493" w14:textId="77777777" w:rsidR="00864487" w:rsidRPr="00B2615A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57E7B2D0" w14:textId="77777777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BF8286" w14:textId="77777777" w:rsidR="00864487" w:rsidRPr="00B2615A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FEF07A" w14:textId="0F1BF848" w:rsidR="00864487" w:rsidRPr="00CD2875" w:rsidRDefault="003720E2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D2875">
              <w:rPr>
                <w:rFonts w:ascii="Arial Narrow" w:hAnsi="Arial Narrow" w:cs="Arial"/>
                <w:sz w:val="20"/>
                <w:szCs w:val="20"/>
              </w:rPr>
              <w:t>Obciążenie maksymalne: 300 kg.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5C28BA" w14:textId="77777777" w:rsidR="00864487" w:rsidRPr="00B2615A" w:rsidRDefault="0086448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933F14" w14:textId="77777777" w:rsidR="00864487" w:rsidRPr="00B2615A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7F20EF7D" w14:textId="77777777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C3B984" w14:textId="77777777" w:rsidR="00864487" w:rsidRPr="00B2615A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B0E2A1" w14:textId="7C2AAEB8" w:rsidR="00864487" w:rsidRPr="00CD2875" w:rsidRDefault="009C6A58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Wzrostomierz teleskopowy </w:t>
            </w:r>
            <w:r w:rsidR="003720E2" w:rsidRPr="00CD2875">
              <w:rPr>
                <w:rFonts w:ascii="Arial Narrow" w:hAnsi="Arial Narrow" w:cs="Arial"/>
                <w:sz w:val="20"/>
                <w:szCs w:val="20"/>
              </w:rPr>
              <w:t>mierzący od 60 do 210 cm (w zestawie).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F3270F" w14:textId="77777777" w:rsidR="00864487" w:rsidRPr="00B2615A" w:rsidRDefault="0086448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2E4BDC" w14:textId="77777777" w:rsidR="00864487" w:rsidRPr="00B2615A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720E2" w:rsidRPr="00B2615A" w14:paraId="672D528C" w14:textId="77777777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2D6991" w14:textId="77777777" w:rsidR="003720E2" w:rsidRPr="00B2615A" w:rsidRDefault="003720E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3792DA" w14:textId="4AE447B8" w:rsidR="003720E2" w:rsidRPr="00CD2875" w:rsidRDefault="003720E2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D2875">
              <w:rPr>
                <w:rFonts w:ascii="Arial Narrow" w:hAnsi="Arial Narrow" w:cs="Arial"/>
                <w:sz w:val="20"/>
                <w:szCs w:val="20"/>
              </w:rPr>
              <w:t>Opcje: TARA i HOLD.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09915B" w14:textId="3F959C83" w:rsidR="003720E2" w:rsidRPr="00B2615A" w:rsidRDefault="00CD287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1A39EE" w14:textId="77777777" w:rsidR="003720E2" w:rsidRPr="00B2615A" w:rsidRDefault="003720E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340E437B" w14:textId="77777777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9093EF" w14:textId="77777777" w:rsidR="00864487" w:rsidRPr="00B2615A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8805AD" w14:textId="072C8F9F" w:rsidR="00864487" w:rsidRPr="00CD2875" w:rsidRDefault="003720E2" w:rsidP="003720E2">
            <w:pPr>
              <w:rPr>
                <w:rFonts w:ascii="Arial Narrow" w:hAnsi="Arial Narrow" w:cs="Arial"/>
                <w:sz w:val="20"/>
                <w:szCs w:val="20"/>
              </w:rPr>
            </w:pPr>
            <w:r w:rsidRPr="00CD2875">
              <w:rPr>
                <w:rFonts w:ascii="Arial Narrow" w:hAnsi="Arial Narrow" w:cs="Arial"/>
                <w:sz w:val="20"/>
                <w:szCs w:val="20"/>
              </w:rPr>
              <w:t>W zestawie zasilacz sieciowy, możliwość również pracy na bateriach &gt; 12.000 pomiarów na jednym komplecie baterii.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4E8D1F" w14:textId="77777777" w:rsidR="00864487" w:rsidRPr="00B2615A" w:rsidRDefault="0086448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88BED8" w14:textId="77777777" w:rsidR="00864487" w:rsidRPr="00B2615A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709290A1" w14:textId="77777777" w:rsidTr="00B71D3A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3F8573" w14:textId="77777777" w:rsidR="00864487" w:rsidRPr="00B2615A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EF565B" w14:textId="2A2A69CC" w:rsidR="00864487" w:rsidRPr="00CD2875" w:rsidRDefault="001B7206" w:rsidP="00A07E4F">
            <w:pPr>
              <w:rPr>
                <w:rFonts w:ascii="Arial Narrow" w:hAnsi="Arial Narrow" w:cs="Arial"/>
                <w:sz w:val="20"/>
                <w:szCs w:val="20"/>
              </w:rPr>
            </w:pPr>
            <w:r w:rsidRPr="00CD2875">
              <w:rPr>
                <w:rFonts w:ascii="Arial Narrow" w:hAnsi="Arial Narrow" w:cs="Arial"/>
                <w:sz w:val="20"/>
                <w:szCs w:val="20"/>
              </w:rPr>
              <w:t>Wyznaczanie wskaźnika masy ciała BMI przy wzroście powyżej 60 cm po wpisaniu do wagi wartości wzrostu odczytanej ze wzrostomierza.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D0C922" w14:textId="77777777" w:rsidR="00864487" w:rsidRPr="00B2615A" w:rsidRDefault="0086448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C102BA" w14:textId="77777777" w:rsidR="00864487" w:rsidRPr="00B2615A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11C6FE60" w14:textId="77777777" w:rsidTr="00B71D3A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C36274" w14:textId="77777777" w:rsidR="00864487" w:rsidRPr="00B2615A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A4E09E" w14:textId="201BE5E4" w:rsidR="00864487" w:rsidRPr="00CD2875" w:rsidRDefault="001B7206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D2875">
              <w:rPr>
                <w:rFonts w:ascii="Arial Narrow" w:hAnsi="Arial Narrow" w:cs="Arial"/>
                <w:sz w:val="20"/>
                <w:szCs w:val="20"/>
              </w:rPr>
              <w:t>Obliczanie powierzchni ciała pacjenta BSA.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49FD7D" w14:textId="77777777" w:rsidR="00864487" w:rsidRPr="00B2615A" w:rsidRDefault="00864487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8E9A6B" w14:textId="77777777" w:rsidR="00864487" w:rsidRPr="00B2615A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6512B0D8" w14:textId="77777777" w:rsidTr="00B71D3A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1953F6" w14:textId="77777777" w:rsidR="00864487" w:rsidRPr="00B2615A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B6C8DA" w14:textId="792C4D0B" w:rsidR="00864487" w:rsidRPr="00CD2875" w:rsidRDefault="001B7206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D2875">
              <w:rPr>
                <w:rFonts w:ascii="Arial Narrow" w:hAnsi="Arial Narrow" w:cs="Arial"/>
                <w:sz w:val="20"/>
                <w:szCs w:val="20"/>
              </w:rPr>
              <w:t>Podłączenie do komputera przez standardowy przewód USB (w zestawie) pozwalający na transmisje danych pomiarowych.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442DC8" w14:textId="77777777" w:rsidR="00864487" w:rsidRPr="00B2615A" w:rsidRDefault="00864487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9D42A7" w14:textId="77777777" w:rsidR="00864487" w:rsidRPr="00B2615A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14:paraId="22A13FB6" w14:textId="77777777" w:rsidTr="00B2615A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76B03" w14:textId="77777777" w:rsidR="00864487" w:rsidRPr="00B2615A" w:rsidRDefault="00864487" w:rsidP="002D6B1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  Inne wymagania</w:t>
            </w:r>
          </w:p>
        </w:tc>
      </w:tr>
      <w:bookmarkEnd w:id="0"/>
      <w:tr w:rsidR="00B2615A" w:rsidRPr="00B2615A" w14:paraId="3C0D67A4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15F8FE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FDF3E1" w14:textId="4D45EA1E" w:rsidR="00B2615A" w:rsidRPr="00B2615A" w:rsidRDefault="00B2615A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fabr</w:t>
            </w:r>
            <w:r w:rsidR="006077B6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ycznie nowe, rok produkcji 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2024.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81BCC8" w14:textId="77777777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34076B" w14:textId="77777777" w:rsidR="00B2615A" w:rsidRPr="00B2615A" w:rsidRDefault="00B2615A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06AE2D4A" w14:textId="77777777" w:rsidTr="00C02CFA">
        <w:trPr>
          <w:cantSplit/>
          <w:trHeight w:val="52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EDB38B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0D9A5D" w14:textId="5507E9D3" w:rsidR="00B2615A" w:rsidRPr="00B2615A" w:rsidRDefault="00B2615A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E7A479" w14:textId="77777777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9D82C3" w14:textId="77777777" w:rsidR="00B2615A" w:rsidRPr="00B2615A" w:rsidRDefault="00B2615A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59ED384A" w14:textId="77777777" w:rsidTr="00C02CFA">
        <w:trPr>
          <w:cantSplit/>
          <w:trHeight w:val="7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0C1712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A23206" w14:textId="77777777" w:rsidR="00B2615A" w:rsidRPr="00B2615A" w:rsidRDefault="00B2615A" w:rsidP="00B2615A">
            <w:pPr>
              <w:snapToGri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B2615A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14:paraId="4FF1CE1E" w14:textId="77777777" w:rsidR="00315AC3" w:rsidRPr="00315AC3" w:rsidRDefault="00315AC3" w:rsidP="00315AC3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315AC3">
              <w:rPr>
                <w:rFonts w:ascii="Arial Narrow" w:hAnsi="Arial Narrow" w:cs="Arial"/>
                <w:sz w:val="20"/>
                <w:szCs w:val="20"/>
              </w:rPr>
              <w:t>- dokonania na własny koszt dostawy na teren siedziby Zamawiającego,</w:t>
            </w:r>
          </w:p>
          <w:p w14:paraId="61DDE74D" w14:textId="6127D0FE" w:rsidR="00B2615A" w:rsidRPr="00B2615A" w:rsidRDefault="00315AC3" w:rsidP="00315AC3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315AC3">
              <w:rPr>
                <w:rFonts w:ascii="Arial Narrow" w:hAnsi="Arial Narrow" w:cs="Arial"/>
                <w:sz w:val="20"/>
                <w:szCs w:val="20"/>
              </w:rPr>
              <w:t>- dokonania</w:t>
            </w:r>
            <w:r w:rsidR="00257C5F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="003C20EE">
              <w:rPr>
                <w:rFonts w:ascii="Arial Narrow" w:hAnsi="Arial Narrow" w:cs="Arial"/>
                <w:sz w:val="20"/>
                <w:szCs w:val="20"/>
              </w:rPr>
              <w:t xml:space="preserve">na własny koszt </w:t>
            </w:r>
            <w:r w:rsidRPr="00315AC3">
              <w:rPr>
                <w:rFonts w:ascii="Arial Narrow" w:hAnsi="Arial Narrow" w:cs="Arial"/>
                <w:sz w:val="20"/>
                <w:szCs w:val="20"/>
              </w:rPr>
              <w:t>instalacji we wskazanym miejscu przez Zamawiającego.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FF660B" w14:textId="77777777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FA6B25" w14:textId="77777777" w:rsidR="00B2615A" w:rsidRPr="00B2615A" w:rsidRDefault="00B2615A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0A3E22E7" w14:textId="77777777" w:rsidTr="00B2615A">
        <w:trPr>
          <w:cantSplit/>
          <w:trHeight w:hRule="exact" w:val="43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956484" w14:textId="77777777" w:rsidR="00B2615A" w:rsidRPr="00B2615A" w:rsidRDefault="00B2615A" w:rsidP="00B2615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lastRenderedPageBreak/>
              <w:t>Warunki gwarancji i serwisu</w:t>
            </w:r>
          </w:p>
        </w:tc>
      </w:tr>
      <w:tr w:rsidR="00B2615A" w:rsidRPr="00B2615A" w14:paraId="36505FEC" w14:textId="77777777" w:rsidTr="00C33FC3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CDB0A4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75A486" w14:textId="2DE56D97" w:rsidR="00B2615A" w:rsidRPr="00B2615A" w:rsidRDefault="00B2615A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 xml:space="preserve">Długość udzielanej gwarancji </w:t>
            </w:r>
            <w:proofErr w:type="gramStart"/>
            <w:r w:rsidRPr="00B2615A">
              <w:rPr>
                <w:rFonts w:ascii="Arial Narrow" w:hAnsi="Arial Narrow" w:cs="Times New Roman"/>
                <w:sz w:val="20"/>
                <w:szCs w:val="20"/>
              </w:rPr>
              <w:t>–  minimum</w:t>
            </w:r>
            <w:proofErr w:type="gramEnd"/>
            <w:r w:rsidRPr="00B2615A">
              <w:rPr>
                <w:rFonts w:ascii="Arial Narrow" w:hAnsi="Arial Narrow" w:cs="Times New Roman"/>
                <w:sz w:val="20"/>
                <w:szCs w:val="20"/>
              </w:rPr>
              <w:t xml:space="preserve"> 24 miesiące - maksymalnie 60 miesięcy</w:t>
            </w:r>
            <w:r w:rsidR="007003C8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4DC2FC" w14:textId="01CA8D23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3E18F6" w14:textId="77777777" w:rsidR="00B2615A" w:rsidRPr="00B2615A" w:rsidRDefault="00B2615A" w:rsidP="00B2615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11068429" w14:textId="77777777" w:rsidTr="00A9036C">
        <w:trPr>
          <w:cantSplit/>
          <w:trHeight w:hRule="exact" w:val="35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7CB04F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849CCA" w14:textId="5C6090BB" w:rsidR="00B2615A" w:rsidRPr="00B2615A" w:rsidRDefault="00B2615A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7FE645" w14:textId="407B7EE8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B1CCB2" w14:textId="77777777" w:rsidR="00B2615A" w:rsidRPr="00B2615A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3AB2B84A" w14:textId="77777777" w:rsidTr="00B2615A">
        <w:trPr>
          <w:cantSplit/>
          <w:trHeight w:hRule="exact" w:val="70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08D4EA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DCDB70" w14:textId="506A7098" w:rsidR="00B2615A" w:rsidRPr="00B2615A" w:rsidRDefault="00B2615A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4C2892" w14:textId="59BA02DC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BD4953" w14:textId="77777777" w:rsidR="00B2615A" w:rsidRPr="00B2615A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7A76D0A7" w14:textId="77777777" w:rsidTr="00B2615A">
        <w:trPr>
          <w:cantSplit/>
          <w:trHeight w:hRule="exact" w:val="42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54BF21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35436F" w14:textId="0A2572BE" w:rsidR="00B2615A" w:rsidRPr="00B2615A" w:rsidRDefault="00B2615A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FE5500" w14:textId="0B8E72B3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0FC148" w14:textId="77777777" w:rsidR="00B2615A" w:rsidRPr="00B2615A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1947C8CD" w14:textId="77777777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2F8D48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4BCB50" w14:textId="0E335A37" w:rsidR="00B2615A" w:rsidRPr="00B2615A" w:rsidRDefault="00B2615A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  <w:r w:rsidR="006077B6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E4B5E4" w14:textId="1F2B1004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22D4B9" w14:textId="77777777" w:rsidR="00B2615A" w:rsidRPr="00B2615A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52DE3C2E" w14:textId="77777777" w:rsidTr="00A9036C">
        <w:trPr>
          <w:cantSplit/>
          <w:trHeight w:hRule="exact" w:val="43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EF233B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278890" w14:textId="575D03A8" w:rsidR="00B2615A" w:rsidRPr="00B2615A" w:rsidRDefault="00B2615A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8D2087" w14:textId="1CCCDE0C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25B003" w14:textId="77777777" w:rsidR="00B2615A" w:rsidRPr="00B2615A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55DED9F1" w14:textId="77777777" w:rsidTr="00A9036C">
        <w:trPr>
          <w:cantSplit/>
          <w:trHeight w:hRule="exact" w:val="8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B7896D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1FF6D6" w14:textId="2A56F286" w:rsidR="00B2615A" w:rsidRPr="00B2615A" w:rsidRDefault="00B2615A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</w:t>
            </w:r>
            <w:r w:rsidR="001B7206">
              <w:rPr>
                <w:rFonts w:ascii="Arial Narrow" w:hAnsi="Arial Narrow" w:cs="Arial"/>
                <w:sz w:val="20"/>
                <w:szCs w:val="20"/>
              </w:rPr>
              <w:t>enta, ostatni</w:t>
            </w:r>
            <w:r w:rsidR="003A706D">
              <w:rPr>
                <w:rFonts w:ascii="Arial Narrow" w:hAnsi="Arial Narrow" w:cs="Arial"/>
                <w:sz w:val="20"/>
                <w:szCs w:val="20"/>
              </w:rPr>
              <w:t xml:space="preserve"> z tych przeglądów 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w ostatnim miesiącu obowiązywania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BF6550" w14:textId="188C2C11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9E8847" w14:textId="77777777" w:rsidR="00B2615A" w:rsidRPr="00B2615A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0E520AA1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B0087A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41DDD7" w14:textId="72F7AB83" w:rsidR="00B2615A" w:rsidRPr="00B2615A" w:rsidRDefault="00B2615A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 xml:space="preserve">Czas naprawy gwarancyjnej (nie więcej niż 7 dni kalendarzowych), po </w:t>
            </w:r>
            <w:proofErr w:type="gramStart"/>
            <w:r w:rsidRPr="00B2615A">
              <w:rPr>
                <w:rFonts w:ascii="Arial Narrow" w:hAnsi="Arial Narrow" w:cs="Times New Roman"/>
                <w:sz w:val="20"/>
                <w:szCs w:val="20"/>
              </w:rPr>
              <w:t>przekroczeniu</w:t>
            </w:r>
            <w:proofErr w:type="gramEnd"/>
            <w:r w:rsidRPr="00B2615A">
              <w:rPr>
                <w:rFonts w:ascii="Arial Narrow" w:hAnsi="Arial Narrow" w:cs="Times New Roman"/>
                <w:sz w:val="20"/>
                <w:szCs w:val="20"/>
              </w:rPr>
              <w:t xml:space="preserve"> którego przedłuża się gwarancję o 3-krotny czas przerwy w eksploatacji.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1421BC" w14:textId="4C51A7C9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5F266D" w14:textId="77777777" w:rsidR="00B2615A" w:rsidRPr="00B2615A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3C803392" w14:textId="77777777" w:rsidTr="00A9036C">
        <w:trPr>
          <w:cantSplit/>
          <w:trHeight w:hRule="exact" w:val="57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6E6C98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490692" w14:textId="7D0B06AB" w:rsidR="00B2615A" w:rsidRPr="00B2615A" w:rsidRDefault="00B2615A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D337F3" w14:textId="26B94F57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163F1E" w14:textId="77777777" w:rsidR="00B2615A" w:rsidRPr="00B2615A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2615A" w:rsidRPr="00B2615A" w14:paraId="023D9CDF" w14:textId="77777777" w:rsidTr="00A9036C">
        <w:trPr>
          <w:cantSplit/>
          <w:trHeight w:hRule="exact" w:val="42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47416E" w14:textId="77777777" w:rsidR="00B2615A" w:rsidRPr="00B2615A" w:rsidRDefault="00B2615A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A5E72F" w14:textId="006FA709" w:rsidR="00B2615A" w:rsidRPr="00B2615A" w:rsidRDefault="00B2615A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B26BC7" w14:textId="6EA297C7" w:rsidR="00B2615A" w:rsidRPr="00B2615A" w:rsidRDefault="00B2615A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DD922D" w14:textId="77777777" w:rsidR="00B2615A" w:rsidRPr="00B2615A" w:rsidRDefault="00B2615A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77949C15" w14:textId="77777777"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14:paraId="1B34C53F" w14:textId="77777777" w:rsidR="00F87776" w:rsidRPr="001B6A27" w:rsidRDefault="00F87776">
      <w:pPr>
        <w:rPr>
          <w:rFonts w:ascii="Arial" w:hAnsi="Arial" w:cs="Arial"/>
          <w:sz w:val="22"/>
          <w:szCs w:val="22"/>
        </w:rPr>
      </w:pPr>
    </w:p>
    <w:sectPr w:rsidR="00F87776" w:rsidRPr="001B6A27" w:rsidSect="00BA680F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286A27" w14:textId="77777777" w:rsidR="002241C2" w:rsidRDefault="002241C2" w:rsidP="004845EA">
      <w:r>
        <w:separator/>
      </w:r>
    </w:p>
  </w:endnote>
  <w:endnote w:type="continuationSeparator" w:id="0">
    <w:p w14:paraId="5AD0BBEE" w14:textId="77777777" w:rsidR="002241C2" w:rsidRDefault="002241C2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A8ECD0" w14:textId="77777777" w:rsidR="001B6A27" w:rsidRDefault="00AB3DF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391DAE1" w14:textId="77777777"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C1492" w14:textId="77777777" w:rsidR="001B6A27" w:rsidRDefault="00AB3DF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C20EE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5DFFA0" w14:textId="14F6286B" w:rsidR="001B6A27" w:rsidRPr="00A208F1" w:rsidRDefault="00DB3882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Pieczęć i </w:t>
    </w:r>
    <w:r w:rsidR="00BC2D44"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r w:rsidR="00BC2D44">
      <w:rPr>
        <w:rFonts w:ascii="Arial Narrow" w:hAnsi="Arial Narrow"/>
        <w:sz w:val="22"/>
      </w:rPr>
      <w:t xml:space="preserve"> elektroniczny</w:t>
    </w:r>
    <w:r w:rsidR="001B6A27">
      <w:rPr>
        <w:rFonts w:ascii="Arial Narrow" w:hAnsi="Arial Narrow"/>
        <w:sz w:val="22"/>
      </w:rPr>
      <w:t xml:space="preserve">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9BFAF9" w14:textId="77777777" w:rsidR="002241C2" w:rsidRDefault="002241C2" w:rsidP="004845EA">
      <w:r>
        <w:separator/>
      </w:r>
    </w:p>
  </w:footnote>
  <w:footnote w:type="continuationSeparator" w:id="0">
    <w:p w14:paraId="6A8F523D" w14:textId="77777777" w:rsidR="002241C2" w:rsidRDefault="002241C2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D529CA" w14:textId="64DC0225" w:rsidR="001B6A27" w:rsidRDefault="00C14F51" w:rsidP="00DB3882">
    <w:pPr>
      <w:pStyle w:val="Nagwek"/>
      <w:tabs>
        <w:tab w:val="clear" w:pos="4536"/>
        <w:tab w:val="clear" w:pos="9072"/>
        <w:tab w:val="left" w:pos="12060"/>
      </w:tabs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ab/>
      <w:t xml:space="preserve"> </w:t>
    </w:r>
  </w:p>
  <w:p w14:paraId="25B1200F" w14:textId="1FB0742B" w:rsidR="001B6A27" w:rsidRPr="001F32C3" w:rsidRDefault="00166AFF" w:rsidP="00166AFF">
    <w:pPr>
      <w:pStyle w:val="Nagwek"/>
      <w:tabs>
        <w:tab w:val="clear" w:pos="9072"/>
        <w:tab w:val="left" w:pos="360"/>
        <w:tab w:val="center" w:pos="7699"/>
        <w:tab w:val="left" w:pos="12735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ab/>
      <w:t>Sprawa nr 91/2024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 w:rsidR="003C7ED6">
      <w:rPr>
        <w:rFonts w:ascii="Arial Narrow" w:hAnsi="Arial Narrow"/>
        <w:sz w:val="22"/>
      </w:rPr>
      <w:t>Specyfikacja</w:t>
    </w:r>
    <w:r>
      <w:rPr>
        <w:rFonts w:ascii="Arial Narrow" w:hAnsi="Arial Narrow"/>
        <w:sz w:val="22"/>
      </w:rPr>
      <w:tab/>
      <w:t xml:space="preserve">   Załącznik nr 6D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1B3A398C"/>
    <w:multiLevelType w:val="hybridMultilevel"/>
    <w:tmpl w:val="E28E1C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040BD0"/>
    <w:multiLevelType w:val="hybridMultilevel"/>
    <w:tmpl w:val="BD98E6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 w16cid:durableId="747117541">
    <w:abstractNumId w:val="6"/>
  </w:num>
  <w:num w:numId="2" w16cid:durableId="433596452">
    <w:abstractNumId w:val="0"/>
  </w:num>
  <w:num w:numId="3" w16cid:durableId="594166287">
    <w:abstractNumId w:val="3"/>
  </w:num>
  <w:num w:numId="4" w16cid:durableId="828712411">
    <w:abstractNumId w:val="1"/>
  </w:num>
  <w:num w:numId="5" w16cid:durableId="1604723375">
    <w:abstractNumId w:val="2"/>
  </w:num>
  <w:num w:numId="6" w16cid:durableId="702940393">
    <w:abstractNumId w:val="5"/>
  </w:num>
  <w:num w:numId="7" w16cid:durableId="12886602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CD1"/>
    <w:rsid w:val="00001EA8"/>
    <w:rsid w:val="0001212A"/>
    <w:rsid w:val="000322B8"/>
    <w:rsid w:val="0005668E"/>
    <w:rsid w:val="0005755D"/>
    <w:rsid w:val="00077D92"/>
    <w:rsid w:val="000C7F7D"/>
    <w:rsid w:val="000F09AA"/>
    <w:rsid w:val="00114B09"/>
    <w:rsid w:val="00115978"/>
    <w:rsid w:val="00116786"/>
    <w:rsid w:val="00157765"/>
    <w:rsid w:val="00166AFF"/>
    <w:rsid w:val="001A3016"/>
    <w:rsid w:val="001B6A27"/>
    <w:rsid w:val="001B7206"/>
    <w:rsid w:val="001D3DA9"/>
    <w:rsid w:val="001D5CE1"/>
    <w:rsid w:val="00222F93"/>
    <w:rsid w:val="002241C2"/>
    <w:rsid w:val="00237EBA"/>
    <w:rsid w:val="00257C5F"/>
    <w:rsid w:val="0028328C"/>
    <w:rsid w:val="0029780E"/>
    <w:rsid w:val="002D6B1A"/>
    <w:rsid w:val="002F1034"/>
    <w:rsid w:val="003005F9"/>
    <w:rsid w:val="00315AC3"/>
    <w:rsid w:val="00315E05"/>
    <w:rsid w:val="00321F18"/>
    <w:rsid w:val="0033360C"/>
    <w:rsid w:val="00340DDE"/>
    <w:rsid w:val="003527B5"/>
    <w:rsid w:val="003561CF"/>
    <w:rsid w:val="003720E2"/>
    <w:rsid w:val="003A2D88"/>
    <w:rsid w:val="003A706D"/>
    <w:rsid w:val="003B2C01"/>
    <w:rsid w:val="003B4C8B"/>
    <w:rsid w:val="003C20EE"/>
    <w:rsid w:val="003C49AD"/>
    <w:rsid w:val="003C7ED6"/>
    <w:rsid w:val="003F5A43"/>
    <w:rsid w:val="004100C4"/>
    <w:rsid w:val="00411422"/>
    <w:rsid w:val="004369F7"/>
    <w:rsid w:val="004845EA"/>
    <w:rsid w:val="00485282"/>
    <w:rsid w:val="004B0CC1"/>
    <w:rsid w:val="004B4B63"/>
    <w:rsid w:val="004F60B4"/>
    <w:rsid w:val="004F7BB1"/>
    <w:rsid w:val="00545413"/>
    <w:rsid w:val="0055517C"/>
    <w:rsid w:val="005B28BD"/>
    <w:rsid w:val="005C5C64"/>
    <w:rsid w:val="005D7755"/>
    <w:rsid w:val="006030CC"/>
    <w:rsid w:val="006077B6"/>
    <w:rsid w:val="00626C5A"/>
    <w:rsid w:val="006848E7"/>
    <w:rsid w:val="006922CA"/>
    <w:rsid w:val="006E12D2"/>
    <w:rsid w:val="007003C8"/>
    <w:rsid w:val="00762EAA"/>
    <w:rsid w:val="00791DD0"/>
    <w:rsid w:val="007A253C"/>
    <w:rsid w:val="007A543C"/>
    <w:rsid w:val="007A6BB7"/>
    <w:rsid w:val="007B78B4"/>
    <w:rsid w:val="007E1FB8"/>
    <w:rsid w:val="00836C82"/>
    <w:rsid w:val="00854B8D"/>
    <w:rsid w:val="008642E3"/>
    <w:rsid w:val="00864487"/>
    <w:rsid w:val="008739F7"/>
    <w:rsid w:val="008845A7"/>
    <w:rsid w:val="00893E37"/>
    <w:rsid w:val="008E2A03"/>
    <w:rsid w:val="009077B6"/>
    <w:rsid w:val="009348A9"/>
    <w:rsid w:val="009375BB"/>
    <w:rsid w:val="009573C1"/>
    <w:rsid w:val="00965CB6"/>
    <w:rsid w:val="00996C96"/>
    <w:rsid w:val="009B3952"/>
    <w:rsid w:val="009B4A03"/>
    <w:rsid w:val="009C28EE"/>
    <w:rsid w:val="009C6A58"/>
    <w:rsid w:val="009D3056"/>
    <w:rsid w:val="009D3148"/>
    <w:rsid w:val="00A07E4F"/>
    <w:rsid w:val="00A33A53"/>
    <w:rsid w:val="00A9036C"/>
    <w:rsid w:val="00AA1593"/>
    <w:rsid w:val="00AB3DFA"/>
    <w:rsid w:val="00AD0C91"/>
    <w:rsid w:val="00AD777D"/>
    <w:rsid w:val="00AF2877"/>
    <w:rsid w:val="00B15658"/>
    <w:rsid w:val="00B2615A"/>
    <w:rsid w:val="00B71D3A"/>
    <w:rsid w:val="00B743A9"/>
    <w:rsid w:val="00BA680F"/>
    <w:rsid w:val="00BC2D44"/>
    <w:rsid w:val="00C02CFA"/>
    <w:rsid w:val="00C14F51"/>
    <w:rsid w:val="00C375C6"/>
    <w:rsid w:val="00C672D0"/>
    <w:rsid w:val="00C7558F"/>
    <w:rsid w:val="00C923AC"/>
    <w:rsid w:val="00CB1025"/>
    <w:rsid w:val="00CD2875"/>
    <w:rsid w:val="00CF1196"/>
    <w:rsid w:val="00D4776A"/>
    <w:rsid w:val="00DB17F8"/>
    <w:rsid w:val="00DB3882"/>
    <w:rsid w:val="00DF2AF1"/>
    <w:rsid w:val="00DF488C"/>
    <w:rsid w:val="00DF6DBA"/>
    <w:rsid w:val="00DF71DF"/>
    <w:rsid w:val="00E05144"/>
    <w:rsid w:val="00E3426F"/>
    <w:rsid w:val="00E50CD1"/>
    <w:rsid w:val="00E53A8E"/>
    <w:rsid w:val="00E56F64"/>
    <w:rsid w:val="00E66915"/>
    <w:rsid w:val="00E92C2F"/>
    <w:rsid w:val="00E94A1F"/>
    <w:rsid w:val="00E96A35"/>
    <w:rsid w:val="00EC36D0"/>
    <w:rsid w:val="00F2610F"/>
    <w:rsid w:val="00F26A69"/>
    <w:rsid w:val="00F50B2F"/>
    <w:rsid w:val="00F55634"/>
    <w:rsid w:val="00F87776"/>
    <w:rsid w:val="00F9150E"/>
    <w:rsid w:val="00FB41EB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9865513"/>
  <w15:docId w15:val="{0B06BF76-6BAA-4C43-BAEA-BB815197E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64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420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10 wsk</cp:lastModifiedBy>
  <cp:revision>2</cp:revision>
  <cp:lastPrinted>2024-02-28T06:20:00Z</cp:lastPrinted>
  <dcterms:created xsi:type="dcterms:W3CDTF">2024-07-30T05:18:00Z</dcterms:created>
  <dcterms:modified xsi:type="dcterms:W3CDTF">2024-07-30T05:18:00Z</dcterms:modified>
</cp:coreProperties>
</file>