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B706F27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D41B04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5D9EB43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D41B04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EA62A98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2B78BF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2B78BF">
        <w:rPr>
          <w:rFonts w:ascii="Garamond" w:hAnsi="Garamond" w:cs="Arial"/>
          <w:b/>
          <w:sz w:val="22"/>
          <w:szCs w:val="22"/>
        </w:rPr>
        <w:t xml:space="preserve">Dyrektora </w:t>
      </w:r>
      <w:r w:rsidR="002B78BF" w:rsidRPr="002B78BF">
        <w:rPr>
          <w:rFonts w:ascii="Garamond" w:hAnsi="Garamond" w:cs="Arial"/>
          <w:b/>
          <w:sz w:val="22"/>
          <w:szCs w:val="22"/>
        </w:rPr>
        <w:t xml:space="preserve">- </w:t>
      </w:r>
      <w:r w:rsidRPr="002B78BF">
        <w:rPr>
          <w:rFonts w:ascii="Garamond" w:hAnsi="Garamond" w:cs="Arial"/>
          <w:b/>
          <w:sz w:val="22"/>
          <w:szCs w:val="22"/>
        </w:rPr>
        <w:t>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36E08B6F" w14:textId="77777777" w:rsidR="002B78BF" w:rsidRDefault="002B78BF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34E1BFC" w14:textId="47BCF3C4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63A513E4" w14:textId="77777777" w:rsidR="002B78BF" w:rsidRDefault="002B78BF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</w:p>
    <w:p w14:paraId="36945FB9" w14:textId="5F51E402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5B34CABF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2B78BF">
        <w:rPr>
          <w:rFonts w:ascii="Garamond" w:hAnsi="Garamond"/>
          <w:color w:val="000000"/>
          <w:sz w:val="22"/>
          <w:szCs w:val="22"/>
        </w:rPr>
        <w:t xml:space="preserve">Podstawowy </w:t>
      </w:r>
      <w:r w:rsidR="002B78BF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2B78BF" w:rsidRPr="002B78BF">
        <w:rPr>
          <w:rFonts w:ascii="Garamond" w:hAnsi="Garamond"/>
          <w:b/>
          <w:bCs/>
          <w:color w:val="000000"/>
          <w:sz w:val="22"/>
          <w:szCs w:val="22"/>
        </w:rPr>
        <w:t>,,Środki do dezynfekcji ran, błon śluzowych i skóry</w:t>
      </w:r>
      <w:r w:rsidR="002B78BF">
        <w:rPr>
          <w:rFonts w:ascii="Garamond" w:hAnsi="Garamond"/>
          <w:b/>
          <w:bCs/>
          <w:color w:val="000000"/>
          <w:sz w:val="22"/>
          <w:szCs w:val="22"/>
        </w:rPr>
        <w:t>”</w:t>
      </w:r>
      <w:r w:rsidR="002B78BF">
        <w:rPr>
          <w:rFonts w:ascii="Garamond" w:hAnsi="Garamond"/>
          <w:color w:val="000000"/>
          <w:sz w:val="22"/>
          <w:szCs w:val="22"/>
        </w:rPr>
        <w:t xml:space="preserve">, </w:t>
      </w:r>
      <w:r w:rsidR="002B78BF" w:rsidRPr="002B78BF">
        <w:rPr>
          <w:rFonts w:ascii="Garamond" w:hAnsi="Garamond"/>
          <w:b/>
          <w:bCs/>
          <w:color w:val="000000"/>
          <w:sz w:val="22"/>
          <w:szCs w:val="22"/>
        </w:rPr>
        <w:t>sprawa nr SZW/DZP/68/2024</w:t>
      </w:r>
      <w:r w:rsidR="002B78BF">
        <w:rPr>
          <w:rFonts w:ascii="Garamond" w:hAnsi="Garamond"/>
          <w:color w:val="000000"/>
          <w:sz w:val="22"/>
          <w:szCs w:val="22"/>
        </w:rPr>
        <w:t xml:space="preserve">, </w:t>
      </w:r>
      <w:r w:rsidR="002B78BF">
        <w:rPr>
          <w:rFonts w:ascii="Garamond" w:hAnsi="Garamond"/>
          <w:color w:val="000000"/>
          <w:sz w:val="22"/>
          <w:szCs w:val="22"/>
        </w:rPr>
        <w:br/>
        <w:t xml:space="preserve">zadanie nr </w:t>
      </w:r>
      <w:r w:rsidR="002B78BF" w:rsidRPr="002B78BF">
        <w:rPr>
          <w:rFonts w:ascii="Garamond" w:hAnsi="Garamond"/>
          <w:color w:val="000000"/>
          <w:sz w:val="22"/>
          <w:szCs w:val="22"/>
          <w:highlight w:val="yellow"/>
        </w:rPr>
        <w:t>………..</w:t>
      </w:r>
      <w:r w:rsidRPr="002B78BF">
        <w:rPr>
          <w:rFonts w:ascii="Garamond" w:hAnsi="Garamond"/>
          <w:bCs/>
          <w:color w:val="000000"/>
          <w:sz w:val="22"/>
          <w:szCs w:val="22"/>
          <w:highlight w:val="yellow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1352D995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 xml:space="preserve">. Dz.U. z 2019 r. </w:t>
      </w:r>
      <w:r w:rsidR="002B78BF">
        <w:rPr>
          <w:rFonts w:ascii="Garamond" w:hAnsi="Garamond"/>
          <w:bCs/>
          <w:color w:val="000000"/>
          <w:sz w:val="22"/>
          <w:szCs w:val="22"/>
        </w:rPr>
        <w:br/>
      </w:r>
      <w:r w:rsidRPr="00236689">
        <w:rPr>
          <w:rFonts w:ascii="Garamond" w:hAnsi="Garamond"/>
          <w:bCs/>
          <w:color w:val="000000"/>
          <w:sz w:val="22"/>
          <w:szCs w:val="22"/>
        </w:rPr>
        <w:t>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65F565D1" w14:textId="77777777" w:rsidR="002B78BF" w:rsidRDefault="002B78BF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C71D496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40CAC9FF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opisie przedmiot zamówienia oraz formularzu cenowym, który Wykonawca zobowiązany </w:t>
      </w:r>
      <w:r w:rsidR="007D2D8D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F9DFCCE" w14:textId="77777777" w:rsidR="002B78BF" w:rsidRDefault="002B78BF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124FEF5A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7671F2A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2B78BF"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2B78BF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FE1AE04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</w:t>
      </w:r>
      <w:r w:rsidR="002B78BF">
        <w:rPr>
          <w:rFonts w:ascii="Garamond" w:hAnsi="Garamond" w:cs="Arial"/>
          <w:sz w:val="22"/>
          <w:szCs w:val="22"/>
        </w:rPr>
        <w:t>a</w:t>
      </w:r>
      <w:r w:rsidRPr="00B25DD3">
        <w:rPr>
          <w:rFonts w:ascii="Garamond" w:hAnsi="Garamond" w:cs="Arial"/>
          <w:sz w:val="22"/>
          <w:szCs w:val="22"/>
        </w:rPr>
        <w:t>mawiającego</w:t>
      </w:r>
      <w:r w:rsidR="002A0D31">
        <w:rPr>
          <w:rFonts w:ascii="Garamond" w:hAnsi="Garamond" w:cs="Arial"/>
          <w:sz w:val="22"/>
          <w:szCs w:val="22"/>
        </w:rPr>
        <w:t xml:space="preserve"> </w:t>
      </w:r>
      <w:r w:rsidR="002B78BF">
        <w:rPr>
          <w:rFonts w:ascii="Garamond" w:hAnsi="Garamond" w:cs="Arial"/>
          <w:sz w:val="22"/>
          <w:szCs w:val="22"/>
        </w:rPr>
        <w:br/>
      </w:r>
      <w:r w:rsidR="002A0D31">
        <w:rPr>
          <w:rFonts w:ascii="Garamond" w:hAnsi="Garamond" w:cs="Arial"/>
          <w:sz w:val="22"/>
          <w:szCs w:val="22"/>
        </w:rPr>
        <w:t>w Zamówieniu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2B78BF">
        <w:rPr>
          <w:rFonts w:ascii="Garamond" w:hAnsi="Garamond" w:cs="Arial"/>
          <w:i/>
          <w:iCs/>
          <w:sz w:val="22"/>
          <w:szCs w:val="22"/>
        </w:rPr>
        <w:t>(</w:t>
      </w:r>
      <w:r w:rsidR="002B78BF" w:rsidRPr="002B78BF">
        <w:rPr>
          <w:rFonts w:ascii="Garamond" w:hAnsi="Garamond" w:cs="Arial"/>
          <w:i/>
          <w:iCs/>
          <w:sz w:val="22"/>
          <w:szCs w:val="22"/>
        </w:rPr>
        <w:t>Centralna Apteka Szpitalna</w:t>
      </w:r>
      <w:r w:rsidRPr="002B78BF">
        <w:rPr>
          <w:rFonts w:ascii="Garamond" w:hAnsi="Garamond" w:cs="Arial"/>
          <w:i/>
          <w:iCs/>
          <w:sz w:val="22"/>
          <w:szCs w:val="22"/>
        </w:rPr>
        <w:t>)</w:t>
      </w:r>
      <w:r w:rsidRPr="00B25DD3">
        <w:rPr>
          <w:rFonts w:ascii="Garamond" w:hAnsi="Garamond" w:cs="Arial"/>
          <w:sz w:val="22"/>
          <w:szCs w:val="22"/>
        </w:rPr>
        <w:t xml:space="preserve">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4FDDA2D9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 w:rsidR="002B78B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6B284529" w14:textId="77777777" w:rsidR="002B78BF" w:rsidRDefault="002B78BF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4BD3F0B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D279385" w14:textId="1E74A98C" w:rsidR="00F94C72" w:rsidRDefault="002A38B1" w:rsidP="006E738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AF0507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</w:t>
      </w:r>
      <w:r w:rsidR="0049312A">
        <w:rPr>
          <w:rFonts w:ascii="Garamond" w:hAnsi="Garamond" w:cs="Arial"/>
          <w:sz w:val="22"/>
          <w:szCs w:val="22"/>
        </w:rPr>
        <w:t xml:space="preserve">(jeśli jest wyrobem medycznym) </w:t>
      </w:r>
      <w:r w:rsidRPr="00AF0507">
        <w:rPr>
          <w:rFonts w:ascii="Garamond" w:hAnsi="Garamond" w:cs="Arial"/>
          <w:sz w:val="22"/>
          <w:szCs w:val="22"/>
        </w:rPr>
        <w:t xml:space="preserve">jest  zgodny Rozporządzeniem Parlamentu Europejskiego i Rady (UE) 2017/745 z dnia 5 kwietnia 2017 r. wraz z jego przepisami przejściowymi (art. 123 ust. 3 lit. f), Rozporządzeniem Parlamentu Europejskiego i Rady (UE) 2023/607 z dnia 15 marca 2023 r. </w:t>
      </w:r>
      <w:r w:rsidR="007D2D8D">
        <w:rPr>
          <w:rFonts w:ascii="Garamond" w:hAnsi="Garamond" w:cs="Arial"/>
          <w:sz w:val="22"/>
          <w:szCs w:val="22"/>
        </w:rPr>
        <w:br/>
      </w:r>
      <w:r w:rsidRPr="00AF0507">
        <w:rPr>
          <w:rFonts w:ascii="Garamond" w:hAnsi="Garamond" w:cs="Arial"/>
          <w:sz w:val="22"/>
          <w:szCs w:val="22"/>
        </w:rPr>
        <w:t xml:space="preserve">w sprawie zmiany rozporządzeń (UE) 2017/745 i (UE) 2017/746 w odniesieniu do przepisów przejściowych dotyczących niektórych wyrobów medycznych i wyrobów medycznych </w:t>
      </w:r>
      <w:r w:rsidR="007D2D8D">
        <w:rPr>
          <w:rFonts w:ascii="Garamond" w:hAnsi="Garamond" w:cs="Arial"/>
          <w:sz w:val="22"/>
          <w:szCs w:val="22"/>
        </w:rPr>
        <w:br/>
      </w:r>
      <w:r w:rsidRPr="00AF0507">
        <w:rPr>
          <w:rFonts w:ascii="Garamond" w:hAnsi="Garamond" w:cs="Arial"/>
          <w:sz w:val="22"/>
          <w:szCs w:val="22"/>
        </w:rPr>
        <w:t xml:space="preserve">do diagnostyki  in vitro, a także Ustawą z dnia 7 kwietnia 2022 r. o wyrobach medycznych </w:t>
      </w:r>
      <w:r w:rsidR="007D2D8D">
        <w:rPr>
          <w:rFonts w:ascii="Garamond" w:hAnsi="Garamond" w:cs="Arial"/>
          <w:sz w:val="22"/>
          <w:szCs w:val="22"/>
        </w:rPr>
        <w:br/>
      </w:r>
      <w:r w:rsidRPr="00AF0507">
        <w:rPr>
          <w:rFonts w:ascii="Garamond" w:hAnsi="Garamond" w:cs="Arial"/>
          <w:sz w:val="22"/>
          <w:szCs w:val="22"/>
        </w:rPr>
        <w:t xml:space="preserve">(tj. Dz. U. 2022 poz. 974) oraz innymi obowiązującymi przepisami prawa znajdującymi zastosowanie do wyrobów medycznych oraz, że Wyroby medyczne są zgodne </w:t>
      </w:r>
      <w:r w:rsidR="007D2D8D">
        <w:rPr>
          <w:rFonts w:ascii="Garamond" w:hAnsi="Garamond" w:cs="Arial"/>
          <w:sz w:val="22"/>
          <w:szCs w:val="22"/>
        </w:rPr>
        <w:br/>
      </w:r>
      <w:r w:rsidRPr="00AF0507">
        <w:rPr>
          <w:rFonts w:ascii="Garamond" w:hAnsi="Garamond" w:cs="Arial"/>
          <w:sz w:val="22"/>
          <w:szCs w:val="22"/>
        </w:rPr>
        <w:t xml:space="preserve">z Rozporządzeniem MDR 2017/745 oraz Ustawą z dnia 7 kwietnia 2022 r. o wyrobach medycznych, w całym czasie obowiązywania umowy. Na żądanie Zamawiającego, Wykonawca przedłoży oryginały lub poświadczone kopie wskazanych w zdaniu pierwszym dokumentów. Dokumenty, o których mowa powyżej, Wykonawca musi przekazać Zamawiającemu </w:t>
      </w:r>
      <w:r w:rsidR="007D2D8D">
        <w:rPr>
          <w:rFonts w:ascii="Garamond" w:hAnsi="Garamond" w:cs="Arial"/>
          <w:sz w:val="22"/>
          <w:szCs w:val="22"/>
        </w:rPr>
        <w:br/>
      </w:r>
      <w:r w:rsidRPr="00AF0507">
        <w:rPr>
          <w:rFonts w:ascii="Garamond" w:hAnsi="Garamond" w:cs="Arial"/>
          <w:sz w:val="22"/>
          <w:szCs w:val="22"/>
        </w:rPr>
        <w:t xml:space="preserve">w terminie 5 dni daty skierowania żądania </w:t>
      </w:r>
      <w:r w:rsidR="00AF0507" w:rsidRPr="00AF0507">
        <w:rPr>
          <w:rFonts w:ascii="Garamond" w:hAnsi="Garamond" w:cs="Arial"/>
          <w:sz w:val="22"/>
          <w:szCs w:val="22"/>
        </w:rPr>
        <w:t>d</w:t>
      </w:r>
      <w:r w:rsidRPr="00AF0507">
        <w:rPr>
          <w:rFonts w:ascii="Garamond" w:hAnsi="Garamond" w:cs="Arial"/>
          <w:sz w:val="22"/>
          <w:szCs w:val="22"/>
        </w:rPr>
        <w:t xml:space="preserve">o Wykonawcy. W przypadku braku przekazania </w:t>
      </w:r>
      <w:r w:rsidR="007D2D8D">
        <w:rPr>
          <w:rFonts w:ascii="Garamond" w:hAnsi="Garamond" w:cs="Arial"/>
          <w:sz w:val="22"/>
          <w:szCs w:val="22"/>
        </w:rPr>
        <w:br/>
      </w:r>
      <w:r w:rsidRPr="00AF0507">
        <w:rPr>
          <w:rFonts w:ascii="Garamond" w:hAnsi="Garamond" w:cs="Arial"/>
          <w:sz w:val="22"/>
          <w:szCs w:val="22"/>
        </w:rPr>
        <w:t xml:space="preserve">ww. dokumentów Zamawiający jest uprawniony do odstąpienia od Umowy z winy Wykonawcy w terminie 30 dni od daty upływu ww. terminu.  </w:t>
      </w:r>
    </w:p>
    <w:p w14:paraId="36D8FAFC" w14:textId="074F02B5" w:rsidR="006E7388" w:rsidRPr="00AF0507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AF0507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lastRenderedPageBreak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C992910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</w:t>
      </w:r>
      <w:r w:rsidR="007D2D8D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90CEED4" w14:textId="540CD67B" w:rsidR="000E0AA4" w:rsidRPr="009E32B6" w:rsidRDefault="000E0AA4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Produkty lecznicze, produkty biobójcze – muszą być dopuszczone do obrotu na terenie RP,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01C98A88" w:rsidR="00B25DD3" w:rsidRPr="00A33BD9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2B78BF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A33BD9">
        <w:rPr>
          <w:rFonts w:ascii="Garamond" w:hAnsi="Garamond" w:cs="Arial"/>
          <w:b/>
          <w:bCs/>
          <w:sz w:val="22"/>
          <w:szCs w:val="22"/>
        </w:rPr>
        <w:t>w ciągu</w:t>
      </w:r>
      <w:r w:rsidR="00AF2E9A" w:rsidRPr="00A33BD9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A33BD9" w:rsidRPr="00A33BD9">
        <w:rPr>
          <w:rFonts w:ascii="Garamond" w:hAnsi="Garamond" w:cs="Arial"/>
          <w:b/>
          <w:bCs/>
          <w:sz w:val="22"/>
          <w:szCs w:val="22"/>
        </w:rPr>
        <w:t>72 h od momentu złożenia pisemnego zamówienia drogą elektroniczną</w:t>
      </w:r>
      <w:r w:rsidR="002A4788" w:rsidRPr="00A33BD9">
        <w:rPr>
          <w:rFonts w:ascii="Garamond" w:hAnsi="Garamond" w:cs="Calibri Light"/>
          <w:b/>
          <w:bCs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1AC9366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 xml:space="preserve">W przypadku, gdy dzień dostawy będzie dniem ustawowo wolnym od pracy, dostawa winna </w:t>
      </w:r>
      <w:r w:rsidR="007D2D8D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34392DB1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</w:t>
      </w:r>
      <w:r w:rsidR="007D2D8D">
        <w:rPr>
          <w:rFonts w:ascii="Garamond" w:hAnsi="Garamond" w:cs="Calibri Light"/>
          <w:sz w:val="22"/>
          <w:szCs w:val="22"/>
        </w:rPr>
        <w:br/>
      </w:r>
      <w:r w:rsidR="00B13BA8" w:rsidRPr="005C29AF">
        <w:rPr>
          <w:rFonts w:ascii="Garamond" w:hAnsi="Garamond" w:cs="Calibri Light"/>
          <w:sz w:val="22"/>
          <w:szCs w:val="22"/>
        </w:rPr>
        <w:t xml:space="preserve">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7FF65A2" w14:textId="77777777" w:rsidR="00A33BD9" w:rsidRDefault="00A33BD9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2BD43B9B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E712154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33BD9" w:rsidRPr="00A33BD9">
        <w:rPr>
          <w:rFonts w:ascii="Garamond" w:hAnsi="Garamond" w:cs="Arial"/>
          <w:b/>
          <w:bCs/>
          <w:sz w:val="22"/>
          <w:szCs w:val="22"/>
        </w:rPr>
        <w:t>12</w:t>
      </w:r>
      <w:r w:rsidRPr="00A33BD9">
        <w:rPr>
          <w:rFonts w:ascii="Garamond" w:hAnsi="Garamond" w:cs="Arial"/>
          <w:b/>
          <w:bCs/>
          <w:sz w:val="22"/>
          <w:szCs w:val="22"/>
        </w:rPr>
        <w:t xml:space="preserve"> miesięcy od dnia zawarcia Umowy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="00A33BD9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lastRenderedPageBreak/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645ED6C8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</w:t>
      </w:r>
      <w:r w:rsidR="00A33BD9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 xml:space="preserve">w szczególności koszty dostawy, koszty transportu i ubezpieczenia, narzuty, ewentualne upusty </w:t>
      </w:r>
      <w:r w:rsidR="00A33BD9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oraz pozostałe czynniki cenotwórcze, rozpatrzenie reklamacji i usuwanie wad oraz podatek VAT.</w:t>
      </w:r>
    </w:p>
    <w:p w14:paraId="4FD06B26" w14:textId="2201AEE5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F031C5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50608D" w:rsidRPr="00515FAD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 w:rsidR="00C91EC2">
        <w:rPr>
          <w:rFonts w:ascii="Garamond" w:hAnsi="Garamond" w:cs="Arial"/>
          <w:sz w:val="22"/>
          <w:szCs w:val="22"/>
        </w:rPr>
        <w:t xml:space="preserve"> . </w:t>
      </w:r>
      <w:r w:rsidRPr="00D031A7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96283B" w:rsidRPr="00D031A7">
        <w:rPr>
          <w:rFonts w:ascii="Garamond" w:hAnsi="Garamond" w:cs="Arial"/>
          <w:sz w:val="22"/>
          <w:szCs w:val="22"/>
        </w:rPr>
        <w:t>xx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</w:t>
      </w:r>
      <w:r w:rsidR="007D2D8D">
        <w:rPr>
          <w:rFonts w:ascii="Garamond" w:hAnsi="Garamond" w:cs="Arial"/>
          <w:sz w:val="22"/>
          <w:szCs w:val="22"/>
        </w:rPr>
        <w:br/>
      </w:r>
      <w:r w:rsidRPr="00D031A7">
        <w:rPr>
          <w:rFonts w:ascii="Garamond" w:hAnsi="Garamond" w:cs="Arial"/>
          <w:sz w:val="22"/>
          <w:szCs w:val="22"/>
        </w:rPr>
        <w:t>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Niezależenie </w:t>
      </w:r>
      <w:r w:rsidR="007D2D8D">
        <w:rPr>
          <w:rFonts w:ascii="Garamond" w:hAnsi="Garamond" w:cs="Arial"/>
          <w:color w:val="000000" w:themeColor="text1"/>
          <w:sz w:val="22"/>
          <w:szCs w:val="22"/>
        </w:rPr>
        <w:br/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od postanowień zdania pierwszego powyżej, Wykonawca dołączy do Faktury VAT informację </w:t>
      </w:r>
      <w:r w:rsidR="007D2D8D">
        <w:rPr>
          <w:rFonts w:ascii="Garamond" w:hAnsi="Garamond" w:cs="Arial"/>
          <w:color w:val="000000" w:themeColor="text1"/>
          <w:sz w:val="22"/>
          <w:szCs w:val="22"/>
        </w:rPr>
        <w:br/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D2D8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zewidencjowanym przez Wykonawcę poziomie kwotowego wykorzystania całości Umowy </w:t>
      </w:r>
      <w:r w:rsidR="007D2D8D">
        <w:rPr>
          <w:rFonts w:ascii="Garamond" w:hAnsi="Garamond" w:cs="Arial"/>
          <w:color w:val="000000" w:themeColor="text1"/>
          <w:sz w:val="22"/>
          <w:szCs w:val="22"/>
        </w:rPr>
        <w:br/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oraz poszczególnych zamówień częściowych. Ilekroć w Umowie jest mowa o fakturze, rozumie </w:t>
      </w:r>
      <w:r w:rsidR="007D2D8D">
        <w:rPr>
          <w:rFonts w:ascii="Garamond" w:hAnsi="Garamond" w:cs="Arial"/>
          <w:color w:val="000000" w:themeColor="text1"/>
          <w:sz w:val="22"/>
          <w:szCs w:val="22"/>
        </w:rPr>
        <w:br/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się przez to również fakturę korygującą, duplikat faktury oraz notę korygującą. </w:t>
      </w:r>
    </w:p>
    <w:p w14:paraId="2EEB5CAE" w14:textId="77777777" w:rsidR="002A40A9" w:rsidRPr="002A40A9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</w:p>
    <w:p w14:paraId="18EF8095" w14:textId="58E6F254" w:rsidR="0099755D" w:rsidRPr="00D031A7" w:rsidRDefault="0099755D" w:rsidP="002A40A9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także:</w:t>
      </w:r>
    </w:p>
    <w:p w14:paraId="37249E9C" w14:textId="6E2DC481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2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informacje o dostarczonym Asortymencie, </w:t>
      </w:r>
      <w:proofErr w:type="spellStart"/>
      <w:r w:rsidRPr="00D031A7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nazwę handlową; numer katalogowy, numer serii; datę ważności; kod </w:t>
      </w:r>
      <w:r w:rsidR="002A40A9">
        <w:rPr>
          <w:rFonts w:ascii="Garamond" w:hAnsi="Garamond" w:cs="Arial"/>
          <w:color w:val="000000" w:themeColor="text1"/>
          <w:sz w:val="22"/>
          <w:szCs w:val="22"/>
          <w:u w:val="single"/>
        </w:rPr>
        <w:t>EAN/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2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512D55CD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1) informacje o dostarczonym Asortymencie, </w:t>
      </w:r>
      <w:proofErr w:type="spellStart"/>
      <w:r w:rsidRPr="00D031A7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nazwę handlową; numer katalogowy, numer serii; datę ważności; kod </w:t>
      </w:r>
      <w:r w:rsidR="002A40A9">
        <w:rPr>
          <w:rFonts w:ascii="Garamond" w:hAnsi="Garamond" w:cs="Arial"/>
          <w:color w:val="000000" w:themeColor="text1"/>
          <w:sz w:val="22"/>
          <w:szCs w:val="22"/>
        </w:rPr>
        <w:t>EAN/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UDI</w:t>
      </w:r>
      <w:r w:rsidR="002A40A9">
        <w:rPr>
          <w:rFonts w:ascii="Garamond" w:hAnsi="Garamond" w:cs="Arial"/>
          <w:color w:val="000000" w:themeColor="text1"/>
          <w:sz w:val="22"/>
          <w:szCs w:val="22"/>
        </w:rPr>
        <w:t xml:space="preserve"> (jeśli dotyczy)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; 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4F1FCFF" w14:textId="77777777" w:rsidR="002B2926" w:rsidRPr="00D031A7" w:rsidRDefault="0099755D" w:rsidP="002B2926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05D55388" w14:textId="501275D6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9" w:history="1">
        <w:r w:rsidR="0050608D" w:rsidRPr="00515FAD">
          <w:rPr>
            <w:rStyle w:val="Hipercze"/>
            <w:rFonts w:ascii="Garamond" w:hAnsi="Garamond" w:cs="Arial"/>
            <w:b/>
            <w:bCs/>
            <w:i/>
            <w:iCs/>
            <w:sz w:val="22"/>
            <w:szCs w:val="22"/>
          </w:rPr>
          <w:t>fakturyapteka@lutycka.pl</w:t>
        </w:r>
      </w:hyperlink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3407B73B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</w:t>
      </w:r>
      <w:r w:rsidR="003B513E">
        <w:rPr>
          <w:rFonts w:ascii="Garamond" w:hAnsi="Garamond" w:cs="Arial"/>
          <w:sz w:val="22"/>
          <w:szCs w:val="22"/>
        </w:rPr>
        <w:br/>
      </w:r>
      <w:r w:rsidRPr="00D16E0C">
        <w:rPr>
          <w:rFonts w:ascii="Garamond" w:hAnsi="Garamond" w:cs="Arial"/>
          <w:sz w:val="22"/>
          <w:szCs w:val="22"/>
        </w:rPr>
        <w:t>i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podejmie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niezbędne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kroki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celu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usunięcia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istniejącej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przeszkody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przesłaniu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faktur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formie</w:t>
      </w:r>
      <w:r w:rsidR="003B513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 xml:space="preserve">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F514C23" w14:textId="77777777" w:rsidR="003B513E" w:rsidRDefault="003B513E" w:rsidP="00B25DD3">
      <w:pPr>
        <w:spacing w:after="120"/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70D2BAD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CE2AE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 w:rsidR="003B513E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0F554759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3B513E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>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B73428F" w14:textId="77777777" w:rsidR="003B513E" w:rsidRDefault="003B513E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559EE2E5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11A680EF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797C05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359F3ECB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7D2D8D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7964F20" w14:textId="77777777" w:rsidR="00797C05" w:rsidRDefault="00797C05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3BAD049A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3938B3A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797C05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584B4CC2" w14:textId="6092B9F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797C05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oraz szczegółowym wyliczeniem wpływu zmiany na ponoszone przez Wykonawcę koszty wykonania zamówienia. </w:t>
      </w:r>
    </w:p>
    <w:p w14:paraId="5BCC8E9C" w14:textId="1AE6308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377E32AB" w14:textId="3CEF7F73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</w:t>
      </w:r>
      <w:r w:rsidR="007D2D8D">
        <w:rPr>
          <w:rFonts w:ascii="Garamond" w:hAnsi="Garamond"/>
          <w:sz w:val="22"/>
          <w:szCs w:val="22"/>
        </w:rPr>
        <w:br/>
      </w:r>
      <w:r w:rsidR="008B6C76" w:rsidRPr="008B6C76">
        <w:rPr>
          <w:rFonts w:ascii="Garamond" w:hAnsi="Garamond"/>
          <w:sz w:val="22"/>
          <w:szCs w:val="22"/>
        </w:rPr>
        <w:t>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4AF937B8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trakcie realizacji niniejszej Umowy- z zachowaniem zasady proporcjonalności. </w:t>
      </w:r>
    </w:p>
    <w:p w14:paraId="27787E37" w14:textId="55DB589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0949CDC5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nie może przekroczyć ogólnej wartości umowy. Składanie dalszych zamówień przez Zamawiającego,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6F67C30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Nie wyczerpania ilościowego oraz wartościowego umowy, poprzez przedłużenie terminu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AB2B2AF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5D10D59B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wartość wzrostu całkowitego kosztu Wykonawcy, jaką będzie on zobowiązany dodatkowo ponieść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w celu uwzględnienia tej zmiany, przy zachowaniu dotychczasowej kwoty netto wynagrodzenia osób bezpośrednio wykonujących zamówienie na rzecz Zamawiającego.</w:t>
      </w:r>
    </w:p>
    <w:p w14:paraId="5CDD4BB9" w14:textId="69DF8E65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7D2D8D">
        <w:rPr>
          <w:rFonts w:ascii="Garamond" w:hAnsi="Garamond"/>
          <w:sz w:val="22"/>
          <w:szCs w:val="22"/>
          <w:lang w:eastAsia="ar-SA"/>
        </w:rPr>
        <w:br/>
      </w:r>
      <w:r w:rsidRPr="00DB6DD6">
        <w:rPr>
          <w:rFonts w:ascii="Garamond" w:hAnsi="Garamond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4066B8E5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3FCFFADD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="007D2D8D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2FEF1433" w:rsidR="00784D2F" w:rsidRPr="00DF3B97" w:rsidRDefault="00784D2F" w:rsidP="00E27710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E27710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z uwzględnieniem zasad określonych w niniejszej umowie.</w:t>
      </w:r>
    </w:p>
    <w:p w14:paraId="0FF7C0F7" w14:textId="77777777" w:rsidR="00784D2F" w:rsidRPr="00DF3B97" w:rsidRDefault="00784D2F" w:rsidP="00E27710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E27710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</w:t>
      </w:r>
      <w:r w:rsidRPr="00DF3B97">
        <w:rPr>
          <w:rFonts w:ascii="Garamond" w:hAnsi="Garamond"/>
          <w:sz w:val="22"/>
          <w:szCs w:val="22"/>
        </w:rPr>
        <w:lastRenderedPageBreak/>
        <w:t xml:space="preserve">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E27710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E27710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E27710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05A4776A" w:rsidR="00784D2F" w:rsidRPr="00DF3B97" w:rsidRDefault="00784D2F" w:rsidP="00E27710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Wykonawca, którego wynagrodzenie zostało zmienione zgodnie z  ust. 11-16, zobowiązany </w:t>
      </w:r>
      <w:r w:rsidR="00E27710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E27710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34E6F1CF" w14:textId="77777777" w:rsidR="00797C05" w:rsidRDefault="00797C05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77F609E8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0AA20B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</w:t>
      </w:r>
      <w:r w:rsidR="00E27710">
        <w:rPr>
          <w:rFonts w:ascii="Garamond" w:hAnsi="Garamond"/>
          <w:bCs/>
          <w:color w:val="000000"/>
          <w:sz w:val="22"/>
          <w:szCs w:val="22"/>
        </w:rPr>
        <w:br/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>Maksymalna</w:t>
      </w:r>
      <w:r w:rsidR="00E27710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1D7B5A7" w14:textId="77777777" w:rsidR="00797C05" w:rsidRDefault="00797C05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1AD754AA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Dz. U. z 2019 r. poz. 1010 z późn. zm.).</w:t>
      </w:r>
    </w:p>
    <w:p w14:paraId="14338527" w14:textId="2CB18A41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787D4C7" w14:textId="6BE7D59D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28066889" w14:textId="77777777" w:rsidR="00797C05" w:rsidRDefault="00797C05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B60B4D6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0424FEFE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hyperlink r:id="rId10" w:history="1">
        <w:r w:rsidR="00797C05" w:rsidRPr="0050445E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797C05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telefon: </w:t>
      </w:r>
      <w:r w:rsidR="00797C05">
        <w:rPr>
          <w:rFonts w:ascii="Garamond" w:hAnsi="Garamond"/>
          <w:sz w:val="22"/>
          <w:szCs w:val="22"/>
        </w:rPr>
        <w:t>61-8 212 221;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12382A39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797C05">
        <w:rPr>
          <w:rFonts w:ascii="Garamond" w:hAnsi="Garamond"/>
          <w:sz w:val="22"/>
          <w:szCs w:val="22"/>
        </w:rPr>
        <w:t>SZW/DZP/68/2024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797C05">
        <w:rPr>
          <w:rFonts w:ascii="Garamond" w:hAnsi="Garamond"/>
          <w:sz w:val="22"/>
          <w:szCs w:val="22"/>
        </w:rPr>
        <w:t>Środki do dezynfekcji ran, błon śluzowych i skóry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</w:t>
      </w:r>
      <w:r w:rsidR="00797C05">
        <w:rPr>
          <w:rFonts w:ascii="Garamond" w:hAnsi="Garamond"/>
          <w:sz w:val="22"/>
          <w:szCs w:val="22"/>
        </w:rPr>
        <w:t>Podstawy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37FAD9C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E27710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4315BB6" w14:textId="77777777" w:rsidR="00797C05" w:rsidRDefault="00797C05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FB880C9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2D8176F1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41D0FF46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4E80F952" w14:textId="09DDEE35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22082F90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F1565A7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ograniczona jest do rzeczywistej szkody, z wyłączeniem utraconych korzyści. Wyłącza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62E9964D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3637F19F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E2771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102B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8D227" w14:textId="77777777" w:rsidR="0062181F" w:rsidRDefault="0062181F" w:rsidP="00677385">
      <w:r>
        <w:separator/>
      </w:r>
    </w:p>
  </w:endnote>
  <w:endnote w:type="continuationSeparator" w:id="0">
    <w:p w14:paraId="19C141DE" w14:textId="77777777" w:rsidR="0062181F" w:rsidRDefault="0062181F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41E99" w14:textId="77777777" w:rsidR="0062181F" w:rsidRDefault="0062181F" w:rsidP="00677385">
      <w:r>
        <w:separator/>
      </w:r>
    </w:p>
  </w:footnote>
  <w:footnote w:type="continuationSeparator" w:id="0">
    <w:p w14:paraId="07EF10B0" w14:textId="77777777" w:rsidR="0062181F" w:rsidRDefault="0062181F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0AA4"/>
    <w:rsid w:val="000E2E09"/>
    <w:rsid w:val="00101F9B"/>
    <w:rsid w:val="00102B26"/>
    <w:rsid w:val="00111363"/>
    <w:rsid w:val="001150EB"/>
    <w:rsid w:val="0011623E"/>
    <w:rsid w:val="001256CE"/>
    <w:rsid w:val="001871D1"/>
    <w:rsid w:val="00194EA2"/>
    <w:rsid w:val="001A4841"/>
    <w:rsid w:val="001B279E"/>
    <w:rsid w:val="001F6305"/>
    <w:rsid w:val="0023464D"/>
    <w:rsid w:val="00236689"/>
    <w:rsid w:val="00245654"/>
    <w:rsid w:val="002A0D31"/>
    <w:rsid w:val="002A38B1"/>
    <w:rsid w:val="002A40A9"/>
    <w:rsid w:val="002A4788"/>
    <w:rsid w:val="002B2926"/>
    <w:rsid w:val="002B78BF"/>
    <w:rsid w:val="002C001D"/>
    <w:rsid w:val="00337AE5"/>
    <w:rsid w:val="00346F91"/>
    <w:rsid w:val="0036371D"/>
    <w:rsid w:val="00375038"/>
    <w:rsid w:val="00384FD1"/>
    <w:rsid w:val="003A66C4"/>
    <w:rsid w:val="003B513E"/>
    <w:rsid w:val="003C36BD"/>
    <w:rsid w:val="003F31C1"/>
    <w:rsid w:val="0040681F"/>
    <w:rsid w:val="00415F81"/>
    <w:rsid w:val="00452583"/>
    <w:rsid w:val="004607C8"/>
    <w:rsid w:val="0049312A"/>
    <w:rsid w:val="004B25DB"/>
    <w:rsid w:val="004C74CF"/>
    <w:rsid w:val="004D2DBE"/>
    <w:rsid w:val="004F076D"/>
    <w:rsid w:val="005054C7"/>
    <w:rsid w:val="0050608D"/>
    <w:rsid w:val="005561C3"/>
    <w:rsid w:val="00573050"/>
    <w:rsid w:val="00576DD0"/>
    <w:rsid w:val="00595429"/>
    <w:rsid w:val="005C29AF"/>
    <w:rsid w:val="005E34F9"/>
    <w:rsid w:val="005E51D5"/>
    <w:rsid w:val="00601759"/>
    <w:rsid w:val="0062181F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0DBE"/>
    <w:rsid w:val="0070316B"/>
    <w:rsid w:val="00736B4B"/>
    <w:rsid w:val="0076366F"/>
    <w:rsid w:val="00771582"/>
    <w:rsid w:val="00780E30"/>
    <w:rsid w:val="00784D2F"/>
    <w:rsid w:val="00786A83"/>
    <w:rsid w:val="00796811"/>
    <w:rsid w:val="00797C05"/>
    <w:rsid w:val="007C0A4C"/>
    <w:rsid w:val="007D2D8D"/>
    <w:rsid w:val="007F0EA6"/>
    <w:rsid w:val="00856400"/>
    <w:rsid w:val="00896379"/>
    <w:rsid w:val="008B6C76"/>
    <w:rsid w:val="008E5A9F"/>
    <w:rsid w:val="009237A7"/>
    <w:rsid w:val="0096283B"/>
    <w:rsid w:val="00970A54"/>
    <w:rsid w:val="00990A96"/>
    <w:rsid w:val="0099755D"/>
    <w:rsid w:val="009A4C55"/>
    <w:rsid w:val="009A76AC"/>
    <w:rsid w:val="009C4B98"/>
    <w:rsid w:val="00A0735B"/>
    <w:rsid w:val="00A07B72"/>
    <w:rsid w:val="00A31806"/>
    <w:rsid w:val="00A33BD9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0507"/>
    <w:rsid w:val="00AF2E9A"/>
    <w:rsid w:val="00B013AB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91EC2"/>
    <w:rsid w:val="00CE17A7"/>
    <w:rsid w:val="00CE5585"/>
    <w:rsid w:val="00D031A7"/>
    <w:rsid w:val="00D14330"/>
    <w:rsid w:val="00D16E0C"/>
    <w:rsid w:val="00D243DF"/>
    <w:rsid w:val="00D328AE"/>
    <w:rsid w:val="00D41B04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27710"/>
    <w:rsid w:val="00E33B7E"/>
    <w:rsid w:val="00E400C7"/>
    <w:rsid w:val="00E834CD"/>
    <w:rsid w:val="00E84204"/>
    <w:rsid w:val="00E939B0"/>
    <w:rsid w:val="00F0010B"/>
    <w:rsid w:val="00F031C5"/>
    <w:rsid w:val="00F70F4B"/>
    <w:rsid w:val="00F82610"/>
    <w:rsid w:val="00F947B9"/>
    <w:rsid w:val="00F94C72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4910</Words>
  <Characters>29464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25</cp:revision>
  <dcterms:created xsi:type="dcterms:W3CDTF">2023-12-20T12:10:00Z</dcterms:created>
  <dcterms:modified xsi:type="dcterms:W3CDTF">2024-07-31T06:15:00Z</dcterms:modified>
</cp:coreProperties>
</file>