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A77F93" w14:textId="77777777" w:rsidR="008E30F4" w:rsidRPr="00903791" w:rsidRDefault="008E30F4" w:rsidP="00114530">
      <w:pPr>
        <w:jc w:val="right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 xml:space="preserve">Załącznik nr 2 do </w:t>
      </w:r>
      <w:r w:rsidR="00322378" w:rsidRPr="00903791">
        <w:rPr>
          <w:rFonts w:ascii="Arial" w:hAnsi="Arial" w:cs="Arial"/>
          <w:caps/>
          <w:sz w:val="22"/>
          <w:szCs w:val="22"/>
        </w:rPr>
        <w:t>s</w:t>
      </w:r>
      <w:r w:rsidRPr="00903791">
        <w:rPr>
          <w:rFonts w:ascii="Arial" w:hAnsi="Arial" w:cs="Arial"/>
          <w:caps/>
          <w:sz w:val="22"/>
          <w:szCs w:val="22"/>
        </w:rPr>
        <w:t>wz</w:t>
      </w:r>
    </w:p>
    <w:p w14:paraId="2FD60DE9" w14:textId="09C077BF" w:rsidR="008E30F4" w:rsidRPr="00903791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2"/>
          <w:szCs w:val="22"/>
        </w:rPr>
      </w:pPr>
      <w:r w:rsidRPr="00903791">
        <w:rPr>
          <w:rFonts w:cs="Arial"/>
          <w:bCs/>
          <w:i w:val="0"/>
          <w:spacing w:val="80"/>
          <w:sz w:val="22"/>
          <w:szCs w:val="22"/>
        </w:rPr>
        <w:t>FORMULARZ CENOW</w:t>
      </w:r>
      <w:r w:rsidR="007A6AF1" w:rsidRPr="00903791">
        <w:rPr>
          <w:rFonts w:cs="Arial"/>
          <w:bCs/>
          <w:i w:val="0"/>
          <w:spacing w:val="80"/>
          <w:sz w:val="22"/>
          <w:szCs w:val="22"/>
        </w:rPr>
        <w:t>Y</w:t>
      </w:r>
    </w:p>
    <w:p w14:paraId="41E05F83" w14:textId="77777777" w:rsidR="000B0D06" w:rsidRPr="00903791" w:rsidRDefault="000B0D06" w:rsidP="000B0D06">
      <w:pPr>
        <w:pStyle w:val="Tekstpodstawowy"/>
        <w:rPr>
          <w:rFonts w:ascii="Arial" w:hAnsi="Arial" w:cs="Arial"/>
          <w:sz w:val="22"/>
          <w:szCs w:val="22"/>
        </w:rPr>
      </w:pPr>
    </w:p>
    <w:p w14:paraId="37B1FA54" w14:textId="793A6EBE" w:rsidR="00903791" w:rsidRPr="00903791" w:rsidRDefault="008E30F4" w:rsidP="006701E4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  <w:r w:rsidRPr="00903791">
        <w:rPr>
          <w:rFonts w:ascii="Arial" w:hAnsi="Arial" w:cs="Arial"/>
          <w:sz w:val="22"/>
          <w:szCs w:val="22"/>
        </w:rPr>
        <w:t>Składając w imieniu:</w:t>
      </w:r>
      <w:r w:rsidR="006701E4" w:rsidRPr="00903791">
        <w:rPr>
          <w:rFonts w:ascii="Arial" w:hAnsi="Arial" w:cs="Arial"/>
          <w:sz w:val="22"/>
          <w:szCs w:val="22"/>
        </w:rPr>
        <w:t xml:space="preserve"> </w:t>
      </w:r>
      <w:r w:rsidRPr="00903791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 ofertę w </w:t>
      </w:r>
      <w:r w:rsidR="00903791">
        <w:rPr>
          <w:rFonts w:ascii="Arial" w:hAnsi="Arial" w:cs="Arial"/>
          <w:sz w:val="22"/>
          <w:szCs w:val="22"/>
        </w:rPr>
        <w:t>postępowaniu prowadzonym w trybie podstawowym bez negocjacji</w:t>
      </w:r>
      <w:r w:rsidRPr="00903791">
        <w:rPr>
          <w:rFonts w:ascii="Arial" w:hAnsi="Arial" w:cs="Arial"/>
          <w:sz w:val="22"/>
          <w:szCs w:val="22"/>
        </w:rPr>
        <w:t xml:space="preserve"> na</w:t>
      </w:r>
      <w:r w:rsidR="00251636" w:rsidRPr="00903791">
        <w:rPr>
          <w:rFonts w:ascii="Arial" w:hAnsi="Arial" w:cs="Arial"/>
          <w:sz w:val="22"/>
          <w:szCs w:val="22"/>
        </w:rPr>
        <w:t xml:space="preserve"> </w:t>
      </w:r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dostawę opraw oświetleniowych wraz z wymianą w obiektach UAM, Część </w:t>
      </w:r>
      <w:r w:rsidR="00027B87">
        <w:rPr>
          <w:rFonts w:ascii="Arial" w:hAnsi="Arial" w:cs="Arial"/>
          <w:b/>
          <w:bCs/>
          <w:sz w:val="22"/>
          <w:szCs w:val="22"/>
        </w:rPr>
        <w:t>3</w:t>
      </w:r>
      <w:r w:rsidR="00903791" w:rsidRPr="00903791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027B87" w:rsidRPr="00027B87">
        <w:rPr>
          <w:rFonts w:ascii="Arial" w:hAnsi="Arial" w:cs="Arial"/>
          <w:b/>
          <w:bCs/>
          <w:sz w:val="22"/>
          <w:szCs w:val="22"/>
        </w:rPr>
        <w:t>Wymiana oświetlenia w Pawilonie Ekspozycyjno-Dydaktycznym w Ogrodzie Botanicznym, ul. Dąbrowskiego 165, 60-594 Poznań</w:t>
      </w:r>
      <w:r w:rsidR="00903791" w:rsidRPr="006F0B2F">
        <w:rPr>
          <w:rFonts w:ascii="Arial" w:hAnsi="Arial" w:cs="Arial"/>
          <w:b/>
          <w:bCs/>
          <w:sz w:val="24"/>
          <w:szCs w:val="24"/>
        </w:rPr>
        <w:t xml:space="preserve"> </w:t>
      </w:r>
      <w:r w:rsidR="006701E4" w:rsidRPr="00903791">
        <w:rPr>
          <w:rFonts w:ascii="Arial" w:hAnsi="Arial" w:cs="Arial"/>
          <w:sz w:val="22"/>
          <w:szCs w:val="22"/>
        </w:rPr>
        <w:t>oferujemy realizację przedmiotu zamówienia zgodnie cenami:</w:t>
      </w:r>
    </w:p>
    <w:tbl>
      <w:tblPr>
        <w:tblW w:w="9990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5103"/>
        <w:gridCol w:w="581"/>
        <w:gridCol w:w="987"/>
        <w:gridCol w:w="1267"/>
        <w:gridCol w:w="1559"/>
      </w:tblGrid>
      <w:tr w:rsidR="00D262B6" w:rsidRPr="00903791" w14:paraId="1C8A1E9E" w14:textId="77777777" w:rsidTr="00D262B6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CCB1746" w14:textId="77777777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0B6ACF95" w14:textId="48818F41" w:rsidR="00D262B6" w:rsidRPr="00903791" w:rsidRDefault="00D262B6" w:rsidP="008A2E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Nazwa</w:t>
            </w:r>
            <w:r w:rsidR="008A2E6B"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903791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BAA386F" w14:textId="77777777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C43C1BA" w14:textId="77777777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6C00BE" w14:textId="77777777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6562C0" w14:textId="563E1481" w:rsidR="00D262B6" w:rsidRPr="00903791" w:rsidRDefault="00D262B6" w:rsidP="007B625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03791">
              <w:rPr>
                <w:rFonts w:ascii="Arial" w:hAnsi="Arial" w:cs="Arial"/>
                <w:color w:val="000000"/>
                <w:sz w:val="18"/>
                <w:szCs w:val="18"/>
              </w:rPr>
              <w:t xml:space="preserve">Wartość netto [PLN]                       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Pr="00903791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</w:t>
            </w:r>
          </w:p>
        </w:tc>
      </w:tr>
      <w:tr w:rsidR="00D262B6" w:rsidRPr="00903791" w14:paraId="55D28027" w14:textId="77777777" w:rsidTr="00D262B6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79C55615" w14:textId="77777777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028AA1" w14:textId="18877083" w:rsidR="00D262B6" w:rsidRPr="00903791" w:rsidRDefault="00D262B6" w:rsidP="00D262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379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E8D1701" w14:textId="1627C42C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65B87D5E" w14:textId="4E48FFD8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AE7096" w14:textId="4F5D60DE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222AD8" w14:textId="3539BF6D" w:rsidR="00D262B6" w:rsidRPr="00903791" w:rsidRDefault="00D262B6" w:rsidP="007B625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D262B6" w:rsidRPr="00903791" w14:paraId="21103D64" w14:textId="77777777" w:rsidTr="00737FBE">
        <w:trPr>
          <w:trHeight w:val="579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B304A" w14:textId="5C4494E1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FCD12" w14:textId="55D22C30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Elementy systemu sterowania DALI w Sali Ekspozycji, np. zasilacz sterownik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B03CF" w14:textId="3B85AB56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DE5A1" w14:textId="661F0DF7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F2BA1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986AB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413A3051" w14:textId="77777777" w:rsidTr="00D262B6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F50E" w14:textId="1E66A596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9CD65" w14:textId="3CFAC1A6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Kołki rozporowe plastikowe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8412" w14:textId="5D3953B0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5AFD" w14:textId="1D25DF94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B7B71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B8E98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3F1085F6" w14:textId="77777777" w:rsidTr="00D262B6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57C2" w14:textId="1F2F8BDE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CD4B9" w14:textId="7FFABE37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Listwa elektroinstalacyjna PCV 40x16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9739B" w14:textId="50DC9FCD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D634" w14:textId="18223135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31,2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A5B04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25EED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773452C0" w14:textId="77777777" w:rsidTr="00D262B6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FC5D" w14:textId="7ACAF28C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368AB" w14:textId="5DE55290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1_1 np. AMD-HBTW-ECO_30W (hermetyk, 120 cm, 30W)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32EEF" w14:textId="6EBEAF92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C2CE3" w14:textId="41620BFA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2E4CA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021FB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78EFD1B9" w14:textId="77777777" w:rsidTr="006F0739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1C6A3" w14:textId="632101E9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B2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833FB" w14:textId="52F51416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1_2 np. AMD-HBTW-ECO_20W (hermetyk, 120 cm, 20W)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EE6F1" w14:textId="0E524586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EA5B0" w14:textId="4AD2BE17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70769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42301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138E2B7E" w14:textId="77777777" w:rsidTr="000365F2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24E07" w14:textId="52F4C563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A9086" w14:textId="65540EA5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2, np. AMD-SPIN-60x60_30W (kwadrat 60x60, NT, 30W)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738AE" w14:textId="4F1C4D44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62713" w14:textId="53CE5481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0920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8E8F8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5AD6E92A" w14:textId="77777777" w:rsidTr="00311A4C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7397E" w14:textId="2D8CAAB0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0C779" w14:textId="6D5A3E8D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3, np. AMD-DLA229_18W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IP54, 18W)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12F0A" w14:textId="1545C25E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69AC7" w14:textId="63023CC6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C9FC7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A8D2E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40565933" w14:textId="77777777" w:rsidTr="00271B2F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BC6BB" w14:textId="7CDAE6B2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1126D" w14:textId="47FCF3E5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4, np. AMD-DLA229_12W 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IP54, 12W)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CB3F8" w14:textId="1E0D9BAD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0F8CE" w14:textId="7D0D742D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5A3CC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97BFD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62B6" w:rsidRPr="00903791" w14:paraId="063CD61E" w14:textId="77777777" w:rsidTr="00153BED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8CD86" w14:textId="082ECD80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A435" w14:textId="327F2186" w:rsidR="00D262B6" w:rsidRPr="006F0B2F" w:rsidRDefault="00D262B6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5, np. AMD-ALA08_12W (plafon IP54, 12W)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45C9F" w14:textId="6A7B0FAD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211A9" w14:textId="6289019F" w:rsidR="00D262B6" w:rsidRPr="006F0B2F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C4853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F8060" w14:textId="77777777" w:rsidR="00D262B6" w:rsidRPr="00903791" w:rsidRDefault="00D262B6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3DDB5A58" w14:textId="77777777" w:rsidTr="00467880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EFE75" w14:textId="3DCC4174" w:rsidR="008A2E6B" w:rsidRPr="006F0B2F" w:rsidRDefault="008A2E6B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BEBB2" w14:textId="2B8962E7" w:rsidR="008A2E6B" w:rsidRPr="006F0B2F" w:rsidRDefault="008A2E6B" w:rsidP="006F0B2F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6, np. AMD-SPIN_120cm_30W (prostokąt 120x30, NT, 30W)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DD3AC" w14:textId="6BCEC769" w:rsidR="008A2E6B" w:rsidRPr="006F0B2F" w:rsidRDefault="008A2E6B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E3650" w14:textId="76C507F1" w:rsidR="008A2E6B" w:rsidRPr="006F0B2F" w:rsidRDefault="008A2E6B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68A2E" w14:textId="77777777" w:rsidR="008A2E6B" w:rsidRPr="00903791" w:rsidRDefault="008A2E6B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FEEDD" w14:textId="77777777" w:rsidR="008A2E6B" w:rsidRPr="00903791" w:rsidRDefault="008A2E6B" w:rsidP="006F0B2F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48768999" w14:textId="77777777" w:rsidTr="00CA735F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BF5D2" w14:textId="433F7BBA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7704B" w14:textId="7FE44867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7, np. AMD-ALA65_18W (plafon IP65, NT, okrągły czarny, 18W)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BD09A" w14:textId="56F5F057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E783E" w14:textId="35ABC0A3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A342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F18C7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334EEDA5" w14:textId="77777777" w:rsidTr="000A2CCF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97D70" w14:textId="2FAF41EA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0CF8A" w14:textId="368408D1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8, np. AMD-LINE-5575_40W (liniowa zwieszana, 120 cm, 40W)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6B128" w14:textId="5558AD65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72513" w14:textId="4600EE7B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5FFB4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5FE6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71AB4EDD" w14:textId="77777777" w:rsidTr="005F7123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FACC7" w14:textId="190C560A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ADE0F" w14:textId="77E845EA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Oprawa typu 9, np. AMD-TLA228_30W (reflektor DA-LI, 30W)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59B53" w14:textId="45D2A805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489A1" w14:textId="248823AD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C0D476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366CB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2EAF2FA8" w14:textId="77777777" w:rsidTr="00A90102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D5B50" w14:textId="465902F6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030A1" w14:textId="26D40729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QN11 – AXN/O,N/T, otwarta, 180lm, 1H, AT, IP65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64FCD" w14:textId="15CD790B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057F9" w14:textId="2C3DF70B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9F89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40777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47147396" w14:textId="77777777" w:rsidTr="00127033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40831" w14:textId="5830B93C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DE1C5" w14:textId="4B589494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QN13 – AXN/C,N/T, korytarzowa, 180lm, 1H, AT, IP65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B051B" w14:textId="06A962A2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F9BAB" w14:textId="2F236C4A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3FE89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9AB8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7BBB330A" w14:textId="77777777" w:rsidTr="006E40A4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091A7" w14:textId="3A96EE74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74164" w14:textId="56E8D270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QN11 – AXN/O,P/T, otwarta, 180lm, 1H, AT, IP65/IP20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45C3E" w14:textId="2B3986D8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371DE" w14:textId="28073162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42617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3565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24298E17" w14:textId="77777777" w:rsidTr="00E34103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1EE2F" w14:textId="1187FBA3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9929C" w14:textId="1194D15D" w:rsidR="008A2E6B" w:rsidRPr="006F0B2F" w:rsidRDefault="008A2E6B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QN13 – AXN/C,</w:t>
            </w:r>
            <w:r w:rsidR="00476899">
              <w:rPr>
                <w:rFonts w:ascii="Arial" w:hAnsi="Arial" w:cs="Arial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/T, korytarzowa, 180lm, 1H, AT, IP65</w:t>
            </w:r>
            <w:r w:rsidR="00476899">
              <w:rPr>
                <w:rFonts w:ascii="Arial" w:hAnsi="Arial" w:cs="Arial"/>
                <w:sz w:val="16"/>
                <w:szCs w:val="16"/>
              </w:rPr>
              <w:t>/IP20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A4F00" w14:textId="58F6C377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59528" w14:textId="15309A28" w:rsidR="008A2E6B" w:rsidRPr="006F0B2F" w:rsidRDefault="00476899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7F792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18649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2E6B" w:rsidRPr="00903791" w14:paraId="3EE84786" w14:textId="77777777" w:rsidTr="00D44B44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CCD96" w14:textId="20C2E20D" w:rsidR="008A2E6B" w:rsidRPr="006F0B2F" w:rsidRDefault="00476899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B5033" w14:textId="3F866046" w:rsidR="008A2E6B" w:rsidRPr="006F0B2F" w:rsidRDefault="00476899" w:rsidP="008A2E6B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Oprawy Awaryjne – oprawa typu XS10 –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Exit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S, N/T, 175lm, 1H, AT, IP65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08ED1" w14:textId="0DB59283" w:rsidR="008A2E6B" w:rsidRPr="006F0B2F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3BD0B" w14:textId="1BA9E899" w:rsidR="008A2E6B" w:rsidRPr="006F0B2F" w:rsidRDefault="00476899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83606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D54BB" w14:textId="77777777" w:rsidR="008A2E6B" w:rsidRPr="00903791" w:rsidRDefault="008A2E6B" w:rsidP="008A2E6B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5B682A3D" w14:textId="77777777" w:rsidTr="00E35FE0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CC55B" w14:textId="3D627247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9C206" w14:textId="5C334FC2" w:rsidR="00476899" w:rsidRPr="006F0B2F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Oprawy Awaryjne – oprawa typu XS10 + T –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Exit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S, N/T, 175lm, 1H, AT, IP65 + zestaw grzejny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433D" w14:textId="09C25CBF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13395" w14:textId="3787B353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4AC59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4CEA3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1D65A9A0" w14:textId="77777777" w:rsidTr="00FE3148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69EA" w14:textId="59628F6B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D4828" w14:textId="321D3707" w:rsidR="00476899" w:rsidRPr="006F0B2F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Y5 - Arrow, N/T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614C1" w14:textId="52707497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6EB02" w14:textId="069A49E7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27CB9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7AC9C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5AFD4E6F" w14:textId="77777777" w:rsidTr="00302859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79ADD" w14:textId="54AD1450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64A67" w14:textId="12443F92" w:rsidR="00476899" w:rsidRPr="006F0B2F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Oprawy Awaryjne – oprawa typu Y6 - Arrow, P/T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12D47" w14:textId="3F359B79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2F128" w14:textId="5F477531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A68D1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3F93C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7E02F52B" w14:textId="77777777" w:rsidTr="00A06AF8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20A16" w14:textId="4D2304E7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1AAB6" w14:textId="2E9F1C80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Panel naścienny sterowania DALI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ED990" w14:textId="0397B84F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37FBE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737FB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D5429" w14:textId="6E866518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283A2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0B66B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57EB8A05" w14:textId="77777777" w:rsidTr="00544AE1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46BB4" w14:textId="411FFD04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42FEE" w14:textId="6C9CCCCD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 xml:space="preserve">Przewód kabelkowy miedziany, typu </w:t>
            </w:r>
            <w:proofErr w:type="spellStart"/>
            <w:r w:rsidRPr="00737FBE">
              <w:rPr>
                <w:rFonts w:ascii="Arial" w:hAnsi="Arial" w:cs="Arial"/>
                <w:sz w:val="16"/>
                <w:szCs w:val="16"/>
              </w:rPr>
              <w:t>YDYp</w:t>
            </w:r>
            <w:proofErr w:type="spellEnd"/>
            <w:r w:rsidRPr="00737FBE">
              <w:rPr>
                <w:rFonts w:ascii="Arial" w:hAnsi="Arial" w:cs="Arial"/>
                <w:sz w:val="16"/>
                <w:szCs w:val="16"/>
              </w:rPr>
              <w:t xml:space="preserve"> 3x1,5 mm2, 750V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F8E76" w14:textId="64E0B466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905E7" w14:textId="51DA68B7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156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4623C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9602D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738D5A33" w14:textId="77777777" w:rsidTr="00BE1194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971B3" w14:textId="08B33A9F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821E1" w14:textId="123249F6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Puszka N/T 75x75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89433" w14:textId="0F52419B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A2BBD" w14:textId="09C89162" w:rsidR="00476899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CC8E0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323B3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34AFB726" w14:textId="77777777" w:rsidTr="00DC7189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A3E02" w14:textId="6E231DB5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E14A7" w14:textId="6034D3EF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Ramka do montażu N/T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B0C3B" w14:textId="20286798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10ACC" w14:textId="5E649B37" w:rsidR="00476899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82C5F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B0084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3501A179" w14:textId="77777777" w:rsidTr="00FE1DDE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1F58F" w14:textId="037B6C3E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8465B" w14:textId="559A5361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Szynoprzewód z magistralą DALI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FD697" w14:textId="1C7D9386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84E46" w14:textId="165D511A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FB117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99B24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3214D5AE" w14:textId="77777777" w:rsidTr="00882583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C804B" w14:textId="078293F1" w:rsidR="00476899" w:rsidRPr="006F0B2F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35E1C" w14:textId="141CA888" w:rsidR="00476899" w:rsidRPr="00737FBE" w:rsidRDefault="00476899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Materiały pomocnicze</w:t>
            </w:r>
            <w:r w:rsidR="005016CB" w:rsidRPr="00737FBE">
              <w:rPr>
                <w:rFonts w:ascii="Arial" w:hAnsi="Arial" w:cs="Arial"/>
                <w:sz w:val="16"/>
                <w:szCs w:val="16"/>
              </w:rPr>
              <w:t xml:space="preserve"> - drobne materiały instalacyjne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4BDE" w14:textId="7C0DB22B" w:rsidR="00476899" w:rsidRPr="00737FBE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37FBE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737FB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12DB0" w14:textId="2A7A3875" w:rsidR="00476899" w:rsidRPr="00737FBE" w:rsidRDefault="005016CB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26898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56C7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7FBE" w:rsidRPr="00903791" w14:paraId="0BB1633D" w14:textId="77777777" w:rsidTr="006B740B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92781" w14:textId="52DE4C15" w:rsidR="00737FBE" w:rsidRPr="006F0B2F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1CDDC" w14:textId="77777777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Wymiana</w:t>
            </w:r>
          </w:p>
          <w:p w14:paraId="3A734149" w14:textId="04106290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C512D" w14:textId="118A4276" w:rsidR="00737FBE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37FBE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32C5F" w14:textId="11FB2896" w:rsidR="00737FBE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A309F" w14:textId="77777777" w:rsidR="00737FBE" w:rsidRPr="00903791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82431" w14:textId="77777777" w:rsidR="00737FBE" w:rsidRPr="00903791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37FBE" w:rsidRPr="00903791" w14:paraId="4EC4D6A5" w14:textId="77777777" w:rsidTr="005B73C3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95CFF" w14:textId="341A68FF" w:rsidR="00737FBE" w:rsidRPr="006F0B2F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5B139" w14:textId="77777777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Pomiary</w:t>
            </w:r>
          </w:p>
          <w:p w14:paraId="65D4C14C" w14:textId="623C32CC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 xml:space="preserve">Protokoły pomiarowe, </w:t>
            </w:r>
          </w:p>
          <w:p w14:paraId="2E086025" w14:textId="77777777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Dokumentacja powykonawcza</w:t>
            </w:r>
          </w:p>
          <w:p w14:paraId="54E9E08F" w14:textId="125D35A0" w:rsidR="00737FBE" w:rsidRPr="00737FBE" w:rsidRDefault="00737FBE" w:rsidP="00476899">
            <w:pPr>
              <w:pStyle w:val="xxmsonormal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8BA13" w14:textId="1CDEE7DC" w:rsidR="00737FBE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37FBE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72281" w14:textId="656BFF48" w:rsidR="00737FBE" w:rsidRPr="00737FBE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7FB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359CD" w14:textId="77777777" w:rsidR="00737FBE" w:rsidRPr="00903791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8C405" w14:textId="77777777" w:rsidR="00737FBE" w:rsidRPr="00903791" w:rsidRDefault="00737FBE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5574D56E" w14:textId="77777777" w:rsidTr="007B6255">
        <w:trPr>
          <w:trHeight w:val="510"/>
        </w:trPr>
        <w:tc>
          <w:tcPr>
            <w:tcW w:w="84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9546" w14:textId="77777777" w:rsidR="00476899" w:rsidRPr="00903791" w:rsidRDefault="00476899" w:rsidP="00476899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66C48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1299A6FE" w14:textId="77777777" w:rsidTr="007B6255">
        <w:trPr>
          <w:trHeight w:val="510"/>
        </w:trPr>
        <w:tc>
          <w:tcPr>
            <w:tcW w:w="84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CBD8A" w14:textId="77777777" w:rsidR="00476899" w:rsidRPr="00903791" w:rsidRDefault="00476899" w:rsidP="00476899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05C82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899" w:rsidRPr="00903791" w14:paraId="4349425F" w14:textId="77777777" w:rsidTr="007B6255">
        <w:trPr>
          <w:trHeight w:val="510"/>
        </w:trPr>
        <w:tc>
          <w:tcPr>
            <w:tcW w:w="84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827DB" w14:textId="77777777" w:rsidR="00476899" w:rsidRPr="00903791" w:rsidRDefault="00476899" w:rsidP="00476899">
            <w:pPr>
              <w:pStyle w:val="xxmsonormal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03791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DBE45" w14:textId="77777777" w:rsidR="00476899" w:rsidRPr="00903791" w:rsidRDefault="00476899" w:rsidP="00476899">
            <w:pPr>
              <w:pStyle w:val="xxmsonormal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4B112B6" w14:textId="77777777" w:rsidR="00903791" w:rsidRPr="00903791" w:rsidRDefault="00903791" w:rsidP="006701E4">
      <w:pPr>
        <w:pStyle w:val="Tekstpodstawowywcity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4D92D54" w14:textId="0D5DCFF9" w:rsidR="000E5A88" w:rsidRDefault="008E30F4" w:rsidP="00551DF5">
      <w:pPr>
        <w:jc w:val="both"/>
        <w:rPr>
          <w:rFonts w:ascii="Arial" w:hAnsi="Arial" w:cs="Arial"/>
          <w:sz w:val="24"/>
          <w:szCs w:val="24"/>
        </w:rPr>
      </w:pPr>
      <w:r w:rsidRPr="007A6AF1">
        <w:rPr>
          <w:rFonts w:ascii="Arial" w:hAnsi="Arial" w:cs="Arial"/>
          <w:sz w:val="24"/>
          <w:szCs w:val="24"/>
        </w:rPr>
        <w:t xml:space="preserve">W cenę </w:t>
      </w:r>
      <w:r w:rsidRPr="007A6AF1">
        <w:rPr>
          <w:rFonts w:ascii="Arial" w:hAnsi="Arial" w:cs="Arial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27B87">
        <w:rPr>
          <w:rFonts w:ascii="Arial" w:hAnsi="Arial" w:cs="Arial"/>
          <w:sz w:val="24"/>
          <w:szCs w:val="24"/>
          <w:u w:val="single"/>
        </w:rPr>
        <w:t>C</w:t>
      </w:r>
      <w:r w:rsidRPr="007A6AF1">
        <w:rPr>
          <w:rFonts w:ascii="Arial" w:hAnsi="Arial" w:cs="Arial"/>
          <w:sz w:val="24"/>
          <w:szCs w:val="24"/>
          <w:u w:val="single"/>
        </w:rPr>
        <w:t xml:space="preserve"> do </w:t>
      </w:r>
      <w:r w:rsidR="00DB0891" w:rsidRPr="007A6AF1">
        <w:rPr>
          <w:rFonts w:ascii="Arial" w:hAnsi="Arial" w:cs="Arial"/>
          <w:caps/>
          <w:sz w:val="24"/>
          <w:szCs w:val="24"/>
          <w:u w:val="single"/>
        </w:rPr>
        <w:t>s</w:t>
      </w:r>
      <w:r w:rsidRPr="007A6AF1">
        <w:rPr>
          <w:rFonts w:ascii="Arial" w:hAnsi="Arial" w:cs="Arial"/>
          <w:caps/>
          <w:sz w:val="24"/>
          <w:szCs w:val="24"/>
          <w:u w:val="single"/>
        </w:rPr>
        <w:t>wz</w:t>
      </w:r>
      <w:r w:rsidRPr="007A6AF1">
        <w:rPr>
          <w:rFonts w:ascii="Arial" w:hAnsi="Arial" w:cs="Arial"/>
          <w:sz w:val="24"/>
          <w:szCs w:val="24"/>
        </w:rPr>
        <w:t>.</w:t>
      </w:r>
    </w:p>
    <w:p w14:paraId="63002972" w14:textId="1842D7C7" w:rsidR="00BB6CB7" w:rsidRDefault="00BB6CB7" w:rsidP="00551DF5">
      <w:pPr>
        <w:jc w:val="both"/>
        <w:rPr>
          <w:rFonts w:ascii="Arial" w:hAnsi="Arial" w:cs="Arial"/>
          <w:sz w:val="24"/>
          <w:szCs w:val="24"/>
        </w:rPr>
      </w:pPr>
    </w:p>
    <w:p w14:paraId="575CAD35" w14:textId="4394E651" w:rsidR="00BB6CB7" w:rsidRPr="007A6AF1" w:rsidRDefault="00BB6CB7" w:rsidP="00551D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........................., dn. ....................... 2024 r.                 </w:t>
      </w:r>
    </w:p>
    <w:sectPr w:rsidR="00BB6CB7" w:rsidRPr="007A6AF1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1DFD6" w14:textId="77777777" w:rsidR="00FA4D13" w:rsidRDefault="00FA4D13">
      <w:r>
        <w:separator/>
      </w:r>
    </w:p>
  </w:endnote>
  <w:endnote w:type="continuationSeparator" w:id="0">
    <w:p w14:paraId="31AAA924" w14:textId="77777777"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CADB4" w14:textId="77777777" w:rsidR="00FA4D13" w:rsidRDefault="00FA4D13">
      <w:r>
        <w:separator/>
      </w:r>
    </w:p>
  </w:footnote>
  <w:footnote w:type="continuationSeparator" w:id="0">
    <w:p w14:paraId="368D32AB" w14:textId="77777777"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F342" w14:textId="1ED50BF9" w:rsidR="002A68F7" w:rsidRPr="007A6AF1" w:rsidRDefault="002A68F7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7A6AF1">
      <w:rPr>
        <w:rFonts w:ascii="Arial" w:hAnsi="Arial" w:cs="Arial"/>
        <w:b w:val="0"/>
        <w:sz w:val="20"/>
        <w:szCs w:val="20"/>
      </w:rPr>
      <w:t>oznaczenie sprawy:  ZP</w:t>
    </w:r>
    <w:r w:rsidR="00C86C72" w:rsidRPr="007A6AF1">
      <w:rPr>
        <w:rFonts w:ascii="Arial" w:hAnsi="Arial" w:cs="Arial"/>
        <w:b w:val="0"/>
        <w:sz w:val="20"/>
        <w:szCs w:val="20"/>
      </w:rPr>
      <w:t>3</w:t>
    </w:r>
    <w:r w:rsidR="006701E4" w:rsidRPr="007A6AF1">
      <w:rPr>
        <w:rFonts w:ascii="Arial" w:hAnsi="Arial" w:cs="Arial"/>
        <w:b w:val="0"/>
        <w:sz w:val="20"/>
        <w:szCs w:val="20"/>
      </w:rPr>
      <w:t>/</w:t>
    </w:r>
    <w:r w:rsidR="007A6AF1">
      <w:rPr>
        <w:rFonts w:ascii="Arial" w:hAnsi="Arial" w:cs="Arial"/>
        <w:b w:val="0"/>
        <w:sz w:val="20"/>
        <w:szCs w:val="20"/>
      </w:rPr>
      <w:t>2</w:t>
    </w:r>
    <w:r w:rsidR="00903791">
      <w:rPr>
        <w:rFonts w:ascii="Arial" w:hAnsi="Arial" w:cs="Arial"/>
        <w:b w:val="0"/>
        <w:sz w:val="20"/>
        <w:szCs w:val="20"/>
      </w:rPr>
      <w:t>417</w:t>
    </w:r>
    <w:r w:rsidR="007A6AF1">
      <w:rPr>
        <w:rFonts w:ascii="Arial" w:hAnsi="Arial" w:cs="Arial"/>
        <w:b w:val="0"/>
        <w:sz w:val="20"/>
        <w:szCs w:val="20"/>
      </w:rPr>
      <w:t>/24</w:t>
    </w:r>
  </w:p>
  <w:p w14:paraId="1A61F2D6" w14:textId="77777777" w:rsidR="002A68F7" w:rsidRPr="00903791" w:rsidRDefault="002A68F7" w:rsidP="00001A35">
    <w:pPr>
      <w:pStyle w:val="Nagwek10"/>
      <w:spacing w:before="0" w:after="0"/>
      <w:jc w:val="center"/>
      <w:rPr>
        <w:rFonts w:eastAsia="Times New Roman" w:cs="Times New Roman"/>
        <w:sz w:val="18"/>
        <w:szCs w:val="18"/>
      </w:rPr>
    </w:pPr>
    <w:r w:rsidRPr="00903791">
      <w:rPr>
        <w:rFonts w:eastAsia="Times New Roman" w:cs="Times New Roman"/>
        <w:sz w:val="18"/>
        <w:szCs w:val="18"/>
      </w:rPr>
      <w:t xml:space="preserve">Strona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PAGE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D443DA" w:rsidRPr="00903791">
      <w:rPr>
        <w:rFonts w:eastAsia="Times New Roman" w:cs="Times New Roman"/>
        <w:noProof/>
        <w:sz w:val="18"/>
        <w:szCs w:val="18"/>
      </w:rPr>
      <w:t>1</w:t>
    </w:r>
    <w:r w:rsidRPr="00903791">
      <w:rPr>
        <w:rFonts w:eastAsia="Times New Roman" w:cs="Times New Roman"/>
        <w:sz w:val="18"/>
        <w:szCs w:val="18"/>
      </w:rPr>
      <w:fldChar w:fldCharType="end"/>
    </w:r>
    <w:r w:rsidRPr="00903791">
      <w:rPr>
        <w:rFonts w:eastAsia="Times New Roman" w:cs="Times New Roman"/>
        <w:sz w:val="18"/>
        <w:szCs w:val="18"/>
      </w:rPr>
      <w:t xml:space="preserve"> z </w:t>
    </w:r>
    <w:r w:rsidRPr="00903791">
      <w:rPr>
        <w:rFonts w:eastAsia="Times New Roman" w:cs="Times New Roman"/>
        <w:sz w:val="18"/>
        <w:szCs w:val="18"/>
      </w:rPr>
      <w:fldChar w:fldCharType="begin"/>
    </w:r>
    <w:r w:rsidRPr="00903791">
      <w:rPr>
        <w:rFonts w:eastAsia="Times New Roman" w:cs="Times New Roman"/>
        <w:sz w:val="18"/>
        <w:szCs w:val="18"/>
      </w:rPr>
      <w:instrText xml:space="preserve"> NUMPAGE \*Arabic </w:instrText>
    </w:r>
    <w:r w:rsidRPr="00903791">
      <w:rPr>
        <w:rFonts w:eastAsia="Times New Roman" w:cs="Times New Roman"/>
        <w:sz w:val="18"/>
        <w:szCs w:val="18"/>
      </w:rPr>
      <w:fldChar w:fldCharType="separate"/>
    </w:r>
    <w:r w:rsidR="00CC2CAD" w:rsidRPr="00903791">
      <w:rPr>
        <w:rFonts w:eastAsia="Times New Roman" w:cs="Times New Roman"/>
        <w:noProof/>
        <w:sz w:val="18"/>
        <w:szCs w:val="18"/>
      </w:rPr>
      <w:t>2</w:t>
    </w:r>
    <w:r w:rsidRPr="00903791">
      <w:rPr>
        <w:rFonts w:eastAsia="Times New Roman" w:cs="Times New Roman"/>
        <w:sz w:val="18"/>
        <w:szCs w:val="18"/>
      </w:rPr>
      <w:fldChar w:fldCharType="end"/>
    </w:r>
  </w:p>
  <w:p w14:paraId="3AADB6A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27B87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1636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0F17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76899"/>
    <w:rsid w:val="00483D76"/>
    <w:rsid w:val="00490A6A"/>
    <w:rsid w:val="00491AB2"/>
    <w:rsid w:val="004A74B7"/>
    <w:rsid w:val="004A771B"/>
    <w:rsid w:val="004B185D"/>
    <w:rsid w:val="004C6BE8"/>
    <w:rsid w:val="004E10FA"/>
    <w:rsid w:val="004E3C04"/>
    <w:rsid w:val="004F78C5"/>
    <w:rsid w:val="005016CB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0B2F"/>
    <w:rsid w:val="006F767F"/>
    <w:rsid w:val="007001ED"/>
    <w:rsid w:val="007027B5"/>
    <w:rsid w:val="0070776D"/>
    <w:rsid w:val="00730DA3"/>
    <w:rsid w:val="007377D9"/>
    <w:rsid w:val="00737FBE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A6AF1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93265"/>
    <w:rsid w:val="008A2B15"/>
    <w:rsid w:val="008A2E6B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3791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B6CB7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262B6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2ABF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CD32CF3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  <w:style w:type="paragraph" w:customStyle="1" w:styleId="xxmsonormal">
    <w:name w:val="x_xmsonormal"/>
    <w:basedOn w:val="Normalny"/>
    <w:rsid w:val="00903791"/>
    <w:pPr>
      <w:suppressAutoHyphens w:val="0"/>
    </w:pPr>
    <w:rPr>
      <w:rFonts w:ascii="Calibri" w:eastAsiaTheme="minorHAnsi" w:hAnsi="Calibri" w:cs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6</cp:revision>
  <cp:lastPrinted>2023-11-02T10:27:00Z</cp:lastPrinted>
  <dcterms:created xsi:type="dcterms:W3CDTF">2024-07-25T08:52:00Z</dcterms:created>
  <dcterms:modified xsi:type="dcterms:W3CDTF">2024-07-30T08:30:00Z</dcterms:modified>
</cp:coreProperties>
</file>