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7B5" w:rsidRPr="00B661D6" w:rsidRDefault="00B661D6" w:rsidP="00B661D6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bookmarkStart w:id="0" w:name="_Hlk170901754"/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Opis przedmiotu zamówienia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- </w:t>
      </w: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Specyfikacja techniczna</w:t>
      </w:r>
    </w:p>
    <w:p w:rsidR="00EB5644" w:rsidRPr="00B661D6" w:rsidRDefault="00EB5644" w:rsidP="00B661D6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Branża Elektryczna</w:t>
      </w:r>
    </w:p>
    <w:bookmarkEnd w:id="0"/>
    <w:p w:rsidR="003017B5" w:rsidRDefault="003017B5" w:rsidP="00B661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14F26" w:rsidRPr="00514F26" w:rsidRDefault="00514F26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3017B5" w:rsidRPr="00514F26" w:rsidRDefault="003017B5" w:rsidP="00514F26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/>
          <w:bCs/>
          <w:lang w:eastAsia="pl-PL"/>
        </w:rPr>
        <w:t>1. Nazwa zamówienia:</w:t>
      </w:r>
      <w:r w:rsidRPr="00514F26">
        <w:rPr>
          <w:rFonts w:ascii="Arial" w:eastAsia="Times New Roman" w:hAnsi="Arial" w:cs="Arial"/>
          <w:bCs/>
          <w:lang w:eastAsia="pl-PL"/>
        </w:rPr>
        <w:t xml:space="preserve"> </w:t>
      </w:r>
      <w:r w:rsidR="00514F26" w:rsidRPr="00514F26">
        <w:rPr>
          <w:rFonts w:ascii="Arial" w:eastAsia="Times New Roman" w:hAnsi="Arial" w:cs="Arial"/>
          <w:bCs/>
          <w:lang w:eastAsia="pl-PL"/>
        </w:rPr>
        <w:t>Dostawa opraw oświetleniowych wraz z wymianą w obiektach UAM:</w:t>
      </w:r>
      <w:r w:rsidR="00D22695" w:rsidRPr="00514F26">
        <w:rPr>
          <w:rFonts w:ascii="Arial" w:eastAsia="Times New Roman" w:hAnsi="Arial" w:cs="Arial"/>
          <w:bCs/>
          <w:lang w:eastAsia="pl-PL"/>
        </w:rPr>
        <w:t xml:space="preserve"> </w:t>
      </w:r>
      <w:r w:rsidR="00514F26" w:rsidRPr="00514F26">
        <w:rPr>
          <w:rFonts w:ascii="Arial" w:eastAsia="Times New Roman" w:hAnsi="Arial" w:cs="Arial"/>
          <w:bCs/>
          <w:lang w:eastAsia="pl-PL"/>
        </w:rPr>
        <w:br/>
      </w:r>
      <w:r w:rsidR="00D22695" w:rsidRPr="00514F26">
        <w:rPr>
          <w:rFonts w:ascii="Arial" w:eastAsia="Times New Roman" w:hAnsi="Arial" w:cs="Arial"/>
          <w:bCs/>
          <w:lang w:eastAsia="pl-PL"/>
        </w:rPr>
        <w:t>DS. Babilon, ul. Dożynkowa 9B w Poznaniu</w:t>
      </w:r>
      <w:r w:rsidR="00514F26" w:rsidRPr="00514F26">
        <w:rPr>
          <w:rFonts w:ascii="Arial" w:eastAsia="Times New Roman" w:hAnsi="Arial" w:cs="Arial"/>
          <w:bCs/>
          <w:lang w:eastAsia="pl-PL"/>
        </w:rPr>
        <w:t xml:space="preserve"> oraz Collegium </w:t>
      </w:r>
      <w:proofErr w:type="spellStart"/>
      <w:r w:rsidR="00514F26" w:rsidRPr="00514F26">
        <w:rPr>
          <w:rFonts w:ascii="Arial" w:eastAsia="Times New Roman" w:hAnsi="Arial" w:cs="Arial"/>
          <w:bCs/>
          <w:lang w:eastAsia="pl-PL"/>
        </w:rPr>
        <w:t>Maius</w:t>
      </w:r>
      <w:proofErr w:type="spellEnd"/>
      <w:r w:rsidR="00514F26" w:rsidRPr="00514F26">
        <w:rPr>
          <w:rFonts w:ascii="Arial" w:eastAsia="Times New Roman" w:hAnsi="Arial" w:cs="Arial"/>
          <w:bCs/>
          <w:lang w:eastAsia="pl-PL"/>
        </w:rPr>
        <w:t xml:space="preserve"> ul. Fredry 10 w Poznaniu.</w:t>
      </w:r>
    </w:p>
    <w:p w:rsidR="003017B5" w:rsidRPr="00514F26" w:rsidRDefault="003017B5" w:rsidP="003017B5">
      <w:pPr>
        <w:tabs>
          <w:tab w:val="left" w:pos="7380"/>
        </w:tabs>
        <w:spacing w:after="0" w:line="240" w:lineRule="auto"/>
        <w:jc w:val="both"/>
        <w:rPr>
          <w:rFonts w:ascii="Arial" w:hAnsi="Arial" w:cs="Arial"/>
          <w:b/>
          <w:lang w:eastAsia="pl-PL"/>
        </w:rPr>
      </w:pPr>
    </w:p>
    <w:p w:rsidR="003017B5" w:rsidRPr="00514F26" w:rsidRDefault="003017B5" w:rsidP="00514F26">
      <w:pPr>
        <w:spacing w:after="0"/>
        <w:jc w:val="both"/>
        <w:rPr>
          <w:rFonts w:ascii="Arial" w:eastAsia="Times New Roman" w:hAnsi="Arial" w:cs="Arial"/>
          <w:b/>
          <w:bCs/>
          <w:lang w:eastAsia="pl-PL"/>
        </w:rPr>
      </w:pPr>
      <w:r w:rsidRPr="00514F26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2D1E61" w:rsidRPr="00514F26" w:rsidRDefault="002D1E61" w:rsidP="002D1E6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u w:val="single"/>
          <w:lang w:eastAsia="pl-PL"/>
        </w:rPr>
        <w:t>Roboty elektryczne:</w:t>
      </w:r>
      <w:r w:rsidRPr="00514F26">
        <w:rPr>
          <w:rFonts w:ascii="Arial" w:eastAsia="Times New Roman" w:hAnsi="Arial" w:cs="Arial"/>
          <w:bCs/>
          <w:lang w:eastAsia="pl-PL"/>
        </w:rPr>
        <w:t xml:space="preserve"> </w:t>
      </w:r>
    </w:p>
    <w:p w:rsidR="002D1E61" w:rsidRPr="00514F26" w:rsidRDefault="002C7480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>z</w:t>
      </w:r>
      <w:r w:rsidR="002D1E61" w:rsidRPr="00514F26">
        <w:rPr>
          <w:rFonts w:ascii="Arial" w:eastAsia="Times New Roman" w:hAnsi="Arial" w:cs="Arial"/>
          <w:bCs/>
          <w:lang w:eastAsia="pl-PL"/>
        </w:rPr>
        <w:t>akup</w:t>
      </w:r>
      <w:r w:rsidRPr="00514F26">
        <w:rPr>
          <w:rFonts w:ascii="Arial" w:eastAsia="Times New Roman" w:hAnsi="Arial" w:cs="Arial"/>
          <w:bCs/>
          <w:lang w:eastAsia="pl-PL"/>
        </w:rPr>
        <w:t xml:space="preserve"> i</w:t>
      </w:r>
      <w:r w:rsidR="002D1E61" w:rsidRPr="00514F26">
        <w:rPr>
          <w:rFonts w:ascii="Arial" w:eastAsia="Times New Roman" w:hAnsi="Arial" w:cs="Arial"/>
          <w:bCs/>
          <w:lang w:eastAsia="pl-PL"/>
        </w:rPr>
        <w:t xml:space="preserve"> dostawa opraw oświetleni</w:t>
      </w:r>
      <w:r w:rsidR="00E53E60" w:rsidRPr="00514F26">
        <w:rPr>
          <w:rFonts w:ascii="Arial" w:eastAsia="Times New Roman" w:hAnsi="Arial" w:cs="Arial"/>
          <w:bCs/>
          <w:lang w:eastAsia="pl-PL"/>
        </w:rPr>
        <w:t>owych</w:t>
      </w:r>
      <w:r w:rsidR="002D1E61" w:rsidRPr="00514F26">
        <w:rPr>
          <w:rFonts w:ascii="Arial" w:eastAsia="Times New Roman" w:hAnsi="Arial" w:cs="Arial"/>
          <w:bCs/>
          <w:lang w:eastAsia="pl-PL"/>
        </w:rPr>
        <w:t xml:space="preserve"> LED</w:t>
      </w:r>
      <w:r w:rsidR="00E53E60" w:rsidRPr="00514F26">
        <w:rPr>
          <w:rFonts w:ascii="Arial" w:eastAsia="Times New Roman" w:hAnsi="Arial" w:cs="Arial"/>
          <w:bCs/>
          <w:lang w:eastAsia="pl-PL"/>
        </w:rPr>
        <w:t xml:space="preserve"> </w:t>
      </w:r>
      <w:r w:rsidRPr="00514F26">
        <w:rPr>
          <w:rFonts w:ascii="Arial" w:eastAsia="Times New Roman" w:hAnsi="Arial" w:cs="Arial"/>
          <w:bCs/>
          <w:lang w:eastAsia="pl-PL"/>
        </w:rPr>
        <w:t>z czuj</w:t>
      </w:r>
      <w:r w:rsidR="00AB2C97" w:rsidRPr="00514F26">
        <w:rPr>
          <w:rFonts w:ascii="Arial" w:eastAsia="Times New Roman" w:hAnsi="Arial" w:cs="Arial"/>
          <w:bCs/>
          <w:lang w:eastAsia="pl-PL"/>
        </w:rPr>
        <w:t>ni</w:t>
      </w:r>
      <w:r w:rsidRPr="00514F26">
        <w:rPr>
          <w:rFonts w:ascii="Arial" w:eastAsia="Times New Roman" w:hAnsi="Arial" w:cs="Arial"/>
          <w:bCs/>
          <w:lang w:eastAsia="pl-PL"/>
        </w:rPr>
        <w:t xml:space="preserve">kami ruchu </w:t>
      </w:r>
      <w:r w:rsidR="00AB2C97" w:rsidRPr="00514F26">
        <w:rPr>
          <w:rFonts w:ascii="Arial" w:eastAsia="Times New Roman" w:hAnsi="Arial" w:cs="Arial"/>
          <w:bCs/>
          <w:lang w:eastAsia="pl-PL"/>
        </w:rPr>
        <w:t>(regulowanymi)</w:t>
      </w:r>
    </w:p>
    <w:p w:rsidR="00175601" w:rsidRPr="00514F26" w:rsidRDefault="00175601" w:rsidP="0017560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>demontaż istniejących opraw oświetle</w:t>
      </w:r>
      <w:bookmarkStart w:id="1" w:name="_GoBack"/>
      <w:bookmarkEnd w:id="1"/>
      <w:r w:rsidRPr="00514F26">
        <w:rPr>
          <w:rFonts w:ascii="Arial" w:eastAsia="Times New Roman" w:hAnsi="Arial" w:cs="Arial"/>
          <w:bCs/>
          <w:lang w:eastAsia="pl-PL"/>
        </w:rPr>
        <w:t>niowych</w:t>
      </w:r>
    </w:p>
    <w:p w:rsidR="00175601" w:rsidRDefault="0017560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 xml:space="preserve">montaż </w:t>
      </w:r>
      <w:r w:rsidR="00D22695" w:rsidRPr="00514F26">
        <w:rPr>
          <w:rFonts w:ascii="Arial" w:eastAsia="Times New Roman" w:hAnsi="Arial" w:cs="Arial"/>
          <w:bCs/>
          <w:lang w:eastAsia="pl-PL"/>
        </w:rPr>
        <w:t xml:space="preserve">i uruchomienie </w:t>
      </w:r>
      <w:r w:rsidRPr="00514F26">
        <w:rPr>
          <w:rFonts w:ascii="Arial" w:eastAsia="Times New Roman" w:hAnsi="Arial" w:cs="Arial"/>
          <w:bCs/>
          <w:lang w:eastAsia="pl-PL"/>
        </w:rPr>
        <w:t>nowych opraw</w:t>
      </w:r>
      <w:r w:rsidR="002C7480" w:rsidRPr="00514F26">
        <w:rPr>
          <w:rFonts w:ascii="Arial" w:eastAsia="Times New Roman" w:hAnsi="Arial" w:cs="Arial"/>
          <w:bCs/>
          <w:lang w:eastAsia="pl-PL"/>
        </w:rPr>
        <w:t xml:space="preserve"> </w:t>
      </w:r>
    </w:p>
    <w:p w:rsidR="00B661D6" w:rsidRDefault="00B661D6" w:rsidP="00B661D6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027CCE">
        <w:rPr>
          <w:rFonts w:ascii="Arial" w:eastAsia="Times New Roman" w:hAnsi="Arial" w:cs="Arial"/>
          <w:bCs/>
          <w:lang w:eastAsia="pl-PL"/>
        </w:rPr>
        <w:t xml:space="preserve">montaż </w:t>
      </w:r>
      <w:r>
        <w:rPr>
          <w:rFonts w:ascii="Arial" w:eastAsia="Times New Roman" w:hAnsi="Arial" w:cs="Arial"/>
          <w:bCs/>
          <w:lang w:eastAsia="pl-PL"/>
        </w:rPr>
        <w:t xml:space="preserve">i podłączenie </w:t>
      </w:r>
      <w:r w:rsidRPr="00027CCE">
        <w:rPr>
          <w:rFonts w:ascii="Arial" w:eastAsia="Times New Roman" w:hAnsi="Arial" w:cs="Arial"/>
          <w:bCs/>
          <w:lang w:eastAsia="pl-PL"/>
        </w:rPr>
        <w:t xml:space="preserve">mikrofalowych czujek ruchu i obecności </w:t>
      </w:r>
    </w:p>
    <w:p w:rsidR="002C7480" w:rsidRPr="00514F26" w:rsidRDefault="002C7480" w:rsidP="002C748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>drobne prace budowlane uzupełniające po pracach elektrycznych, takie jak:  zamurowania otworów, bruzdowanie, zaprawiania bruzd, szpachlowanie, malowanie w bliskim otoczeniu lampy,</w:t>
      </w:r>
    </w:p>
    <w:p w:rsidR="002D1E61" w:rsidRPr="00514F26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 xml:space="preserve">wykonanie pomiarów </w:t>
      </w:r>
      <w:proofErr w:type="spellStart"/>
      <w:r w:rsidRPr="00514F26">
        <w:rPr>
          <w:rFonts w:ascii="Arial" w:eastAsia="Times New Roman" w:hAnsi="Arial" w:cs="Arial"/>
          <w:bCs/>
          <w:lang w:eastAsia="pl-PL"/>
        </w:rPr>
        <w:t>pomontażowych</w:t>
      </w:r>
      <w:proofErr w:type="spellEnd"/>
      <w:r w:rsidRPr="00514F26">
        <w:rPr>
          <w:rFonts w:ascii="Arial" w:eastAsia="Times New Roman" w:hAnsi="Arial" w:cs="Arial"/>
          <w:bCs/>
          <w:lang w:eastAsia="pl-PL"/>
        </w:rPr>
        <w:t xml:space="preserve"> i pomiarów oświetlenia, </w:t>
      </w:r>
    </w:p>
    <w:p w:rsidR="002D1E61" w:rsidRPr="00514F26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>wykonanie dokumentacji powykonawczej,</w:t>
      </w:r>
    </w:p>
    <w:p w:rsidR="002D1E61" w:rsidRPr="00514F26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>wykonanie wszelkich innych prac, w tym przygotowawczych i pomocniczych, których wykonanie jest niezbędne do prawidłowej realizacji przedmiotu zamówienia.</w:t>
      </w:r>
    </w:p>
    <w:p w:rsidR="00175601" w:rsidRPr="00514F26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:rsidR="00514F26" w:rsidRPr="00514F26" w:rsidRDefault="00514F26" w:rsidP="00514F26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  <w:r w:rsidRPr="00514F26">
        <w:rPr>
          <w:rFonts w:ascii="Arial" w:eastAsia="Times New Roman" w:hAnsi="Arial" w:cs="Arial"/>
          <w:bCs/>
          <w:u w:val="single"/>
          <w:lang w:eastAsia="pl-PL"/>
        </w:rPr>
        <w:t>Zakres prac z podziałem na poszczególne obiekty:</w:t>
      </w:r>
    </w:p>
    <w:p w:rsidR="00514F26" w:rsidRPr="00514F26" w:rsidRDefault="00514F26" w:rsidP="00514F26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:rsidR="00514F26" w:rsidRDefault="00514F26" w:rsidP="00514F2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>DS. Babilon, ul. Dożynkowa 9B w Poznaniu.</w:t>
      </w:r>
    </w:p>
    <w:p w:rsidR="00514F26" w:rsidRPr="00514F26" w:rsidRDefault="00514F26" w:rsidP="00514F26">
      <w:pPr>
        <w:pStyle w:val="Akapitzlist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 xml:space="preserve">Wymiana lamp na korytarzach II i III piętra (wraz z dostawą i montażem) na </w:t>
      </w:r>
      <w:proofErr w:type="spellStart"/>
      <w:r w:rsidRPr="00514F26">
        <w:rPr>
          <w:rFonts w:ascii="Arial" w:eastAsia="Times New Roman" w:hAnsi="Arial" w:cs="Arial"/>
          <w:bCs/>
          <w:lang w:eastAsia="pl-PL"/>
        </w:rPr>
        <w:t>LEDowe</w:t>
      </w:r>
      <w:proofErr w:type="spellEnd"/>
      <w:r w:rsidRPr="00514F26">
        <w:rPr>
          <w:rFonts w:ascii="Arial" w:eastAsia="Times New Roman" w:hAnsi="Arial" w:cs="Arial"/>
          <w:bCs/>
          <w:lang w:eastAsia="pl-PL"/>
        </w:rPr>
        <w:t xml:space="preserve"> energooszczędne oprawy z czujnikiem ruchu</w:t>
      </w:r>
    </w:p>
    <w:p w:rsidR="007A29A6" w:rsidRDefault="007A29A6" w:rsidP="00D6423A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tbl>
      <w:tblPr>
        <w:tblW w:w="99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126"/>
        <w:gridCol w:w="2977"/>
        <w:gridCol w:w="581"/>
        <w:gridCol w:w="987"/>
        <w:gridCol w:w="1267"/>
        <w:gridCol w:w="1559"/>
      </w:tblGrid>
      <w:tr w:rsidR="00DA6FF7" w:rsidRPr="009361B3" w:rsidTr="00DA6FF7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3D7B7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B73">
              <w:rPr>
                <w:rFonts w:ascii="Arial" w:hAnsi="Arial" w:cs="Arial"/>
                <w:sz w:val="18"/>
                <w:szCs w:val="18"/>
              </w:rPr>
              <w:t>Cena netto [PLN]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3D7B73" w:rsidRDefault="00DA6FF7" w:rsidP="00DA6F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7B73">
              <w:rPr>
                <w:rFonts w:ascii="Arial" w:hAnsi="Arial" w:cs="Arial"/>
                <w:color w:val="000000"/>
                <w:sz w:val="18"/>
                <w:szCs w:val="18"/>
              </w:rPr>
              <w:t>Wartość netto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[PLN]                         </w:t>
            </w:r>
            <w:r w:rsidRPr="003D7B73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5x6</w:t>
            </w:r>
          </w:p>
        </w:tc>
      </w:tr>
      <w:tr w:rsidR="00DA6FF7" w:rsidRPr="009361B3" w:rsidTr="00DA6FF7">
        <w:trPr>
          <w:trHeight w:val="24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DA6FF7" w:rsidRPr="009361B3" w:rsidTr="00DA6FF7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oprawa z czujnikiem ruchu 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np. </w:t>
            </w:r>
            <w:r w:rsidR="00D22695">
              <w:rPr>
                <w:sz w:val="16"/>
                <w:szCs w:val="16"/>
              </w:rPr>
              <w:t>VESPO LED</w:t>
            </w:r>
            <w:r w:rsidRPr="00DA6FF7">
              <w:rPr>
                <w:sz w:val="16"/>
                <w:szCs w:val="16"/>
              </w:rPr>
              <w:t xml:space="preserve"> dł. </w:t>
            </w:r>
            <w:r w:rsidR="00D22695">
              <w:rPr>
                <w:sz w:val="16"/>
                <w:szCs w:val="16"/>
              </w:rPr>
              <w:t>6</w:t>
            </w:r>
            <w:r w:rsidRPr="00DA6FF7">
              <w:rPr>
                <w:sz w:val="16"/>
                <w:szCs w:val="16"/>
              </w:rPr>
              <w:t>0cm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Oprawa natynkowa wykonana z blachy stalowej malowanej proszkowo - kolor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biały.  Klosz  wykonany  z  PC  w  wersji  pryzmatycznej/matowej. Wersja wykonania  z regulowanym czujnikiem ruchu (czas, natężenie, czułość)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wymiary: </w:t>
            </w:r>
            <w:r w:rsidR="00D22695">
              <w:rPr>
                <w:sz w:val="16"/>
                <w:szCs w:val="16"/>
              </w:rPr>
              <w:t>6</w:t>
            </w:r>
            <w:r w:rsidRPr="00DA6FF7">
              <w:rPr>
                <w:sz w:val="16"/>
                <w:szCs w:val="16"/>
              </w:rPr>
              <w:t xml:space="preserve">00 x </w:t>
            </w:r>
            <w:r w:rsidR="00D22695">
              <w:rPr>
                <w:sz w:val="16"/>
                <w:szCs w:val="16"/>
              </w:rPr>
              <w:t>1</w:t>
            </w:r>
            <w:r w:rsidRPr="00DA6FF7">
              <w:rPr>
                <w:sz w:val="16"/>
                <w:szCs w:val="16"/>
              </w:rPr>
              <w:t xml:space="preserve">20 x </w:t>
            </w:r>
            <w:r w:rsidR="00D22695">
              <w:rPr>
                <w:sz w:val="16"/>
                <w:szCs w:val="16"/>
              </w:rPr>
              <w:t>6</w:t>
            </w:r>
            <w:r w:rsidRPr="00DA6FF7">
              <w:rPr>
                <w:sz w:val="16"/>
                <w:szCs w:val="16"/>
              </w:rPr>
              <w:t>0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moc: min 24W, max. </w:t>
            </w:r>
            <w:r w:rsidR="00D22695">
              <w:rPr>
                <w:sz w:val="16"/>
                <w:szCs w:val="16"/>
              </w:rPr>
              <w:t>28</w:t>
            </w:r>
            <w:r w:rsidRPr="00DA6FF7">
              <w:rPr>
                <w:sz w:val="16"/>
                <w:szCs w:val="16"/>
              </w:rPr>
              <w:t>W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strumień świetlny: </w:t>
            </w:r>
            <w:r w:rsidR="00D22695">
              <w:rPr>
                <w:sz w:val="16"/>
                <w:szCs w:val="16"/>
              </w:rPr>
              <w:t xml:space="preserve">ok </w:t>
            </w:r>
            <w:r w:rsidRPr="00DA6FF7">
              <w:rPr>
                <w:sz w:val="16"/>
                <w:szCs w:val="16"/>
              </w:rPr>
              <w:t>3500 Lm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temperatura barwowa: 4000K, IP40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żywotność:   min. 50 000h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65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9361B3" w:rsidTr="00DA6FF7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Wymiana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Demontaż opraw, utylizacja, montaż opraw 1:1,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DA6FF7" w:rsidRDefault="00D22695" w:rsidP="00DA6FF7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9361B3" w:rsidTr="00DA6FF7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22695" w:rsidP="00DA6FF7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drobne materiały instalacyjne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- rurki, złączki, listwa kablowa PCV, puszki n/t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0A02BE" w:rsidTr="00DA6FF7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22695" w:rsidP="00DA6FF7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Pomiary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Protokoły pomiarowe, 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Dokumentacja powykonawcza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9361B3" w:rsidTr="00DA6FF7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DA6FF7" w:rsidRDefault="00DA6FF7" w:rsidP="00DA6FF7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Razem netto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9361B3" w:rsidTr="00DA6FF7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DA6FF7" w:rsidRDefault="00DA6FF7" w:rsidP="00DA6FF7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Podatek VAT [PLN]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9361B3" w:rsidTr="00DA6FF7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DA6FF7" w:rsidRDefault="00DA6FF7" w:rsidP="00DA6FF7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Razem brutto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</w:tbl>
    <w:p w:rsidR="00175601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514F26" w:rsidRDefault="00514F26" w:rsidP="0098442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t xml:space="preserve">Collegium </w:t>
      </w:r>
      <w:proofErr w:type="spellStart"/>
      <w:r w:rsidRPr="00514F26">
        <w:rPr>
          <w:rFonts w:ascii="Arial" w:eastAsia="Times New Roman" w:hAnsi="Arial" w:cs="Arial"/>
          <w:bCs/>
          <w:lang w:eastAsia="pl-PL"/>
        </w:rPr>
        <w:t>Maius</w:t>
      </w:r>
      <w:proofErr w:type="spellEnd"/>
      <w:r w:rsidRPr="00514F26">
        <w:rPr>
          <w:rFonts w:ascii="Arial" w:eastAsia="Times New Roman" w:hAnsi="Arial" w:cs="Arial"/>
          <w:bCs/>
          <w:lang w:eastAsia="pl-PL"/>
        </w:rPr>
        <w:t xml:space="preserve"> ul. Fredry 10 w Poznaniu</w:t>
      </w:r>
    </w:p>
    <w:p w:rsidR="00514F26" w:rsidRDefault="00514F26" w:rsidP="00514F26">
      <w:pPr>
        <w:spacing w:after="0" w:line="240" w:lineRule="auto"/>
        <w:ind w:left="708"/>
        <w:jc w:val="both"/>
        <w:rPr>
          <w:rFonts w:ascii="Arial" w:eastAsia="Times New Roman" w:hAnsi="Arial" w:cs="Arial"/>
          <w:bCs/>
          <w:lang w:eastAsia="pl-PL"/>
        </w:rPr>
      </w:pPr>
      <w:r w:rsidRPr="00514F26">
        <w:rPr>
          <w:rFonts w:ascii="Arial" w:eastAsia="Times New Roman" w:hAnsi="Arial" w:cs="Arial"/>
          <w:bCs/>
          <w:lang w:eastAsia="pl-PL"/>
        </w:rPr>
        <w:lastRenderedPageBreak/>
        <w:t>Wymiana opraw oświetlenia ogólnego na lampy LED z czujnikiem ruchu</w:t>
      </w:r>
      <w:r>
        <w:rPr>
          <w:rFonts w:ascii="Arial" w:eastAsia="Times New Roman" w:hAnsi="Arial" w:cs="Arial"/>
          <w:bCs/>
          <w:lang w:eastAsia="pl-PL"/>
        </w:rPr>
        <w:t xml:space="preserve"> (łazienki, korytarze)</w:t>
      </w:r>
      <w:r w:rsidRPr="00514F26">
        <w:rPr>
          <w:rFonts w:ascii="Arial" w:eastAsia="Times New Roman" w:hAnsi="Arial" w:cs="Arial"/>
          <w:bCs/>
          <w:lang w:eastAsia="pl-PL"/>
        </w:rPr>
        <w:t>.</w:t>
      </w:r>
    </w:p>
    <w:p w:rsidR="00514F26" w:rsidRDefault="00514F26" w:rsidP="00514F26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tbl>
      <w:tblPr>
        <w:tblW w:w="99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126"/>
        <w:gridCol w:w="2977"/>
        <w:gridCol w:w="581"/>
        <w:gridCol w:w="987"/>
        <w:gridCol w:w="1267"/>
        <w:gridCol w:w="1559"/>
      </w:tblGrid>
      <w:tr w:rsidR="00514F26" w:rsidRPr="009361B3" w:rsidTr="0060028A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4F26" w:rsidRPr="003D7B7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B73">
              <w:rPr>
                <w:rFonts w:ascii="Arial" w:hAnsi="Arial" w:cs="Arial"/>
                <w:sz w:val="18"/>
                <w:szCs w:val="18"/>
              </w:rPr>
              <w:t>Cena netto [PLN]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4F26" w:rsidRPr="003D7B73" w:rsidRDefault="00514F26" w:rsidP="006002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7B73">
              <w:rPr>
                <w:rFonts w:ascii="Arial" w:hAnsi="Arial" w:cs="Arial"/>
                <w:color w:val="000000"/>
                <w:sz w:val="18"/>
                <w:szCs w:val="18"/>
              </w:rPr>
              <w:t>Wartość netto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[PLN]                         </w:t>
            </w:r>
            <w:r w:rsidRPr="003D7B73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5x6</w:t>
            </w:r>
          </w:p>
        </w:tc>
      </w:tr>
      <w:tr w:rsidR="00514F26" w:rsidRPr="009361B3" w:rsidTr="0060028A">
        <w:trPr>
          <w:trHeight w:val="24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14F26" w:rsidRPr="009361B3" w:rsidRDefault="00514F26" w:rsidP="006002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6D624B" w:rsidRPr="009361B3" w:rsidTr="0060028A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4D5D11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6D624B">
              <w:rPr>
                <w:sz w:val="16"/>
                <w:szCs w:val="16"/>
              </w:rPr>
              <w:t xml:space="preserve">Oprawa </w:t>
            </w:r>
            <w:r>
              <w:rPr>
                <w:sz w:val="16"/>
                <w:szCs w:val="16"/>
              </w:rPr>
              <w:t xml:space="preserve">N/T </w:t>
            </w:r>
            <w:r w:rsidRPr="006D624B">
              <w:rPr>
                <w:sz w:val="16"/>
                <w:szCs w:val="16"/>
              </w:rPr>
              <w:t xml:space="preserve">plafon z </w:t>
            </w:r>
          </w:p>
          <w:p w:rsidR="006D624B" w:rsidRP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6D624B">
              <w:rPr>
                <w:sz w:val="16"/>
                <w:szCs w:val="16"/>
              </w:rPr>
              <w:t>czujnikiem ruchu</w:t>
            </w:r>
          </w:p>
          <w:p w:rsidR="006D624B" w:rsidRPr="009361B3" w:rsidRDefault="006D624B" w:rsidP="006D624B">
            <w:pPr>
              <w:pStyle w:val="xxmsonormal"/>
              <w:rPr>
                <w:rFonts w:ascii="Arial" w:hAnsi="Arial" w:cs="Arial"/>
                <w:sz w:val="18"/>
                <w:szCs w:val="18"/>
              </w:rPr>
            </w:pPr>
            <w:r w:rsidRPr="006D624B">
              <w:rPr>
                <w:sz w:val="16"/>
                <w:szCs w:val="16"/>
              </w:rPr>
              <w:t>np. AMD-ALA08-18W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24B" w:rsidRPr="0029726D" w:rsidRDefault="006D624B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Oprawa n</w:t>
            </w:r>
            <w:r w:rsidRPr="0029726D">
              <w:rPr>
                <w:sz w:val="16"/>
                <w:szCs w:val="16"/>
              </w:rPr>
              <w:t xml:space="preserve">atynkowa, okrągła </w:t>
            </w:r>
            <w:r>
              <w:rPr>
                <w:sz w:val="16"/>
                <w:szCs w:val="16"/>
              </w:rPr>
              <w:t xml:space="preserve">plafon </w:t>
            </w:r>
            <w:r w:rsidRPr="0029726D">
              <w:rPr>
                <w:sz w:val="16"/>
                <w:szCs w:val="16"/>
              </w:rPr>
              <w:t xml:space="preserve">LED </w:t>
            </w:r>
          </w:p>
          <w:p w:rsid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29726D">
              <w:rPr>
                <w:sz w:val="16"/>
                <w:szCs w:val="16"/>
              </w:rPr>
              <w:t>klosz wykonan</w:t>
            </w:r>
            <w:r>
              <w:rPr>
                <w:sz w:val="16"/>
                <w:szCs w:val="16"/>
              </w:rPr>
              <w:t>y</w:t>
            </w:r>
            <w:r w:rsidRPr="0029726D">
              <w:rPr>
                <w:sz w:val="16"/>
                <w:szCs w:val="16"/>
              </w:rPr>
              <w:t xml:space="preserve"> z </w:t>
            </w:r>
            <w:proofErr w:type="spellStart"/>
            <w:r w:rsidRPr="0029726D">
              <w:rPr>
                <w:sz w:val="16"/>
                <w:szCs w:val="16"/>
              </w:rPr>
              <w:t>uderzenioodpornego</w:t>
            </w:r>
            <w:proofErr w:type="spellEnd"/>
            <w:r w:rsidRPr="0029726D">
              <w:rPr>
                <w:sz w:val="16"/>
                <w:szCs w:val="16"/>
              </w:rPr>
              <w:t xml:space="preserve"> PC</w:t>
            </w:r>
            <w:r>
              <w:rPr>
                <w:sz w:val="16"/>
                <w:szCs w:val="16"/>
              </w:rPr>
              <w:t xml:space="preserve">. </w:t>
            </w:r>
            <w:r w:rsidRPr="00DA6FF7">
              <w:rPr>
                <w:sz w:val="16"/>
                <w:szCs w:val="16"/>
              </w:rPr>
              <w:t>Wersja wykonania  z regulowanym czujnikiem ruchu (czas, natężenie, czułość)</w:t>
            </w:r>
          </w:p>
          <w:p w:rsid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wymiary: </w:t>
            </w:r>
            <w:r>
              <w:rPr>
                <w:sz w:val="16"/>
                <w:szCs w:val="16"/>
              </w:rPr>
              <w:t xml:space="preserve">średnica  min. 25cm 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moc: 18W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strumień świetlny: </w:t>
            </w:r>
            <w:r>
              <w:rPr>
                <w:sz w:val="16"/>
                <w:szCs w:val="16"/>
              </w:rPr>
              <w:t>min. 1700</w:t>
            </w:r>
            <w:r w:rsidRPr="00DA6FF7">
              <w:rPr>
                <w:sz w:val="16"/>
                <w:szCs w:val="16"/>
              </w:rPr>
              <w:t xml:space="preserve"> Lm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temperatura barwowa: 4000K, IP</w:t>
            </w:r>
            <w:r>
              <w:rPr>
                <w:sz w:val="16"/>
                <w:szCs w:val="16"/>
              </w:rPr>
              <w:t>54, IK10</w:t>
            </w:r>
          </w:p>
          <w:p w:rsidR="006D624B" w:rsidRPr="009361B3" w:rsidRDefault="006D624B" w:rsidP="006D624B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żywotność:   min. </w:t>
            </w:r>
            <w:r>
              <w:rPr>
                <w:sz w:val="16"/>
                <w:szCs w:val="16"/>
              </w:rPr>
              <w:t>10</w:t>
            </w:r>
            <w:r w:rsidRPr="00DA6FF7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 </w:t>
            </w:r>
            <w:r w:rsidRPr="00DA6FF7">
              <w:rPr>
                <w:sz w:val="16"/>
                <w:szCs w:val="16"/>
              </w:rPr>
              <w:t>000h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29726D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29726D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9361B3" w:rsidTr="0060028A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4D5D11" w:rsidP="00056C73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6D624B">
              <w:rPr>
                <w:sz w:val="16"/>
                <w:szCs w:val="16"/>
              </w:rPr>
              <w:t xml:space="preserve">Oprawa </w:t>
            </w:r>
            <w:r>
              <w:rPr>
                <w:sz w:val="16"/>
                <w:szCs w:val="16"/>
              </w:rPr>
              <w:t xml:space="preserve">P/T </w:t>
            </w:r>
            <w:proofErr w:type="spellStart"/>
            <w:r w:rsidRPr="006D624B">
              <w:rPr>
                <w:sz w:val="16"/>
                <w:szCs w:val="16"/>
              </w:rPr>
              <w:t>Downlight</w:t>
            </w:r>
            <w:proofErr w:type="spellEnd"/>
            <w:r w:rsidRPr="006D624B">
              <w:rPr>
                <w:sz w:val="16"/>
                <w:szCs w:val="16"/>
              </w:rPr>
              <w:t>,</w:t>
            </w:r>
          </w:p>
          <w:p w:rsidR="006D624B" w:rsidRP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6D624B">
              <w:rPr>
                <w:sz w:val="16"/>
                <w:szCs w:val="16"/>
              </w:rPr>
              <w:t>np. AMD-DL</w:t>
            </w:r>
            <w:r>
              <w:rPr>
                <w:sz w:val="16"/>
                <w:szCs w:val="16"/>
              </w:rPr>
              <w:t>U</w:t>
            </w:r>
            <w:r w:rsidRPr="006D624B">
              <w:rPr>
                <w:sz w:val="16"/>
                <w:szCs w:val="16"/>
              </w:rPr>
              <w:t>-18</w:t>
            </w:r>
            <w:r>
              <w:rPr>
                <w:sz w:val="16"/>
                <w:szCs w:val="16"/>
              </w:rPr>
              <w:t>W</w:t>
            </w:r>
            <w:r w:rsidRPr="006D624B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24B" w:rsidRDefault="006D624B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Oprawa podtynkowa okrągła typu </w:t>
            </w:r>
          </w:p>
          <w:p w:rsidR="006D624B" w:rsidRPr="006D624B" w:rsidRDefault="006D624B" w:rsidP="006D624B">
            <w:pPr>
              <w:pStyle w:val="xxmsonormal"/>
              <w:rPr>
                <w:sz w:val="16"/>
                <w:szCs w:val="16"/>
              </w:rPr>
            </w:pPr>
            <w:proofErr w:type="spellStart"/>
            <w:r w:rsidRPr="006D624B">
              <w:rPr>
                <w:sz w:val="16"/>
                <w:szCs w:val="16"/>
              </w:rPr>
              <w:t>DownLight</w:t>
            </w:r>
            <w:proofErr w:type="spellEnd"/>
            <w:r w:rsidRPr="006D624B">
              <w:rPr>
                <w:sz w:val="16"/>
                <w:szCs w:val="16"/>
              </w:rPr>
              <w:t xml:space="preserve"> LED; 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wymiary: </w:t>
            </w:r>
            <w:r>
              <w:rPr>
                <w:sz w:val="16"/>
                <w:szCs w:val="16"/>
              </w:rPr>
              <w:t xml:space="preserve">średnica  min. 19cm </w:t>
            </w:r>
          </w:p>
          <w:p w:rsidR="006D624B" w:rsidRDefault="006D624B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moc: 18W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strumień świetlny: </w:t>
            </w:r>
            <w:r>
              <w:rPr>
                <w:sz w:val="16"/>
                <w:szCs w:val="16"/>
              </w:rPr>
              <w:t>min. 1700</w:t>
            </w:r>
            <w:r w:rsidRPr="00DA6FF7">
              <w:rPr>
                <w:sz w:val="16"/>
                <w:szCs w:val="16"/>
              </w:rPr>
              <w:t xml:space="preserve"> Lm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temperatura barwowa: 4000K, IP</w:t>
            </w:r>
            <w:r>
              <w:rPr>
                <w:sz w:val="16"/>
                <w:szCs w:val="16"/>
              </w:rPr>
              <w:t>44</w:t>
            </w:r>
          </w:p>
          <w:p w:rsidR="006D624B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żywotność:   min. </w:t>
            </w:r>
            <w:r>
              <w:rPr>
                <w:sz w:val="16"/>
                <w:szCs w:val="16"/>
              </w:rPr>
              <w:t>85 </w:t>
            </w:r>
            <w:r w:rsidRPr="00DA6FF7">
              <w:rPr>
                <w:sz w:val="16"/>
                <w:szCs w:val="16"/>
              </w:rPr>
              <w:t>000h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Default="004D5D11" w:rsidP="006D624B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056C73" w:rsidRPr="009361B3" w:rsidTr="0060028A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C73" w:rsidRDefault="00056C73" w:rsidP="00056C73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C73" w:rsidRPr="006D624B" w:rsidRDefault="00056C73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Czujka ruchu N/T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C73" w:rsidRDefault="00056C73" w:rsidP="006D624B">
            <w:pPr>
              <w:pStyle w:val="xxmsonormal"/>
              <w:rPr>
                <w:sz w:val="16"/>
                <w:szCs w:val="16"/>
              </w:rPr>
            </w:pPr>
            <w:r w:rsidRPr="00056C73">
              <w:rPr>
                <w:sz w:val="16"/>
                <w:szCs w:val="16"/>
              </w:rPr>
              <w:t>czujka ruchu i obecności mikrofalowa 360st</w:t>
            </w:r>
          </w:p>
          <w:p w:rsidR="00056C73" w:rsidRDefault="00056C73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IP44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C73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6C73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661D6">
              <w:rPr>
                <w:sz w:val="16"/>
                <w:szCs w:val="16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C73" w:rsidRPr="00DA6FF7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C73" w:rsidRPr="00DA6FF7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9361B3" w:rsidTr="0060028A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Wymiana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Demontaż opraw, utylizacja, montaż opraw 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056C73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9361B3" w:rsidTr="0060028A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drobne materiały instalacyjne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24B" w:rsidRPr="00DA6FF7" w:rsidRDefault="00056C73" w:rsidP="006D624B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przewód YDY 3x1,5mm2 (do 50m), </w:t>
            </w:r>
            <w:r w:rsidR="006D624B" w:rsidRPr="00DA6FF7">
              <w:rPr>
                <w:sz w:val="16"/>
                <w:szCs w:val="16"/>
              </w:rPr>
              <w:t>rurki, złączki, listwa kablowa PCV, puszki n/t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0A02BE" w:rsidTr="0060028A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Pomiary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Protokoły pomiarowe, 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Dokumentacja powykonawcza</w:t>
            </w:r>
          </w:p>
          <w:p w:rsidR="006D624B" w:rsidRPr="00DA6FF7" w:rsidRDefault="006D624B" w:rsidP="006D624B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9361B3" w:rsidTr="0060028A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6D624B" w:rsidP="006D624B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Razem netto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9361B3" w:rsidTr="0060028A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6D624B" w:rsidP="006D624B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Podatek VAT [PLN]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6D624B" w:rsidRPr="009361B3" w:rsidTr="0060028A">
        <w:trPr>
          <w:trHeight w:val="510"/>
        </w:trPr>
        <w:tc>
          <w:tcPr>
            <w:tcW w:w="843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624B" w:rsidRPr="00DA6FF7" w:rsidRDefault="006D624B" w:rsidP="006D624B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Razem brutto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624B" w:rsidRPr="00DA6FF7" w:rsidRDefault="006D624B" w:rsidP="006D624B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</w:tbl>
    <w:p w:rsidR="00514F26" w:rsidRDefault="00514F26" w:rsidP="00D22695">
      <w:pPr>
        <w:ind w:right="-8"/>
        <w:jc w:val="both"/>
        <w:rPr>
          <w:rFonts w:ascii="Arial" w:eastAsia="Calibri" w:hAnsi="Arial" w:cs="Arial"/>
          <w:sz w:val="20"/>
          <w:szCs w:val="20"/>
        </w:rPr>
      </w:pPr>
    </w:p>
    <w:p w:rsidR="00D22695" w:rsidRPr="00D22695" w:rsidRDefault="00D22695" w:rsidP="00D22695">
      <w:pPr>
        <w:ind w:right="-8"/>
        <w:jc w:val="both"/>
        <w:rPr>
          <w:rFonts w:ascii="Arial" w:eastAsia="Calibri" w:hAnsi="Arial" w:cs="Arial"/>
          <w:sz w:val="20"/>
          <w:szCs w:val="20"/>
        </w:rPr>
      </w:pPr>
      <w:r w:rsidRPr="00D22695">
        <w:rPr>
          <w:rFonts w:ascii="Arial" w:eastAsia="Calibri" w:hAnsi="Arial" w:cs="Arial"/>
          <w:sz w:val="20"/>
          <w:szCs w:val="20"/>
        </w:rPr>
        <w:t>Wszelkie specyfikacje, zestawienia montażowe, opisy i nazwy własne produktów przywołane jako przykładowe i służą określeniu standardu wykonania pożądanego przez Zamawiającego i określeniu właściwości i wymogów technicznych zamontowanych urządzeń.</w:t>
      </w:r>
    </w:p>
    <w:p w:rsidR="00D22695" w:rsidRPr="00D22695" w:rsidRDefault="00D22695" w:rsidP="00D22695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D22695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należy najpierw uzgodnić z Zamawiającym - inspektorem nadzoru Sekcji Remontów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D22695" w:rsidRDefault="00D22695" w:rsidP="00D22695">
      <w:pPr>
        <w:spacing w:after="0"/>
        <w:jc w:val="both"/>
        <w:rPr>
          <w:rFonts w:ascii="Arial" w:eastAsia="Times New Roman" w:hAnsi="Arial" w:cs="Arial"/>
          <w:b/>
          <w:bCs/>
          <w:u w:val="single"/>
        </w:rPr>
      </w:pPr>
    </w:p>
    <w:p w:rsidR="00D22695" w:rsidRPr="009361B3" w:rsidRDefault="00D22695" w:rsidP="00D22695">
      <w:pPr>
        <w:spacing w:after="0"/>
        <w:jc w:val="both"/>
        <w:rPr>
          <w:rFonts w:ascii="Arial" w:eastAsia="Times New Roman" w:hAnsi="Arial" w:cs="Arial"/>
          <w:b/>
          <w:bCs/>
        </w:rPr>
      </w:pPr>
      <w:r w:rsidRPr="009361B3">
        <w:rPr>
          <w:rFonts w:ascii="Arial" w:eastAsia="Times New Roman" w:hAnsi="Arial" w:cs="Arial"/>
          <w:b/>
          <w:bCs/>
          <w:u w:val="single"/>
        </w:rPr>
        <w:t>Uwaga:</w:t>
      </w:r>
      <w:r w:rsidRPr="009361B3">
        <w:rPr>
          <w:rFonts w:ascii="Arial" w:eastAsia="Times New Roman" w:hAnsi="Arial" w:cs="Arial"/>
          <w:b/>
          <w:bCs/>
        </w:rPr>
        <w:t xml:space="preserve"> </w:t>
      </w:r>
    </w:p>
    <w:p w:rsidR="00D22695" w:rsidRPr="009361B3" w:rsidRDefault="00D22695" w:rsidP="00D2269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</w:rPr>
        <w:t>Przed złożeniem kosztorysu ofertowego wskazana jest wizja lokalna na obiekcie.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     </w:t>
      </w:r>
    </w:p>
    <w:p w:rsidR="00B661D6" w:rsidRDefault="00B661D6" w:rsidP="0081205A">
      <w:pPr>
        <w:spacing w:after="0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:rsidR="00B661D6" w:rsidRDefault="00B661D6" w:rsidP="0081205A">
      <w:pPr>
        <w:spacing w:after="0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:rsidR="00E44DE1" w:rsidRPr="00A45511" w:rsidRDefault="0069286B" w:rsidP="008120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A45511">
        <w:rPr>
          <w:rFonts w:ascii="Arial" w:eastAsia="Calibri" w:hAnsi="Arial" w:cs="Arial"/>
          <w:b/>
          <w:bCs/>
          <w:sz w:val="20"/>
          <w:szCs w:val="20"/>
        </w:rPr>
        <w:t>2. 1. Ogólne wymagania dotyczące robót</w:t>
      </w:r>
    </w:p>
    <w:p w:rsidR="0069286B" w:rsidRPr="00A45511" w:rsidRDefault="0069286B" w:rsidP="00E44DE1">
      <w:pPr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jest odpowiedzialny za jakość oraz zgodność robót z </w:t>
      </w:r>
      <w:r w:rsidR="00EB5644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ustaleniami </w:t>
      </w:r>
      <w:r w:rsidR="00794EA7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="00EB5644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Zamawiającym, 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specyfikacją techniczną, przedmiarami robót i obowiązującymi normami. Wszystkie wymiary przed zamówieniem należy sprawdzić na budowie.</w:t>
      </w:r>
    </w:p>
    <w:p w:rsidR="004F1BD0" w:rsidRPr="00A45511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2" w:name="page3"/>
      <w:bookmarkEnd w:id="2"/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3. Wymagania Zamawiającego odnośnie Wykonawcy.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Wykonawca musi dysponować następującymi osobami, które będą wykonywać zamówienie:</w:t>
      </w:r>
    </w:p>
    <w:p w:rsidR="004D4C66" w:rsidRPr="00A45511" w:rsidRDefault="004D4C66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3.1. </w:t>
      </w:r>
      <w:r w:rsidRPr="00A45511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kierownik robót elektrycznych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posiadający uprawnienia budowlane do kierowania robotami budowlanymi bez ograniczeń w specjalności instalacyjnej w zakresie sieci, instalacji i urządzeń elektrycznych i elektroenergetycznych, który jest członkiem właściwej izby samorządu zawodowego.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3.2. uprawnienia elektryczne Grupy 1 w zakresie Eksploatacji: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•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urządzenia, instalacje i sieci elektroenergetyczne o napięciu nie wyższym niż 1 </w:t>
      </w:r>
      <w:proofErr w:type="spellStart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kV</w:t>
      </w:r>
      <w:proofErr w:type="spellEnd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;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•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Eksploatacja urządzeń, instalacji i sieci w zakresie wykonywania czynności: obsługi, konserwacji, remontów, montażu, </w:t>
      </w:r>
      <w:proofErr w:type="spellStart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kontrolno</w:t>
      </w:r>
      <w:proofErr w:type="spellEnd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pomiarowych</w:t>
      </w:r>
    </w:p>
    <w:p w:rsidR="003051E1" w:rsidRPr="00A455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. Informacja o terenie budowy. </w:t>
      </w: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Organizacja robót objętych niniejszą specyfikacją: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 uwagi na wykonywanie robót w czynnym obiekcie</w:t>
      </w:r>
      <w:r w:rsidR="003F5071" w:rsidRPr="00A45511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należy przestrzegać przepisów BHP oraz przepisów </w:t>
      </w:r>
      <w:proofErr w:type="spellStart"/>
      <w:r w:rsidRPr="00A45511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3F5071" w:rsidRPr="00A45511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Poż</w:t>
      </w:r>
      <w:proofErr w:type="spellEnd"/>
      <w:r w:rsidRPr="00A4551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Wykonawca ma obowiązek sporządzić harmonogram wykonywanych prac oraz uzyskać akceptację przez Zamawiającego.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Zabezpieczenie interesów osób trzecich.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Ochrona środowiska.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 miejscu realizacji zamówienia nie mają zastosowania przepisy dotyczące ochrony środowiska.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bezpieczeństwa pracy.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Zgodnie z Rozporządzeniem Ministra Infrastruktury z dnia 23.06.2003r. w sprawie       informacji dotyczącej bezpieczeństwa i ochrony zdrowia oraz</w:t>
      </w:r>
      <w:r w:rsidR="0010264B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planu bezpieczeństwa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i ochrony zdrowia wydanym na podstawie art.21a ust.4 ustawy z dnia 7 lipca 1994r.Prawo Budowlane (Dz.U.2003r.nr207 poz.2016 z późniejszymi zmianami) 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Zaplecze dla potrzeb Wykonawcy.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zapewni pomieszczenie na magazynowanie drobnych materiałów.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zapewnia magazynu na kubaturowe materiały Wykonawcy oraz szatni dla pracowników Wykonawcy.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zapewnia odpłatnie Wykonawcy dostęp do mediów.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dotyczące organizacji ruchu.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umożliwi wjazd na teren posesji oraz miejsca postojowe na parkingu.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. Zakres robót objętych przedmiotem zamówienia określony jest kategorią robót: </w:t>
      </w:r>
    </w:p>
    <w:p w:rsidR="007C22E3" w:rsidRPr="00A45511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455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CPV</w:t>
      </w:r>
      <w:r w:rsidRPr="00A4551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45310000-3 – Roboty instalacyjne elektryczne.</w:t>
      </w:r>
    </w:p>
    <w:p w:rsidR="00524752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Określenia podstawowe.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Określenia podstawowe związane bezpośrednio bądź pośrednio z przedmiotem zamówienia zawarte są w:</w:t>
      </w: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3 Prawa budowlanego i rozporządzeniach do niego,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o wyrobach budowlanych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3 ustawy o ochronie zabytków i opiece nad zabytkami i 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Prawo geodezyjne i kartograficzne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o planowaniu i zagospodarowaniu przestrzennym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art. 3 ustawy Prawo o ochronie środowiska i rozporządzeniach do niej,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art. 13 ustawy z dnia 24.08.1991r. o ochronie przeciwpożarowej i rozporządzeniach do niej,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właściwości wyrobów, robót budowlanych, elektrycznych oraz niezbędne wymagania związane z ich przechowywaniem, warunkami dostawy, składowaniem i kontrolą jakości.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Przechowywanie materiałów winno odbywać się zgodnie z zaleceniami producenta, aprobatami techn. czy dokumentacją techniczną wyrobu.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Zmiana materiałów przyjętych w materiałach przetargowych możliwa jest za zgodą Zamawiającego.</w:t>
      </w:r>
    </w:p>
    <w:p w:rsidR="003051E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511" w:rsidRPr="00A45511" w:rsidRDefault="00A4551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9286B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</w:t>
      </w:r>
      <w:r w:rsidR="0069286B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Materiały.</w:t>
      </w: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A45511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należy najpierw uzgodnić z Zamawiającym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W tym celu należy wykonać:</w:t>
      </w:r>
    </w:p>
    <w:p w:rsidR="005A1FC7" w:rsidRPr="00A45511" w:rsidRDefault="005A1FC7" w:rsidP="005A1FC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 obrotu i sprzedaży, atesty higieniczne, itp.</w:t>
      </w:r>
    </w:p>
    <w:p w:rsidR="005A1FC7" w:rsidRPr="00A45511" w:rsidRDefault="005A1FC7" w:rsidP="005A1F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Dopiero po  pozytywnym zaopiniowaniu przez Zamawiającego, można dany wyrób budowlany/urządzenie montować na obiekcie.</w:t>
      </w:r>
    </w:p>
    <w:p w:rsidR="0069286B" w:rsidRPr="00A45511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9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sprzętu i maszyn do wykonania robót objętych niniejszą specyfikacją.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ma szczególnych wymagań dotyczących sprzętu i maszyn do wykonania robót.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10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środków transportu.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ma szczególnych wymagań dotyczących środków transportu, które użyje wykonawca dla wykonania robót.</w:t>
      </w:r>
    </w:p>
    <w:p w:rsidR="00524752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11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działań związanych z kontrolą, badaniami oraz odbiorem wyrobów i robót budowlanych, elektrycznych w nawiązaniu do dokumentów odniesienia.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dokona odbioru robót mając za podstawę przedmiar, normy i aprobaty techniczne dotyczące wykonania robót wchodzących w zakres zamówienia.</w:t>
      </w:r>
    </w:p>
    <w:p w:rsidR="003017B5" w:rsidRPr="00A45511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Gdziekolwiek są w dokumentach przywoływane normy i przepisy będą obowiązywać postanowienia najnowszego wydania lub poprawionego wy</w:t>
      </w:r>
      <w:r w:rsidR="003051E1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dania powołanych norm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i przepisów, o ile w warunkach niniejszego zamówienia nie postanowiono inaczej.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przedmiaru i obmiaru robót.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Przedmiar robót zostały sporządzone przez Zamawiającego w oparciu o zasady określone     w przywołanych</w:t>
      </w:r>
      <w:r w:rsidR="00332B00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przy każdej pozycji przedmiaru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podstawach wyceny.</w:t>
      </w:r>
    </w:p>
    <w:p w:rsidR="003017B5" w:rsidRPr="00A45511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 w:rsidRPr="00A45511">
        <w:rPr>
          <w:rFonts w:ascii="Arial" w:eastAsia="Times New Roman" w:hAnsi="Arial" w:cs="Arial"/>
          <w:sz w:val="20"/>
          <w:szCs w:val="20"/>
          <w:lang w:eastAsia="pl-PL"/>
        </w:rPr>
        <w:t>zawartymi w przedmiarze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robót</w:t>
      </w:r>
      <w:r w:rsidR="003051E1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załączonych do Specyfikacji Istotnych Warunków Zamówienia, na podstawie których Wykonawca sporządził kosztorys ofertowy.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sposobu odbioru robót objętych niniejszą specyfikacją.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017B5" w:rsidRPr="00A455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sposobu rozliczenia robót tymczasowych i prac towarzyszących.</w:t>
      </w:r>
    </w:p>
    <w:p w:rsidR="00E0095B" w:rsidRPr="00A45511" w:rsidRDefault="003017B5" w:rsidP="004D4C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sectPr w:rsidR="00E0095B" w:rsidRPr="00A45511" w:rsidSect="00D22695">
      <w:footerReference w:type="default" r:id="rId7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F26" w:rsidRDefault="005F6F26">
      <w:pPr>
        <w:spacing w:after="0" w:line="240" w:lineRule="auto"/>
      </w:pPr>
      <w:r>
        <w:separator/>
      </w:r>
    </w:p>
  </w:endnote>
  <w:endnote w:type="continuationSeparator" w:id="0">
    <w:p w:rsidR="005F6F26" w:rsidRDefault="005F6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64B">
          <w:rPr>
            <w:noProof/>
          </w:rPr>
          <w:t>4</w:t>
        </w:r>
        <w:r>
          <w:fldChar w:fldCharType="end"/>
        </w:r>
      </w:p>
    </w:sdtContent>
  </w:sdt>
  <w:p w:rsidR="006A50FE" w:rsidRDefault="005F6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F26" w:rsidRDefault="005F6F26">
      <w:pPr>
        <w:spacing w:after="0" w:line="240" w:lineRule="auto"/>
      </w:pPr>
      <w:r>
        <w:separator/>
      </w:r>
    </w:p>
  </w:footnote>
  <w:footnote w:type="continuationSeparator" w:id="0">
    <w:p w:rsidR="005F6F26" w:rsidRDefault="005F6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37349"/>
    <w:multiLevelType w:val="hybridMultilevel"/>
    <w:tmpl w:val="20605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5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70DBB"/>
    <w:multiLevelType w:val="hybridMultilevel"/>
    <w:tmpl w:val="C52836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2B5AE8"/>
    <w:multiLevelType w:val="hybridMultilevel"/>
    <w:tmpl w:val="D9A065E4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7B5"/>
    <w:rsid w:val="00011EC2"/>
    <w:rsid w:val="00056C73"/>
    <w:rsid w:val="0008408F"/>
    <w:rsid w:val="00094F5D"/>
    <w:rsid w:val="00095D22"/>
    <w:rsid w:val="000A02BE"/>
    <w:rsid w:val="000C1A1A"/>
    <w:rsid w:val="000E4621"/>
    <w:rsid w:val="000E6E33"/>
    <w:rsid w:val="000F2D66"/>
    <w:rsid w:val="000F3469"/>
    <w:rsid w:val="0010264B"/>
    <w:rsid w:val="00103D81"/>
    <w:rsid w:val="00127D38"/>
    <w:rsid w:val="00144858"/>
    <w:rsid w:val="00145D28"/>
    <w:rsid w:val="00175601"/>
    <w:rsid w:val="00182B7E"/>
    <w:rsid w:val="0018646B"/>
    <w:rsid w:val="001B29AA"/>
    <w:rsid w:val="001E0108"/>
    <w:rsid w:val="002411E8"/>
    <w:rsid w:val="0026733B"/>
    <w:rsid w:val="00277684"/>
    <w:rsid w:val="0028773F"/>
    <w:rsid w:val="00294ADA"/>
    <w:rsid w:val="002C7480"/>
    <w:rsid w:val="002D1E61"/>
    <w:rsid w:val="002D370A"/>
    <w:rsid w:val="002D4124"/>
    <w:rsid w:val="003017B5"/>
    <w:rsid w:val="003051E1"/>
    <w:rsid w:val="0031192E"/>
    <w:rsid w:val="00332056"/>
    <w:rsid w:val="00332B00"/>
    <w:rsid w:val="00357C49"/>
    <w:rsid w:val="00370B81"/>
    <w:rsid w:val="003E5662"/>
    <w:rsid w:val="003F5071"/>
    <w:rsid w:val="003F6E56"/>
    <w:rsid w:val="004029E6"/>
    <w:rsid w:val="004032AB"/>
    <w:rsid w:val="0042251C"/>
    <w:rsid w:val="004233E3"/>
    <w:rsid w:val="004236F9"/>
    <w:rsid w:val="004642B5"/>
    <w:rsid w:val="00482358"/>
    <w:rsid w:val="004842CE"/>
    <w:rsid w:val="004844C8"/>
    <w:rsid w:val="00494F03"/>
    <w:rsid w:val="004C066A"/>
    <w:rsid w:val="004C3AE7"/>
    <w:rsid w:val="004D4C66"/>
    <w:rsid w:val="004D5D11"/>
    <w:rsid w:val="004F1BD0"/>
    <w:rsid w:val="00514F26"/>
    <w:rsid w:val="00524752"/>
    <w:rsid w:val="0054323D"/>
    <w:rsid w:val="0054542F"/>
    <w:rsid w:val="005935B2"/>
    <w:rsid w:val="005A1FC7"/>
    <w:rsid w:val="005E6353"/>
    <w:rsid w:val="005F6F26"/>
    <w:rsid w:val="0066036D"/>
    <w:rsid w:val="00660D26"/>
    <w:rsid w:val="00660EB7"/>
    <w:rsid w:val="00661C85"/>
    <w:rsid w:val="0069286B"/>
    <w:rsid w:val="006C469E"/>
    <w:rsid w:val="006D624B"/>
    <w:rsid w:val="0070572A"/>
    <w:rsid w:val="00725645"/>
    <w:rsid w:val="00743C63"/>
    <w:rsid w:val="00752262"/>
    <w:rsid w:val="00752305"/>
    <w:rsid w:val="00794EA7"/>
    <w:rsid w:val="007A29A6"/>
    <w:rsid w:val="007A7AFE"/>
    <w:rsid w:val="007C22E3"/>
    <w:rsid w:val="007E7DFA"/>
    <w:rsid w:val="0081205A"/>
    <w:rsid w:val="00872512"/>
    <w:rsid w:val="00873154"/>
    <w:rsid w:val="0089060F"/>
    <w:rsid w:val="008C1B85"/>
    <w:rsid w:val="008F36C5"/>
    <w:rsid w:val="008F58F4"/>
    <w:rsid w:val="00934E22"/>
    <w:rsid w:val="009361B3"/>
    <w:rsid w:val="009930A4"/>
    <w:rsid w:val="009B3617"/>
    <w:rsid w:val="009B7A08"/>
    <w:rsid w:val="009C51FC"/>
    <w:rsid w:val="009C7223"/>
    <w:rsid w:val="009F0784"/>
    <w:rsid w:val="00A24C87"/>
    <w:rsid w:val="00A45511"/>
    <w:rsid w:val="00A52232"/>
    <w:rsid w:val="00A53704"/>
    <w:rsid w:val="00A6758A"/>
    <w:rsid w:val="00A8349C"/>
    <w:rsid w:val="00AA1985"/>
    <w:rsid w:val="00AA478B"/>
    <w:rsid w:val="00AB2C97"/>
    <w:rsid w:val="00AC4AC9"/>
    <w:rsid w:val="00AD6FE5"/>
    <w:rsid w:val="00B3241B"/>
    <w:rsid w:val="00B661D6"/>
    <w:rsid w:val="00B80088"/>
    <w:rsid w:val="00B875B1"/>
    <w:rsid w:val="00BA01AF"/>
    <w:rsid w:val="00BC3AD8"/>
    <w:rsid w:val="00C55EB5"/>
    <w:rsid w:val="00C61ED7"/>
    <w:rsid w:val="00C811A7"/>
    <w:rsid w:val="00CE03C0"/>
    <w:rsid w:val="00CE24D3"/>
    <w:rsid w:val="00D000A1"/>
    <w:rsid w:val="00D007C7"/>
    <w:rsid w:val="00D22695"/>
    <w:rsid w:val="00D234BE"/>
    <w:rsid w:val="00D54BC3"/>
    <w:rsid w:val="00D6423A"/>
    <w:rsid w:val="00DA6FF7"/>
    <w:rsid w:val="00E0095B"/>
    <w:rsid w:val="00E325E0"/>
    <w:rsid w:val="00E334F3"/>
    <w:rsid w:val="00E44DE1"/>
    <w:rsid w:val="00E53E60"/>
    <w:rsid w:val="00E72F5E"/>
    <w:rsid w:val="00EB5644"/>
    <w:rsid w:val="00EE3B6F"/>
    <w:rsid w:val="00F04DDC"/>
    <w:rsid w:val="00F15251"/>
    <w:rsid w:val="00F357A3"/>
    <w:rsid w:val="00F40D35"/>
    <w:rsid w:val="00F730A4"/>
    <w:rsid w:val="00F73C3D"/>
    <w:rsid w:val="00FB0C66"/>
    <w:rsid w:val="00FE445D"/>
    <w:rsid w:val="00FF37D3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5CB6B"/>
  <w15:docId w15:val="{2FBF8FD7-C789-426B-8762-DD0B60EB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xxmsonormal">
    <w:name w:val="x_xmsonormal"/>
    <w:basedOn w:val="Normalny"/>
    <w:rsid w:val="00E53E60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1569</Words>
  <Characters>9419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Przemysław Ratajczyk</cp:lastModifiedBy>
  <cp:revision>15</cp:revision>
  <cp:lastPrinted>2018-05-09T07:20:00Z</cp:lastPrinted>
  <dcterms:created xsi:type="dcterms:W3CDTF">2024-06-17T11:14:00Z</dcterms:created>
  <dcterms:modified xsi:type="dcterms:W3CDTF">2024-07-03T10:22:00Z</dcterms:modified>
</cp:coreProperties>
</file>