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BB25EE" w:rsidRPr="00BB25EE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B25EE" w:rsidRPr="00BB25EE">
        <w:rPr>
          <w:b/>
          <w:sz w:val="22"/>
          <w:szCs w:val="22"/>
        </w:rPr>
        <w:t>NZ-26-2024-51-D-P-AC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25EE" w:rsidRPr="00110593" w:rsidTr="00636A67">
        <w:tc>
          <w:tcPr>
            <w:tcW w:w="9104" w:type="dxa"/>
            <w:shd w:val="clear" w:color="auto" w:fill="D9D9D9"/>
          </w:tcPr>
          <w:p w:rsidR="00BB25EE" w:rsidRPr="00110593" w:rsidRDefault="00BB25EE" w:rsidP="00636A6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B25EE" w:rsidRPr="00110593" w:rsidRDefault="00BB25EE" w:rsidP="00636A6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B25EE">
              <w:t>(t.j. Dz. U. z 2023r. poz. 1605)</w:t>
            </w:r>
            <w:r w:rsidRPr="00110593">
              <w:t xml:space="preserve"> (dalej jako: ustawa Pzp), dotyczące:</w:t>
            </w:r>
          </w:p>
          <w:p w:rsidR="00BB25EE" w:rsidRPr="0043102D" w:rsidRDefault="00BB25EE" w:rsidP="00636A6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B25EE" w:rsidRPr="00110593" w:rsidRDefault="00BB25EE" w:rsidP="00636A6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B25E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B25EE">
        <w:rPr>
          <w:b/>
          <w:sz w:val="22"/>
          <w:szCs w:val="22"/>
        </w:rPr>
        <w:t>Dostawa i instalacja jednego detektora cyfrowego kompatybilnego z aparatem DRX Evolution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708" w:rsidRDefault="00C07708">
      <w:r>
        <w:separator/>
      </w:r>
    </w:p>
  </w:endnote>
  <w:endnote w:type="continuationSeparator" w:id="0">
    <w:p w:rsidR="00C07708" w:rsidRDefault="00C07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25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25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708" w:rsidRDefault="00C07708">
      <w:r>
        <w:separator/>
      </w:r>
    </w:p>
  </w:footnote>
  <w:footnote w:type="continuationSeparator" w:id="0">
    <w:p w:rsidR="00C07708" w:rsidRDefault="00C0770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70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B25EE"/>
    <w:rsid w:val="00BE6092"/>
    <w:rsid w:val="00C07708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FFE8E3-BBA3-4EC6-B34E-FDF30F789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D24E4-1AEB-4E73-A782-AFF549EE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2024-08-01T06:59:00Z</dcterms:created>
  <dcterms:modified xsi:type="dcterms:W3CDTF">2024-08-01T06:59:00Z</dcterms:modified>
</cp:coreProperties>
</file>