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468022-2024 - Procedura konkurencyjna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Pompy do użytku medycznego – Dostawy sukcesywne pomp do wspomagania lewej komory serca wraz z konsolami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150/2024 02/08/2024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pomp do wspomagania lewej komory serca wraz z konsolami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pomp do wspomagania lewej komory serca wraz z konsolami zgodnie z formularzem cenowym i zapisami swz.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6ce5c3a4-5f9a-4c54-a981-3dc30d35bda0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90/2024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42122410 Pompy do użytku medycznego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835). Zobowiązanie podmiotu udostępniającego zasoby, Formularz oferty, Formularz cenowy, Materiały informacyjne w postaci katalogów, folderów lub opisów przedmiotu zamówienia, Oświadczenie o posiadaniu wymaganych przepisami prawa dopuszczeń do obrotu (zgłoszenie, powiadomienie) na oferowany asortyment, Dokumenty składane na wezwanie zamawiającego: Wykaz dostaw - załącznik nr 3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Pzp. O udzielenie zamówienia mogą ubiegać się </w:t>
      </w: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pkt. 3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Płatność podatków: art. 108 ust. 1 pkt. 3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4 Informacja z Krajowego Rejestru Karnego w zakresie art. 108 ust. 1 pkt. 1 i 2 ustawy Pzp. Podstawy wykluczenia wskazane w art. 7 ust. 1 ustawy z dnia 13 kwietnia 2022 r. o szczególnych rozwiązaniach w zakresie przeciwdziałania wspieraniu agresji na Ukrainę oraz służących ochronie bezpieczeństwa narodowego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Dostawy sukcesywne pomp do wspomagania lewej komory serca wraz z konsolami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42122410 Pompy do użytku medycznego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Zdolność techniczna i zawodowa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Należy złożyć wykaz min. 2 dostaw ( zgodnie z załącznikiem nr 3 do SWZ) odpowiadających przedmiotowi zamówienia wraz z dokumentami wskazanymi w pkt. 9.2 ppkt. 1 SWZ, z zastrzeżeniem, że co najmniej jedna ze wskazanych dostaw będzie wynosiła brutto: 400 000,00 zł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05/09/2024 08:00:00 (UTC+2)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05/09/2024 08:15:00 (UTC+2)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</w:t>
      </w: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9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rejestracyjny: 010828091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3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 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9" w:history="1">
        <w:r w:rsidRPr="009F4F8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49e4ed36-2c24-4752-a598-2cd8f3e9956e - 01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31/07/2024 10:31:01 (UTC)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468022-2024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150/2024</w:t>
      </w:r>
    </w:p>
    <w:p w:rsidR="009F4F83" w:rsidRPr="009F4F83" w:rsidRDefault="009F4F83" w:rsidP="009F4F8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F4F8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02/08/2024</w:t>
      </w:r>
    </w:p>
    <w:p w:rsidR="009F4F83" w:rsidRDefault="009F4F83" w:rsidP="009F4F83">
      <w:pPr>
        <w:tabs>
          <w:tab w:val="left" w:pos="6810"/>
        </w:tabs>
        <w:rPr>
          <w:rFonts w:ascii="Arial Narrow" w:hAnsi="Arial Narrow"/>
          <w:i/>
          <w:iCs/>
        </w:rPr>
      </w:pPr>
      <w:r>
        <w:rPr>
          <w:rFonts w:ascii="Arial Narrow" w:hAnsi="Arial Narrow"/>
        </w:rPr>
        <w:tab/>
      </w:r>
      <w:r w:rsidRPr="009F4F83">
        <w:rPr>
          <w:rFonts w:ascii="Arial Narrow" w:hAnsi="Arial Narrow"/>
          <w:i/>
          <w:iCs/>
        </w:rPr>
        <w:t>Zamawiający</w:t>
      </w:r>
    </w:p>
    <w:p w:rsidR="009F4F83" w:rsidRDefault="009F4F83" w:rsidP="009F4F83">
      <w:pPr>
        <w:tabs>
          <w:tab w:val="left" w:pos="6810"/>
        </w:tabs>
        <w:spacing w:after="0" w:line="240" w:lineRule="auto"/>
        <w:rPr>
          <w:rFonts w:ascii="Arial Narrow" w:hAnsi="Arial Narrow"/>
          <w:sz w:val="20"/>
          <w:szCs w:val="20"/>
        </w:rPr>
      </w:pPr>
    </w:p>
    <w:p w:rsidR="009F4F83" w:rsidRDefault="009F4F83" w:rsidP="009F4F83">
      <w:pPr>
        <w:tabs>
          <w:tab w:val="left" w:pos="6810"/>
        </w:tabs>
        <w:spacing w:after="0" w:line="240" w:lineRule="auto"/>
        <w:rPr>
          <w:rFonts w:ascii="Arial Narrow" w:hAnsi="Arial Narrow"/>
          <w:sz w:val="20"/>
          <w:szCs w:val="20"/>
        </w:rPr>
      </w:pPr>
    </w:p>
    <w:p w:rsidR="009F4F83" w:rsidRDefault="009F4F83" w:rsidP="009F4F83">
      <w:pPr>
        <w:tabs>
          <w:tab w:val="left" w:pos="6810"/>
        </w:tabs>
        <w:spacing w:after="0" w:line="240" w:lineRule="auto"/>
        <w:rPr>
          <w:rFonts w:ascii="Arial Narrow" w:hAnsi="Arial Narrow"/>
          <w:sz w:val="20"/>
          <w:szCs w:val="20"/>
        </w:rPr>
      </w:pPr>
    </w:p>
    <w:p w:rsidR="009F4F83" w:rsidRDefault="009F4F83" w:rsidP="009F4F83">
      <w:pPr>
        <w:tabs>
          <w:tab w:val="left" w:pos="6810"/>
        </w:tabs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1 egz. na </w:t>
      </w:r>
      <w:r w:rsidR="003D7752"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9F4F83" w:rsidRDefault="009F4F83" w:rsidP="009F4F83">
      <w:pPr>
        <w:tabs>
          <w:tab w:val="left" w:pos="6810"/>
        </w:tabs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9F4F83" w:rsidRDefault="009F4F83" w:rsidP="009F4F83">
      <w:pPr>
        <w:tabs>
          <w:tab w:val="left" w:pos="6810"/>
        </w:tabs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0" w:history="1">
        <w:r w:rsidRPr="007C3485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9F4F83" w:rsidRPr="009F4F83" w:rsidRDefault="009F4F83" w:rsidP="009F4F83">
      <w:pPr>
        <w:tabs>
          <w:tab w:val="left" w:pos="6810"/>
        </w:tabs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2024-08-02</w:t>
      </w:r>
    </w:p>
    <w:sectPr w:rsidR="009F4F83" w:rsidRPr="009F4F83">
      <w:head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E3055" w:rsidRDefault="00AE3055" w:rsidP="009F4F83">
      <w:pPr>
        <w:spacing w:after="0" w:line="240" w:lineRule="auto"/>
      </w:pPr>
      <w:r>
        <w:separator/>
      </w:r>
    </w:p>
  </w:endnote>
  <w:endnote w:type="continuationSeparator" w:id="0">
    <w:p w:rsidR="00AE3055" w:rsidRDefault="00AE3055" w:rsidP="009F4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E3055" w:rsidRDefault="00AE3055" w:rsidP="009F4F83">
      <w:pPr>
        <w:spacing w:after="0" w:line="240" w:lineRule="auto"/>
      </w:pPr>
      <w:r>
        <w:separator/>
      </w:r>
    </w:p>
  </w:footnote>
  <w:footnote w:type="continuationSeparator" w:id="0">
    <w:p w:rsidR="00AE3055" w:rsidRDefault="00AE3055" w:rsidP="009F4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4F83" w:rsidRPr="009F4F83" w:rsidRDefault="009F4F83">
    <w:pPr>
      <w:pStyle w:val="Nagwek"/>
      <w:rPr>
        <w:rFonts w:ascii="Arial Narrow" w:hAnsi="Arial Narrow"/>
      </w:rPr>
    </w:pPr>
    <w:r w:rsidRPr="009F4F83">
      <w:rPr>
        <w:rFonts w:ascii="Arial Narrow" w:hAnsi="Arial Narrow"/>
      </w:rPr>
      <w:t>Sprawa nr 90/2024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F83"/>
    <w:rsid w:val="002044A7"/>
    <w:rsid w:val="003D7752"/>
    <w:rsid w:val="009F4F83"/>
    <w:rsid w:val="00AE3055"/>
    <w:rsid w:val="00EF29FE"/>
    <w:rsid w:val="00F7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28C47"/>
  <w15:chartTrackingRefBased/>
  <w15:docId w15:val="{2D37ADE0-29A9-4211-8BE1-B75A12F2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F4F8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4F8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F4F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4F83"/>
  </w:style>
  <w:style w:type="paragraph" w:styleId="Stopka">
    <w:name w:val="footer"/>
    <w:basedOn w:val="Normalny"/>
    <w:link w:val="StopkaZnak"/>
    <w:uiPriority w:val="99"/>
    <w:unhideWhenUsed/>
    <w:rsid w:val="009F4F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4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9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mailto:karolina.kornow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k.kornowska@10wsk.mil.pl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1920</Words>
  <Characters>11522</Characters>
  <Application>Microsoft Office Word</Application>
  <DocSecurity>0</DocSecurity>
  <Lines>96</Lines>
  <Paragraphs>26</Paragraphs>
  <ScaleCrop>false</ScaleCrop>
  <Company/>
  <LinksUpToDate>false</LinksUpToDate>
  <CharactersWithSpaces>13416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2024-08-02T08:08:00Z</dcterms:created>
  <dcterms:modified xsi:type="dcterms:W3CDTF">2024-08-02T08:11:00Z</dcterms:modified>
</cp:coreProperties>
</file>