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FD4FE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FD4FEC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FD4FEC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FD4FEC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D4FEC" w:rsidTr="00D62E6E">
        <w:tc>
          <w:tcPr>
            <w:tcW w:w="2800" w:type="dxa"/>
            <w:shd w:val="clear" w:color="auto" w:fill="auto"/>
          </w:tcPr>
          <w:p w:rsidR="00D62E6E" w:rsidRPr="00FD4FE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D4FEC">
              <w:rPr>
                <w:rFonts w:ascii="Arial Narrow" w:hAnsi="Arial Narrow" w:cs="Arial"/>
                <w:b/>
              </w:rPr>
              <w:t>Wykonawca</w:t>
            </w:r>
            <w:r w:rsidRPr="00FD4FE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FD4FE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FD4FE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D4FE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D4FE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D4FE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D4FE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FD4FEC" w:rsidTr="00D62E6E">
        <w:tc>
          <w:tcPr>
            <w:tcW w:w="2800" w:type="dxa"/>
            <w:shd w:val="clear" w:color="auto" w:fill="auto"/>
          </w:tcPr>
          <w:p w:rsidR="00D62E6E" w:rsidRPr="00FD4FE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D4FE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FD4FE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FD4FE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D4FE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D4FE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D4FE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D4FE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BC121E" w:rsidRPr="00FD4FE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26B5" w:rsidRPr="00FD4FEC" w:rsidTr="008F3F8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526B5" w:rsidRPr="00FD4FEC" w:rsidRDefault="00F526B5" w:rsidP="008F3F8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F526B5" w:rsidRPr="00FD4FEC" w:rsidRDefault="00F526B5" w:rsidP="008F3F8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FD4FE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FD4FE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D4FE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FD4FE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FD4FE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D4FE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:rsidR="00F526B5" w:rsidRPr="00FD4FEC" w:rsidRDefault="00F526B5" w:rsidP="008F3F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F526B5" w:rsidRPr="00FD4FEC" w:rsidRDefault="00F526B5" w:rsidP="008F3F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FD4FEC" w:rsidRDefault="00F526B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D4FEC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FD4FEC">
        <w:rPr>
          <w:rFonts w:ascii="Arial Narrow" w:eastAsia="Times New Roman" w:hAnsi="Arial Narrow" w:cs="Arial"/>
          <w:lang w:eastAsia="pl-PL"/>
        </w:rPr>
        <w:t>N</w:t>
      </w:r>
      <w:r w:rsidR="00BC121E" w:rsidRPr="00FD4FEC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D4FEC" w:rsidTr="00D62E6E">
        <w:tc>
          <w:tcPr>
            <w:tcW w:w="2269" w:type="dxa"/>
            <w:shd w:val="clear" w:color="auto" w:fill="auto"/>
          </w:tcPr>
          <w:p w:rsidR="00D62E6E" w:rsidRPr="00FD4FE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FD4FEC" w:rsidRDefault="00F526B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bCs/>
                <w:lang w:eastAsia="pl-PL"/>
              </w:rPr>
              <w:t>Dostawy sukcesywne pomp o wspomagania lewej komory serca wraz z konsolami</w:t>
            </w:r>
            <w:r w:rsidR="00D62E6E" w:rsidRPr="00FD4FE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526B5" w:rsidRPr="00FD4FEC" w:rsidTr="008F3F89">
        <w:tc>
          <w:tcPr>
            <w:tcW w:w="2269" w:type="dxa"/>
            <w:shd w:val="clear" w:color="auto" w:fill="auto"/>
          </w:tcPr>
          <w:p w:rsidR="00F526B5" w:rsidRPr="00FD4FEC" w:rsidRDefault="00F526B5" w:rsidP="008F3F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526B5" w:rsidRPr="00FD4FEC" w:rsidRDefault="00F526B5" w:rsidP="008F3F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bCs/>
                <w:lang w:eastAsia="pl-PL"/>
              </w:rPr>
              <w:t>90/2024</w:t>
            </w:r>
          </w:p>
        </w:tc>
      </w:tr>
    </w:tbl>
    <w:p w:rsidR="00BC121E" w:rsidRPr="00FD4FEC" w:rsidRDefault="00F526B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FD4FEC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FD4FEC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FD4FEC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FD4FEC">
        <w:rPr>
          <w:rFonts w:ascii="Arial Narrow" w:eastAsia="Times New Roman" w:hAnsi="Arial Narrow" w:cs="Arial"/>
          <w:b/>
          <w:lang w:eastAsia="pl-PL"/>
        </w:rPr>
        <w:t>,</w:t>
      </w:r>
      <w:r w:rsidR="00BC121E" w:rsidRPr="00FD4FEC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FD4FEC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FD4FE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FD4FEC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53pt;height:17.25pt" o:ole="">
            <v:imagedata r:id="rId8" o:title=""/>
          </v:shape>
          <w:control r:id="rId9" w:name="OptionButton211" w:shapeid="_x0000_i1035"/>
        </w:object>
      </w:r>
      <w:r w:rsidR="00BC121E" w:rsidRPr="00FD4FEC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FD4FEC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FD4FEC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FD4FEC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FD4FE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FD4FEC">
        <w:rPr>
          <w:rFonts w:ascii="Arial Narrow" w:eastAsia="Times New Roman" w:hAnsi="Arial Narrow" w:cs="Arial"/>
          <w:lang w:eastAsia="pl-PL"/>
        </w:rPr>
        <w:t>.</w:t>
      </w:r>
    </w:p>
    <w:p w:rsidR="00BC121E" w:rsidRPr="00FD4FE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D4FEC">
        <w:rPr>
          <w:rFonts w:ascii="Arial Narrow" w:eastAsia="Times New Roman" w:hAnsi="Arial Narrow" w:cs="Arial"/>
          <w:b/>
          <w:bCs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FD4FEC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FD4FEC">
        <w:rPr>
          <w:rFonts w:ascii="Arial Narrow" w:eastAsia="Times New Roman" w:hAnsi="Arial Narrow" w:cs="Arial"/>
          <w:lang w:eastAsia="pl-PL"/>
        </w:rPr>
        <w:t xml:space="preserve">            </w:t>
      </w:r>
      <w:r w:rsidRPr="00FD4FEC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FD4FEC">
        <w:rPr>
          <w:rFonts w:ascii="Arial Narrow" w:eastAsia="Times New Roman" w:hAnsi="Arial Narrow" w:cs="Arial"/>
          <w:lang w:eastAsia="pl-PL"/>
        </w:rPr>
        <w:t>t.j. Dz.U. z 2023r. poz. 1689</w:t>
      </w:r>
      <w:r w:rsidRPr="00FD4FE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FD4FE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D4FEC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D4FE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D4FE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D4FE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D4FE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FD4FE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D4FE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D4FE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D4FE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FD4FE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D4FE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D4FE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D4FE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FD4FE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FD4FEC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FD4FE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FD4FEC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FD4FEC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:rsidR="00067B62" w:rsidRPr="00FD4FE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D4FEC">
        <w:rPr>
          <w:rFonts w:ascii="Arial Narrow" w:eastAsia="Times New Roman" w:hAnsi="Arial Narrow" w:cs="Arial"/>
          <w:color w:val="0070C0"/>
          <w:lang w:eastAsia="pl-PL"/>
        </w:rPr>
        <w:t>*</w:t>
      </w:r>
      <w:r w:rsidRPr="00FD4FEC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FD4FEC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:rsidR="00067B62" w:rsidRPr="00FD4FE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D4FEC" w:rsidTr="00620E37">
        <w:tc>
          <w:tcPr>
            <w:tcW w:w="2660" w:type="dxa"/>
            <w:shd w:val="clear" w:color="auto" w:fill="auto"/>
          </w:tcPr>
          <w:p w:rsidR="00BC121E" w:rsidRPr="00FD4FE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FD4FE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FD4FE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FD4FE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FD4FE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FD4FE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FD4FE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D4FE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D4FE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526B5" w:rsidRPr="00FD4FE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FD4FE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FD4FE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FD4FEC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FD4FE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14270" w:rsidRDefault="00B14270">
      <w:r>
        <w:separator/>
      </w:r>
    </w:p>
  </w:endnote>
  <w:endnote w:type="continuationSeparator" w:id="0">
    <w:p w:rsidR="00B14270" w:rsidRDefault="00B1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526B5" w:rsidRDefault="00F526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14270" w:rsidRDefault="00B14270">
      <w:r>
        <w:separator/>
      </w:r>
    </w:p>
  </w:footnote>
  <w:footnote w:type="continuationSeparator" w:id="0">
    <w:p w:rsidR="00B14270" w:rsidRDefault="00B1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526B5" w:rsidRDefault="00F526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526B5" w:rsidRDefault="00F526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526B5" w:rsidRDefault="00F526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8592167">
    <w:abstractNumId w:val="13"/>
  </w:num>
  <w:num w:numId="2" w16cid:durableId="1706099265">
    <w:abstractNumId w:val="0"/>
  </w:num>
  <w:num w:numId="3" w16cid:durableId="329219745">
    <w:abstractNumId w:val="11"/>
  </w:num>
  <w:num w:numId="4" w16cid:durableId="931662238">
    <w:abstractNumId w:val="8"/>
  </w:num>
  <w:num w:numId="5" w16cid:durableId="845707631">
    <w:abstractNumId w:val="7"/>
  </w:num>
  <w:num w:numId="6" w16cid:durableId="1629815453">
    <w:abstractNumId w:val="1"/>
  </w:num>
  <w:num w:numId="7" w16cid:durableId="1703020513">
    <w:abstractNumId w:val="6"/>
  </w:num>
  <w:num w:numId="8" w16cid:durableId="2043701484">
    <w:abstractNumId w:val="3"/>
  </w:num>
  <w:num w:numId="9" w16cid:durableId="87434213">
    <w:abstractNumId w:val="2"/>
  </w:num>
  <w:num w:numId="10" w16cid:durableId="1172335655">
    <w:abstractNumId w:val="5"/>
  </w:num>
  <w:num w:numId="11" w16cid:durableId="1812861557">
    <w:abstractNumId w:val="10"/>
  </w:num>
  <w:num w:numId="12" w16cid:durableId="1354963688">
    <w:abstractNumId w:val="4"/>
  </w:num>
  <w:num w:numId="13" w16cid:durableId="1520123176">
    <w:abstractNumId w:val="9"/>
  </w:num>
  <w:num w:numId="14" w16cid:durableId="17152326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27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4270"/>
    <w:rsid w:val="00B26102"/>
    <w:rsid w:val="00B45ED4"/>
    <w:rsid w:val="00B54FB4"/>
    <w:rsid w:val="00BC121E"/>
    <w:rsid w:val="00BE6092"/>
    <w:rsid w:val="00BF69A4"/>
    <w:rsid w:val="00C16051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26B5"/>
    <w:rsid w:val="00F568D6"/>
    <w:rsid w:val="00F70072"/>
    <w:rsid w:val="00FC0D91"/>
    <w:rsid w:val="00FD4FE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99EE61"/>
  <w15:chartTrackingRefBased/>
  <w15:docId w15:val="{B7647762-C148-4F7A-824A-D128B913D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226</Words>
  <Characters>1752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2024-07-31T08:41:00Z</dcterms:created>
  <dcterms:modified xsi:type="dcterms:W3CDTF">2024-07-31T08:42:00Z</dcterms:modified>
</cp:coreProperties>
</file>