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3F34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467066-2024 - Procedura konkurencyjna</w:t>
      </w:r>
    </w:p>
    <w:p w14:paraId="7428D68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Urządzenia i przyrządy używane na salach operacyjnych – Dostawy sukcesywne sprzętu jednorazowego użytku dla Zintegrowanego Bloku Operacyjnego.</w:t>
      </w:r>
    </w:p>
    <w:p w14:paraId="5DBB4D9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150/2024 02/08/2024</w:t>
      </w:r>
    </w:p>
    <w:p w14:paraId="43DD29F6" w14:textId="77777777" w:rsidR="00853CFC" w:rsidRDefault="00853CFC" w:rsidP="00853CFC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59D6602" w14:textId="67E47EB1" w:rsidR="00853CFC" w:rsidRPr="00853CFC" w:rsidRDefault="00853CFC" w:rsidP="00853CFC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325F631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06980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A61BD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2BC18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4FF00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5B86825" w14:textId="1B7FED4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AB3111">
          <w:rPr>
            <w:rStyle w:val="Hipercze"/>
            <w:rFonts w:ascii="arial-regular" w:eastAsia="Times New Roman" w:hAnsi="arial-regular" w:cs="Times New Roman"/>
            <w:kern w:val="0"/>
            <w:sz w:val="23"/>
            <w:szCs w:val="23"/>
            <w:lang w:eastAsia="pl-PL"/>
            <w14:ligatures w14:val="none"/>
          </w:rPr>
          <w:t>bbaranowska@10wsk.mil.pl</w:t>
        </w:r>
      </w:hyperlink>
    </w:p>
    <w:p w14:paraId="5E801A5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37EB5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F079C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1FB1A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93C661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D26A15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Zintegrowanego Bloku Operacyjnego.</w:t>
      </w:r>
    </w:p>
    <w:p w14:paraId="4E080D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Zintegrowanego Bloku Operacyjnego. wg formularza cenowego i zapisów SWZ</w:t>
      </w:r>
    </w:p>
    <w:p w14:paraId="25EF36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ba92cd1e-6bea-4137-b22f-d394426d0357</w:t>
      </w:r>
    </w:p>
    <w:p w14:paraId="6514E3D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103/2024</w:t>
      </w:r>
    </w:p>
    <w:p w14:paraId="6D761C8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7323E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0DA0997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ponowienie unieważnionych zadań z uprzednio przeprowadzonego postępowania oznaczonego numerem sprawy 67/2024. Pilna potrzeba zakupu w celu zabezpieczenia życia i zdrowia pacjentów.</w:t>
      </w:r>
    </w:p>
    <w:p w14:paraId="652D27C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05BCF3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2852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FAB82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7377C9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584727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529233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38CD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3DC1A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83A99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1343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00B6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F603F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7618C0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Ukrainę oraz służących ochronie bezpieczeństwa narodowego (Dz. U. poz. 835), Materiały informacyjne w postaci katalogów, folderów lub opisów przedmiotu zamówienia, Oświadczenie o posiadaniu wymaganych przepisami prawa dopuszczeń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</w:t>
      </w:r>
    </w:p>
    <w:p w14:paraId="3FA02AA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E905B1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3049F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355EFF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2E3AC7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5BA0D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12</w:t>
      </w:r>
    </w:p>
    <w:p w14:paraId="0D35B1F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F93F7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12</w:t>
      </w:r>
    </w:p>
    <w:p w14:paraId="7804F0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0902B0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65CE890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art.109 ust. 1 pkt. 4</w:t>
      </w:r>
    </w:p>
    <w:p w14:paraId="3F6B85E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art.108 ust. 1 pkt. 6</w:t>
      </w:r>
    </w:p>
    <w:p w14:paraId="1AFD60F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art.109 ust. 1 pkt. 4</w:t>
      </w:r>
    </w:p>
    <w:p w14:paraId="057CA57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art.109 ust. 1 pkt. 4</w:t>
      </w:r>
    </w:p>
    <w:p w14:paraId="19E57F2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art.109 ust. 1 pkt. 4</w:t>
      </w:r>
    </w:p>
    <w:p w14:paraId="144B03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art.108 ust. 1 pkt. 3</w:t>
      </w:r>
    </w:p>
    <w:p w14:paraId="1CC6E98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art.108 ust. 1 pkt. 3</w:t>
      </w:r>
    </w:p>
    <w:p w14:paraId="15F9179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pkt. 4 Informacja z Krajowego Rejestru Karnego w zakresie art. 108 ust. 1 pkt. 1 i 2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w art. 7 ust. 1 ustawy z dnia 13 kwietnia 2022 r. o szczególnych rozwiązaniach w zakresie przeciwdziałania wspieraniu agresji na Ukrainę oraz służących ochronie bezpieczeństwa narodowego</w:t>
      </w:r>
    </w:p>
    <w:p w14:paraId="100ABC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art.108 ust. 1 pkt. 5</w:t>
      </w:r>
    </w:p>
    <w:p w14:paraId="06FD6A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art.109 ust. 1 pkt. 4</w:t>
      </w:r>
    </w:p>
    <w:p w14:paraId="42DDD5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art.109 ust. 1 pkt. 4</w:t>
      </w:r>
    </w:p>
    <w:p w14:paraId="5360C4F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270EBE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1600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442813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Tytuł: 1. Dren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Kehra</w:t>
      </w:r>
      <w:proofErr w:type="spellEnd"/>
    </w:p>
    <w:p w14:paraId="50810D7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01EE45C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CF6C7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4E1B1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971EE1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C7AC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138CE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68398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873436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8ECFC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AF6F9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358610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8FF2D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D64B22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B140A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D2FDF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B66247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915EA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BE988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26BA8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DCE4B5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E2C5BE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6CDD7C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1DCA01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7F7BE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14:paraId="3653E41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B61BA3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31BFD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99C8F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BE889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8BB85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32AC7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B393A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95EB2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6B811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4489E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4E6C2DE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2728CFF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3BF8F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EB27E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6638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92B58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94B08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E87B9D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7F24B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55481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F0322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AC1905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7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CBF31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3A63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8020FA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21EFD4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9E6E8C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7BFFC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10D3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9878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44EB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4CF9DE2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8CCAAB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EBE879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7E65C7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1AC63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D71BDB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F876F9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CFEB1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87B7E6B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ADA24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5436EA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9DECF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3BEC5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8B3EB8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60538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F71D4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FB16F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7AC3C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59114A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79D258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Cewnik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Thorax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łącznik do drenów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ThoraxY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zgłębnik żołądkowy</w:t>
      </w:r>
    </w:p>
    <w:p w14:paraId="15AB86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704EBC8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7A48FD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F2E251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508C0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18279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1AB3467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AA2F3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6C54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F6565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5BED0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A0E4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72D25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AFB29B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7D405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19BC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5B50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1A6D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DFB20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BDCA4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06CD4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FF014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8E1CA4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918ED0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C497E4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14:paraId="6A7E631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ACB9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49FB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F34B2E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C10AE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CD4EB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5083F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5E26B6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3F006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FF028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10B4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3AF252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dostawy/ Termin uzupełnienia banku</w:t>
      </w:r>
    </w:p>
    <w:p w14:paraId="7D637A7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C5E7F3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04487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0F1DD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F8302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5CEE4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22D57D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0904C6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CF7E6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53038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5E95B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741F7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5E8F1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96D4B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96B37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137BE5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8D8AA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B0D4FB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B6CD2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E9568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5DA9D24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6F41DE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E2CA8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424702B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94016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ABF5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1E9C6E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80093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AEE94DE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DD1D5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EDDDF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169735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57BDC2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BB9997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A402C4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EFDB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B5C54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5DCAD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F3AC3B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0C730C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Katheter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(chirurgiczny) do odsysania z pola operacyjnego</w:t>
      </w:r>
    </w:p>
    <w:p w14:paraId="34BD613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6046722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099675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19F0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2C3E5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6029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A11FB4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EE2C76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D08EC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63C16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00880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F6E6F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ABA17E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0334A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D0987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76BF4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99639F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3B047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A26F82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0A255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4465CA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5D76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EA2200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CB3C3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75266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F349EE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20C053B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595B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815D97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4474C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41129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573274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DB7F69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7BC01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78620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A36E7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4BD2C4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6FCBE4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C1C907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EDF9F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3E8130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2F826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AAC1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37DA80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486B86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5CF5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377EB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042B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183A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38F569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CFA8A1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2918CD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4D6170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3E8D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ED31A5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A725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E4EA16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199319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B57733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4EAF89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654E9D6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3F86FC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E3E6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12713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48E51E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2E9D01C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E181F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429D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AB504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133991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3851D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D2A4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F77EF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4CD952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DFDC7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18F5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487FD1A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Katheter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(neurochirurgiczny) do odsysania z pola operacyjnego</w:t>
      </w:r>
    </w:p>
    <w:p w14:paraId="6A9B642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665F61D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7438B4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60D6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42136F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46231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2BC9A7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7DDB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F5FB5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D5771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4762F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AC3F8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0DCE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DB5D2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57098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1536A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1DF019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4B90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64FB4D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7E14DC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71C5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CB2A32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C29FF5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2355CD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4383CD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C83B5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C622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31E7E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3DF13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00B61E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FB7C4B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8028C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4D8CD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600E9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1C20A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E1E6FA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10AF301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2BD4BFF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BD4555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BDBE8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79A2B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6421F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B77F8B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748C70B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ACD3B8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7282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F3901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EC007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DA0EC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768BD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DF87E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F6C953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A5F8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2C37C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865369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DED3D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15808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79523FB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646D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EBF718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31736D5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4364A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1D6893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E5AF1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41E412C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5B17A04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4A2D2D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7FE8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07B1F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D4362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D30D3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536FD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A8188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0C1C4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4A199F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9DC45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1D8255C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Elektroda jednodzielna do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lezji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hydrożelowa</w:t>
      </w:r>
    </w:p>
    <w:p w14:paraId="2C21D69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2931244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5D49D36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4093F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79AB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A4B5D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3E1E7E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1C8981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23DA2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19A57C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25481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64AED5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7F5C9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81126E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0FA3A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406D94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5CA197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3FA53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B16D7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2C25E0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9F0C7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1AEE33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D506E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19CDE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A135BE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14:paraId="73BAB1F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496DC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043AB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54C46E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490B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F4614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E82D14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BA48E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2EF435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F654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19E5B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048EFBC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7C5E71C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E4114F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CD86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4B7FAE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21206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E4B08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6555C8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3CC4C7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F9E306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B3715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0F66E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EA84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EDF0F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43337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11930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E6645A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8C4AB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1AA63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6A6883F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9BAD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5D4B35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944BF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D62CB5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621F8C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F4F279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AAFFEF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CD51B7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8BF7A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2A99850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4527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B0E1A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72E2B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138AAC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5FCC42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CFDCB8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F76FA0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639B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23FB2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09EEB1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4BAD1AE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Elektrody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nasierdziowe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jednobiegunowe do czasowej stymulacji serca</w:t>
      </w:r>
    </w:p>
    <w:p w14:paraId="4AED3EE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0A93B00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5ED4397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AE0E1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5F12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5FF2E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3F71C0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FB1F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1F9D46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558C7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FA9B6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D28A70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9C342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28A4F2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0B7CF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C6A60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DDBB2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5FC55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5227D0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249C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289B5C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81099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FCFFD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93188C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C59593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AC076C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99D4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840B4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0B1F68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64BF21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93FE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A8AF4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FD9025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33A87C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7770F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95669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378D4F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432AE94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043DC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6664BF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D7CF0B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2C4A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72DCB7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2E393D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15</w:t>
      </w:r>
    </w:p>
    <w:p w14:paraId="0FAB390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B7BB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B0582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5326B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4DCC8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ABB5D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6C342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D1897D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86531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2DC15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D5E09D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ACF0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9ACA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114C428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5A0DE6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780F9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29EE771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C5A62F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293D33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C1A6F8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D3618D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64A94E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BFF9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C2D20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0009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B7ED44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BA2CA1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2F987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F8EB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6947D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F5D7C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63AAA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3496E62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7. Nożyk okulistyczny, ostrze skośne</w:t>
      </w:r>
    </w:p>
    <w:p w14:paraId="1C08D21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1971A23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3768DF3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D48F70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39DFE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E4E526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7DBC95A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C552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FF97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A7029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E203C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B798C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6DAA1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82328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CF98B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221F80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C35C94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677E92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37A1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3F92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E3EE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E3403B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C8064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4AF3D5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1D1F19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14:paraId="5E2D77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52620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8795E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8DFC2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E0F6A7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07337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F2CFF9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C56CA0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8915DE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CBA42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65727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64E41F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1EA1479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C44F1E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00262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CC438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B39A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B2BF8D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0F633D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02F699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5F29F5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D6E1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9A848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E5D91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C518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3D364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A577FD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D0D46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70E66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43003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66C03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8DB277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7A86DA0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266FC7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3EF09A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645282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C5F3D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CCD787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193B2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A2E961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40D761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939B1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B105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1B220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8F4643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2B67D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EF310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3999C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CD9A9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B0ACB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EDD8B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344C8D4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8. Filc z PTFE, łata materiałowa do ubytków w przegrodzie serca</w:t>
      </w:r>
    </w:p>
    <w:p w14:paraId="77D3F8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19E71F2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52A27FF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14296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854C3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BCA37E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7D00CF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38E03F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3C242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044CAA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206A7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A1881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7ED9B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16299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96FC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15C57C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A1090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E4E65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64FDC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67BB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9B223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7BC9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2F7D90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94E2C0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6FACD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EB9B87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E7554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BF2B6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F016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AE87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7E19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DB122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F85253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F0DEC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A0776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1179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447C1B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683C9FE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8CED4B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C2E64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098A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043D3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7AD80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627DC0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23112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ABDC0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25CFC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A155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69000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733754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26B8A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486976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6A9E0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3E914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57EC9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1C45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A722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47E738E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C7DB56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DA5FE7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741F522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0A05E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5103B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607FC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B638C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50149F6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7F176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B22E6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ABDB3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906DCF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75720A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8D9B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8844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CA126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315B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83B20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175292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9. Skalpel jednorazowy bezpieczny z wysuwanym ostrzem</w:t>
      </w:r>
    </w:p>
    <w:p w14:paraId="55C5B4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1C9769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77B247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73282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D86EC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B1DD55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28EC57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3A7C6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0C2BC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B71E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2CBF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AF177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422E15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492C265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DC7BFF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31CDAF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50A482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7F8A2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5E440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08B672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F006E2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8D953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8A360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EBF237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5C01BF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14:paraId="75FDB21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0A6E52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B1716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58D97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9B313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EBB473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1A90DE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D885F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3CBE94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0C1632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0563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07BA7BE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183137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3251BA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A3036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C74F0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A30997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57D1C3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7BB1231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59C9F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A2791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0BFAB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E9D06A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162B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99968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31A0B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FEEC81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67E3A9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9AD4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CA9EF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410A5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35EC8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52BF600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D442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40C58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16/08/2024 11:15:00 (UTC+2)</w:t>
      </w:r>
    </w:p>
    <w:p w14:paraId="18B978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E521BC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006C5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4A52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4BD8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CAE7B52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BDC7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A56E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9CD02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AE9B35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2920EA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8484A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86393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2131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77EEB1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B0CD4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763681D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Staplery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proste z nożem, magazynki do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nożem,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staplery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liniowe, magazynki do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liniowego, przyrząd do zakładania szwu kapciuchowego</w:t>
      </w:r>
    </w:p>
    <w:p w14:paraId="242128D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wg formularza cenowego i zapisów SWZ</w:t>
      </w:r>
    </w:p>
    <w:p w14:paraId="2727CDD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3D108AD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AC57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ADE4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36B22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35C44F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5CEEC0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40E3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A68E48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14483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62253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E1653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AF5D9E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B67A9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788F74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C840AA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099A60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18309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140F1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B94E3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F229D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0A3C2F4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1EF125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B9F28A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3E7B6C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B5CED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19D4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50419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9627D5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6E9AC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83515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78F01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43DF9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88E5E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E7C7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24D8712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1E7A101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BC7B57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898D2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F8820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A1529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1EA0A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1AA68D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291CDA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E8BD2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51231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FA169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415A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439AA7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34D08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D53655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646C5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9C16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17F36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E0CA0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B21B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3FE310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4E9BB5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5C5B4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5CAA8A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59FE28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1C19B9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7A240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C501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CEC773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C66BA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1BEC3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0B419CA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F24502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F2377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A1D98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236B6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3DD552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D1936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440B9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LOT-0011</w:t>
      </w:r>
    </w:p>
    <w:p w14:paraId="5C7DC33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11. Nożyczki, kleszczyki</w:t>
      </w:r>
    </w:p>
    <w:p w14:paraId="5FB6547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70D34A5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74D902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54941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C199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D3C2BE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186D76A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A6E3C9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18193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8D40E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00C96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3B06D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382A6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6499D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3B39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2AFE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46CFC8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203FC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43B776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85FA60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870E93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B046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BA0277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A17964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5ED715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1221C5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A68B4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3AE44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25594A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83477F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FEC6DB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C39FDE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7CDE9B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8B31C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023AA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91B0F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143F39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589231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25</w:t>
      </w:r>
    </w:p>
    <w:p w14:paraId="7B7A14B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5797DB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D9534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5C137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364C7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C39F39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642FDC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0EF3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A4C7F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9756B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E5C4F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C199C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348E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94BBB5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5EAF3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752DD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A6D89C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4B288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5E945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0C6DAA8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6336CC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DE124E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2151692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B3B5EE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FB468B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21C8B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61DC9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FCC10D5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2AE86D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C776FD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0AA2D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C15BE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944229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EF0BD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EA4FD0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A8D01C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89837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8515D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LOT-0012</w:t>
      </w:r>
    </w:p>
    <w:p w14:paraId="28A2C58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12. Zestaw do zabiegów laparoskopowych i otwartych</w:t>
      </w:r>
    </w:p>
    <w:p w14:paraId="077F796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4061E75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06F5F7C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2EBBE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CEC1C8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0F786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18AEFF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23D94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54364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B299A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BCA7E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8230C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95C5F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D86AC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840F4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4C0F1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2EB7A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EB86A1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CA35F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8443A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2352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624B2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8F373F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EB4C5B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810CD8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7AA612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5EFC1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4CF940F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13F0CE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DE5E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FE1B54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0F4871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FEF41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B5101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536CCA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54C52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 Termin uzupełnienia banku</w:t>
      </w:r>
    </w:p>
    <w:p w14:paraId="291D524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dostawy/ Termin uzupełnienia banku</w:t>
      </w:r>
    </w:p>
    <w:p w14:paraId="64E9213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EACFF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D838A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02451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218F2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7E62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E98883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CAE20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1C51B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77FA0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1C0A86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085B3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9F4B5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1AB2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348880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966BC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B25E5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DA9C9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B6AE1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4182A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16/08/2024 11:00:00 (UTC+2)</w:t>
      </w:r>
    </w:p>
    <w:p w14:paraId="2E3DC92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35A0B5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07221B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16/08/2024 11:15:00 (UTC+2)</w:t>
      </w:r>
    </w:p>
    <w:p w14:paraId="358313F0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0A09E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DE2E6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2A7E36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DCC3A5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EE772F2" w14:textId="77777777" w:rsidR="00853CFC" w:rsidRPr="00853CFC" w:rsidRDefault="00853CFC" w:rsidP="00853CFC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31AF7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D25445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BABA5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B8B1FB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34CFC1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B709A5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DD98E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53FB0A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68F59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0A2BCE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E34FCD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1D3F28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B0B468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A9EB3E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569124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5AEF8B8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2C7BFF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41D048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42C08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3E0B19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1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E09D0B0" w14:textId="47D48C78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2" w:history="1">
        <w:r w:rsidRPr="007760FE">
          <w:rPr>
            <w:rStyle w:val="Hipercze"/>
            <w:rFonts w:ascii="arial-regular" w:eastAsia="Times New Roman" w:hAnsi="arial-regular" w:cs="Times New Roman"/>
            <w:kern w:val="0"/>
            <w:sz w:val="23"/>
            <w:szCs w:val="23"/>
            <w:lang w:eastAsia="pl-PL"/>
            <w14:ligatures w14:val="none"/>
          </w:rPr>
          <w:t>bbaranowska@10wsk.mil.pl</w:t>
        </w:r>
      </w:hyperlink>
    </w:p>
    <w:p w14:paraId="4997B9D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5CC0648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3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BDCCA6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4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04DE94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7FBE99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63C3B2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FB68BC8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91D431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2A45FA4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010828091</w:t>
      </w:r>
    </w:p>
    <w:p w14:paraId="36F5E195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11DBE427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BCC6989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BF97D8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D520FF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3C5C9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5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6B8D41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6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BAE2C7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3ED639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51384A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7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8D5F0B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8" w:history="1">
        <w:r w:rsidRPr="00853CFC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280465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E184C3B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53143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DED196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3BF5797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534272DF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73DB34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29e3dfae-50a8-412a-bc91-12682990e8ab - 01</w:t>
      </w:r>
    </w:p>
    <w:p w14:paraId="55134B3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03A2F9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34071D3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A5B6772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30/07/2024 11:36:51 (UTC)</w:t>
      </w:r>
    </w:p>
    <w:p w14:paraId="2F9C584E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BF484A6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0E91A5C1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490A19A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467066-2024</w:t>
      </w:r>
    </w:p>
    <w:p w14:paraId="3B94452C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150/2024</w:t>
      </w:r>
    </w:p>
    <w:p w14:paraId="422E739D" w14:textId="77777777" w:rsidR="00853CFC" w:rsidRPr="00853CFC" w:rsidRDefault="00853CFC" w:rsidP="00853CF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53CFC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02/08/2024</w:t>
      </w:r>
    </w:p>
    <w:p w14:paraId="6D1C6738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61D98D3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01EBF62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1F57245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7C36DDE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1DA1AA7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0C4F9C3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2DD6F50" w14:textId="6602C351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</w:p>
    <w:p w14:paraId="39929099" w14:textId="6DF3A4B0" w:rsidR="00853CFC" w:rsidRP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i/>
          <w:iCs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>Zamawiający</w:t>
      </w:r>
    </w:p>
    <w:p w14:paraId="1E122708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CA51F46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4C7A08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7D255F4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9DF9D6A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518800C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E801579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B447557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CD63304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28E84AC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413A12F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ACA473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A2E587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F0A6ADC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7C1BCB3" w14:textId="33DC18F5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w 1 egz. na </w:t>
      </w:r>
      <w:r>
        <w:rPr>
          <w:rFonts w:ascii="Lato" w:hAnsi="Lato" w:cs="Lucida Sans Unicode"/>
          <w:sz w:val="18"/>
          <w:szCs w:val="18"/>
        </w:rPr>
        <w:t>30</w:t>
      </w:r>
      <w:r>
        <w:rPr>
          <w:rFonts w:ascii="Lato" w:hAnsi="Lato" w:cs="Lucida Sans Unicode"/>
          <w:sz w:val="18"/>
          <w:szCs w:val="18"/>
        </w:rPr>
        <w:t xml:space="preserve"> ark.</w:t>
      </w:r>
    </w:p>
    <w:p w14:paraId="4E70EBD4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B5</w:t>
      </w:r>
    </w:p>
    <w:p w14:paraId="5D1404D2" w14:textId="77777777" w:rsidR="00853CFC" w:rsidRDefault="00853CFC" w:rsidP="00853CFC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39" w:history="1">
        <w:r>
          <w:rPr>
            <w:rStyle w:val="Hipercze"/>
            <w:rFonts w:ascii="Lato" w:hAnsi="Lato" w:cs="Lucida Sans Unicode"/>
            <w:sz w:val="18"/>
            <w:szCs w:val="18"/>
          </w:rPr>
          <w:t>bbaranowska@10wsk.mil.pl</w:t>
        </w:r>
      </w:hyperlink>
      <w:r>
        <w:rPr>
          <w:rFonts w:ascii="Lato" w:hAnsi="Lato" w:cs="Lucida Sans Unicode"/>
          <w:sz w:val="18"/>
          <w:szCs w:val="18"/>
        </w:rPr>
        <w:t xml:space="preserve"> </w:t>
      </w:r>
    </w:p>
    <w:p w14:paraId="38A305D3" w14:textId="53BF0CC2" w:rsidR="00CA5181" w:rsidRDefault="00853CFC" w:rsidP="00853CFC">
      <w:pPr>
        <w:spacing w:after="0" w:line="240" w:lineRule="auto"/>
        <w:ind w:left="108" w:hanging="108"/>
      </w:pPr>
      <w:r>
        <w:rPr>
          <w:rFonts w:ascii="Lato" w:hAnsi="Lato" w:cs="Lucida Sans Unicode"/>
          <w:sz w:val="18"/>
          <w:szCs w:val="18"/>
        </w:rPr>
        <w:t>Data: 2024-</w:t>
      </w:r>
      <w:r>
        <w:rPr>
          <w:rFonts w:ascii="Lato" w:hAnsi="Lato" w:cs="Lucida Sans Unicode"/>
          <w:sz w:val="18"/>
          <w:szCs w:val="18"/>
        </w:rPr>
        <w:t>08-02</w:t>
      </w:r>
    </w:p>
    <w:sectPr w:rsidR="00CA5181">
      <w:headerReference w:type="default" r:id="rId40"/>
      <w:footerReference w:type="default" r:id="rId4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59F52" w14:textId="77777777" w:rsidR="006E07DD" w:rsidRDefault="006E07DD" w:rsidP="00853CFC">
      <w:pPr>
        <w:spacing w:after="0" w:line="240" w:lineRule="auto"/>
      </w:pPr>
      <w:r>
        <w:separator/>
      </w:r>
    </w:p>
  </w:endnote>
  <w:endnote w:type="continuationSeparator" w:id="0">
    <w:p w14:paraId="726F1447" w14:textId="77777777" w:rsidR="006E07DD" w:rsidRDefault="006E07DD" w:rsidP="00853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1136040"/>
      <w:docPartObj>
        <w:docPartGallery w:val="Page Numbers (Bottom of Page)"/>
        <w:docPartUnique/>
      </w:docPartObj>
    </w:sdtPr>
    <w:sdtContent>
      <w:p w14:paraId="2B186650" w14:textId="126FF1A2" w:rsidR="00853CFC" w:rsidRDefault="00853C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99C403" w14:textId="77777777" w:rsidR="00853CFC" w:rsidRDefault="00853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332FA" w14:textId="77777777" w:rsidR="006E07DD" w:rsidRDefault="006E07DD" w:rsidP="00853CFC">
      <w:pPr>
        <w:spacing w:after="0" w:line="240" w:lineRule="auto"/>
      </w:pPr>
      <w:r>
        <w:separator/>
      </w:r>
    </w:p>
  </w:footnote>
  <w:footnote w:type="continuationSeparator" w:id="0">
    <w:p w14:paraId="75DBD467" w14:textId="77777777" w:rsidR="006E07DD" w:rsidRDefault="006E07DD" w:rsidP="00853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8D52B" w14:textId="0B177C00" w:rsidR="00853CFC" w:rsidRDefault="00853CFC" w:rsidP="00853CFC">
    <w:pPr>
      <w:pStyle w:val="Nagwek"/>
      <w:jc w:val="right"/>
    </w:pPr>
    <w:r>
      <w:t>Sprawa 103/2024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DE"/>
    <w:rsid w:val="002220DE"/>
    <w:rsid w:val="006E07DD"/>
    <w:rsid w:val="00853CFC"/>
    <w:rsid w:val="008C491C"/>
    <w:rsid w:val="00CA5181"/>
    <w:rsid w:val="00DC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BDE4"/>
  <w15:chartTrackingRefBased/>
  <w15:docId w15:val="{7330F05F-9675-4C36-B3FB-49D93641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53CFC"/>
  </w:style>
  <w:style w:type="paragraph" w:customStyle="1" w:styleId="msonormal0">
    <w:name w:val="msonormal"/>
    <w:basedOn w:val="Normalny"/>
    <w:rsid w:val="0085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53CFC"/>
  </w:style>
  <w:style w:type="character" w:customStyle="1" w:styleId="label">
    <w:name w:val="label"/>
    <w:basedOn w:val="Domylnaczcionkaakapitu"/>
    <w:rsid w:val="00853CFC"/>
  </w:style>
  <w:style w:type="character" w:customStyle="1" w:styleId="data">
    <w:name w:val="data"/>
    <w:basedOn w:val="Domylnaczcionkaakapitu"/>
    <w:rsid w:val="00853CFC"/>
  </w:style>
  <w:style w:type="character" w:styleId="Hipercze">
    <w:name w:val="Hyperlink"/>
    <w:basedOn w:val="Domylnaczcionkaakapitu"/>
    <w:uiPriority w:val="99"/>
    <w:unhideWhenUsed/>
    <w:rsid w:val="00853CF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3CFC"/>
    <w:rPr>
      <w:color w:val="800080"/>
      <w:u w:val="single"/>
    </w:rPr>
  </w:style>
  <w:style w:type="character" w:customStyle="1" w:styleId="line">
    <w:name w:val="line"/>
    <w:basedOn w:val="Domylnaczcionkaakapitu"/>
    <w:rsid w:val="00853CFC"/>
  </w:style>
  <w:style w:type="paragraph" w:styleId="Nagwek">
    <w:name w:val="header"/>
    <w:basedOn w:val="Normalny"/>
    <w:link w:val="NagwekZnak"/>
    <w:uiPriority w:val="99"/>
    <w:unhideWhenUsed/>
    <w:rsid w:val="00853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CFC"/>
  </w:style>
  <w:style w:type="paragraph" w:styleId="Stopka">
    <w:name w:val="footer"/>
    <w:basedOn w:val="Normalny"/>
    <w:link w:val="StopkaZnak"/>
    <w:uiPriority w:val="99"/>
    <w:unhideWhenUsed/>
    <w:rsid w:val="00853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CFC"/>
  </w:style>
  <w:style w:type="character" w:styleId="Nierozpoznanawzmianka">
    <w:name w:val="Unresolved Mention"/>
    <w:basedOn w:val="Domylnaczcionkaakapitu"/>
    <w:uiPriority w:val="99"/>
    <w:semiHidden/>
    <w:unhideWhenUsed/>
    <w:rsid w:val="00853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1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bbaranowska@10wsk.mil.pl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bbaranowska@10wsk.mil.pl" TargetMode="External"/><Relationship Id="rId37" Type="http://schemas.openxmlformats.org/officeDocument/2006/relationships/hyperlink" Target="https://www.gov.pl/web/uzp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://www.10wsk.mil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www.uzp.gov.pl/kio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10wsk.mil.pl/" TargetMode="External"/><Relationship Id="rId38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30</Pages>
  <Words>10622</Words>
  <Characters>63733</Characters>
  <Application>Microsoft Office Word</Application>
  <DocSecurity>0</DocSecurity>
  <Lines>531</Lines>
  <Paragraphs>148</Paragraphs>
  <ScaleCrop>false</ScaleCrop>
  <Company/>
  <LinksUpToDate>false</LinksUpToDate>
  <CharactersWithSpaces>74207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2024-08-02T08:08:00Z</cp:lastPrinted>
  <dcterms:created xsi:type="dcterms:W3CDTF">2024-08-02T08:02:00Z</dcterms:created>
  <dcterms:modified xsi:type="dcterms:W3CDTF">2024-08-02T08:08:00Z</dcterms:modified>
</cp:coreProperties>
</file>