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8F74D" w14:textId="4B3A51BC" w:rsidR="00923464" w:rsidRPr="00923464" w:rsidRDefault="00923464" w:rsidP="00923464">
      <w:pPr>
        <w:pStyle w:val="Bezodstpw"/>
        <w:jc w:val="right"/>
        <w:rPr>
          <w:bCs/>
        </w:rPr>
      </w:pPr>
      <w:r w:rsidRPr="00923464">
        <w:rPr>
          <w:bCs/>
        </w:rPr>
        <w:t>Załącznik nr A do SWZ</w:t>
      </w:r>
    </w:p>
    <w:p w14:paraId="593CFC1F" w14:textId="77777777" w:rsidR="00923464" w:rsidRDefault="00923464" w:rsidP="004B7313">
      <w:pPr>
        <w:pStyle w:val="Bezodstpw"/>
        <w:rPr>
          <w:b/>
          <w:sz w:val="28"/>
        </w:rPr>
      </w:pPr>
    </w:p>
    <w:p w14:paraId="24A990D1" w14:textId="5D109403" w:rsidR="00923464" w:rsidRPr="00923464" w:rsidRDefault="00923464" w:rsidP="00923464">
      <w:pPr>
        <w:pStyle w:val="Bezodstpw"/>
        <w:jc w:val="center"/>
        <w:rPr>
          <w:b/>
          <w:sz w:val="28"/>
          <w:u w:val="single"/>
        </w:rPr>
      </w:pPr>
      <w:r w:rsidRPr="00923464">
        <w:rPr>
          <w:b/>
          <w:sz w:val="28"/>
          <w:u w:val="single"/>
        </w:rPr>
        <w:t>Opis przedmiotu zamówienia</w:t>
      </w:r>
    </w:p>
    <w:p w14:paraId="1B5A4F93" w14:textId="72AB70CC" w:rsidR="00923464" w:rsidRDefault="00923464" w:rsidP="004B7313">
      <w:pPr>
        <w:pStyle w:val="Bezodstpw"/>
        <w:rPr>
          <w:b/>
          <w:sz w:val="28"/>
        </w:rPr>
      </w:pPr>
    </w:p>
    <w:p w14:paraId="4712D7F4" w14:textId="13A10E2D" w:rsidR="00F36F20" w:rsidRPr="004B7313" w:rsidRDefault="006F7529" w:rsidP="004B7313">
      <w:pPr>
        <w:pStyle w:val="Bezodstpw"/>
        <w:rPr>
          <w:b/>
          <w:sz w:val="28"/>
        </w:rPr>
      </w:pPr>
      <w:r w:rsidRPr="004B7313">
        <w:rPr>
          <w:b/>
          <w:sz w:val="28"/>
        </w:rPr>
        <w:t xml:space="preserve">Opis Pojazdu: </w:t>
      </w:r>
    </w:p>
    <w:p w14:paraId="040C10DE" w14:textId="65AA7E18" w:rsidR="0069395B" w:rsidRPr="0069395B" w:rsidRDefault="00561E80" w:rsidP="0069395B">
      <w:pPr>
        <w:spacing w:after="0" w:line="240" w:lineRule="auto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Rok Produkcji 2024</w:t>
      </w:r>
      <w:r w:rsidR="0069395B" w:rsidRPr="0069395B">
        <w:rPr>
          <w:rFonts w:ascii="Calibri" w:eastAsia="Calibri" w:hAnsi="Calibri" w:cs="Times New Roman"/>
          <w:sz w:val="28"/>
        </w:rPr>
        <w:t xml:space="preserve"> </w:t>
      </w:r>
      <w:r w:rsidR="00E02BFB">
        <w:rPr>
          <w:rFonts w:ascii="Calibri" w:eastAsia="Calibri" w:hAnsi="Calibri" w:cs="Times New Roman"/>
          <w:sz w:val="28"/>
        </w:rPr>
        <w:t>– fabrycznie nowy</w:t>
      </w:r>
    </w:p>
    <w:p w14:paraId="5DEFD54F" w14:textId="44F7E610" w:rsidR="0069395B" w:rsidRPr="0069395B" w:rsidRDefault="0023101F" w:rsidP="0069395B">
      <w:pPr>
        <w:spacing w:after="0" w:line="240" w:lineRule="auto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Barwa Nadwozia – szary </w:t>
      </w:r>
      <w:r w:rsidR="00DB25B4">
        <w:rPr>
          <w:rFonts w:ascii="Calibri" w:eastAsia="Calibri" w:hAnsi="Calibri" w:cs="Times New Roman"/>
          <w:sz w:val="28"/>
        </w:rPr>
        <w:t xml:space="preserve"> metalizowany</w:t>
      </w:r>
    </w:p>
    <w:p w14:paraId="54D72E89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 xml:space="preserve">Nadwozie </w:t>
      </w:r>
    </w:p>
    <w:p w14:paraId="5E211AC1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Samonośne stalowe oparte na poprzecznicach i podłużnicach</w:t>
      </w:r>
    </w:p>
    <w:p w14:paraId="370C47EA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Osłony z tworzywa sztucznego chroniące elementy podwozia oraz nadkola przed uszkodzeniami mechanicznymi, stanowiące również izolację termiczną i akustyczną.  </w:t>
      </w:r>
    </w:p>
    <w:p w14:paraId="6D2FA1C3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Drzwi boczne (4 skrzydła) otwierane na  zewnątrz  </w:t>
      </w:r>
    </w:p>
    <w:p w14:paraId="575DBA2A" w14:textId="244888CE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Szyba przednia ogrzewana, szyby przednie boczne termoizolacyjne, szyby tylne termoizolacyjne z dodatkową powłoką zaciemniająca</w:t>
      </w:r>
      <w:r w:rsidR="00DB25B4">
        <w:rPr>
          <w:rFonts w:ascii="Calibri" w:eastAsia="Calibri" w:hAnsi="Calibri" w:cs="Times New Roman"/>
        </w:rPr>
        <w:t>, szyby boczne przednie i tylne dźwiękochłonne</w:t>
      </w:r>
    </w:p>
    <w:p w14:paraId="41BBAEB5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Pokrywa bagażnika otwierana i zamykana automatycznie</w:t>
      </w:r>
    </w:p>
    <w:p w14:paraId="582A1A3D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Zderzaki lakierowane w kolorze nadwozia </w:t>
      </w:r>
    </w:p>
    <w:p w14:paraId="623D70BF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Lusterka zewnętrzne w kolorze nadwozia regulowane i składane elektrycznie, podgrzewane z funkcją pamięci i funkcją automatycznego opuszczania podczas manewru cofania, przyciemniane automatycznie po obu stronach. Lusterko lewe </w:t>
      </w:r>
      <w:proofErr w:type="spellStart"/>
      <w:r w:rsidRPr="0069395B">
        <w:rPr>
          <w:rFonts w:ascii="Calibri" w:eastAsia="Calibri" w:hAnsi="Calibri" w:cs="Times New Roman"/>
        </w:rPr>
        <w:t>asferyczne</w:t>
      </w:r>
      <w:proofErr w:type="spellEnd"/>
      <w:r w:rsidRPr="0069395B">
        <w:rPr>
          <w:rFonts w:ascii="Calibri" w:eastAsia="Calibri" w:hAnsi="Calibri" w:cs="Times New Roman"/>
        </w:rPr>
        <w:t xml:space="preserve">, lusterko prawe zakrzywione z większym polem obserwacji  </w:t>
      </w:r>
    </w:p>
    <w:p w14:paraId="0CA6A4DE" w14:textId="77777777" w:rsidR="00DB25B4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 Zbiornik paliwa z tworzywa </w:t>
      </w:r>
      <w:r w:rsidR="00DB25B4">
        <w:rPr>
          <w:rFonts w:ascii="Calibri" w:eastAsia="Calibri" w:hAnsi="Calibri" w:cs="Times New Roman"/>
        </w:rPr>
        <w:t>sztucznego min. 45</w:t>
      </w:r>
      <w:r w:rsidRPr="0069395B">
        <w:rPr>
          <w:rFonts w:ascii="Calibri" w:eastAsia="Calibri" w:hAnsi="Calibri" w:cs="Times New Roman"/>
        </w:rPr>
        <w:t xml:space="preserve"> litrów</w:t>
      </w:r>
    </w:p>
    <w:p w14:paraId="2A22D32C" w14:textId="77777777" w:rsidR="00870185" w:rsidRDefault="00DB25B4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 automatyczna regulacja zasięgu reflektorów z funkcją doświetlania zakrętów</w:t>
      </w:r>
    </w:p>
    <w:p w14:paraId="65FA1ECD" w14:textId="77777777" w:rsidR="00870185" w:rsidRDefault="00870185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 listwy wokół szyb bocznych w kolorze chromu</w:t>
      </w:r>
    </w:p>
    <w:p w14:paraId="6A1B4060" w14:textId="66AF5C2A" w:rsidR="0069395B" w:rsidRPr="0069395B" w:rsidRDefault="00870185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 relingi dachowe w kolorze srebrnym</w:t>
      </w:r>
      <w:r w:rsidR="0069395B" w:rsidRPr="0069395B">
        <w:rPr>
          <w:rFonts w:ascii="Calibri" w:eastAsia="Calibri" w:hAnsi="Calibri" w:cs="Times New Roman"/>
        </w:rPr>
        <w:t xml:space="preserve"> </w:t>
      </w:r>
    </w:p>
    <w:p w14:paraId="32819FC8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</w:p>
    <w:p w14:paraId="5C1E4635" w14:textId="10784755" w:rsidR="00E96B9F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 xml:space="preserve">Podwozie </w:t>
      </w:r>
    </w:p>
    <w:p w14:paraId="4ED52863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Niezależne zawieszenie kół przednich  - kolumny </w:t>
      </w:r>
      <w:proofErr w:type="spellStart"/>
      <w:r w:rsidRPr="0069395B">
        <w:rPr>
          <w:rFonts w:ascii="Calibri" w:eastAsia="Calibri" w:hAnsi="Calibri" w:cs="Times New Roman"/>
        </w:rPr>
        <w:t>MCpherson`a</w:t>
      </w:r>
      <w:proofErr w:type="spellEnd"/>
      <w:r w:rsidRPr="0069395B">
        <w:rPr>
          <w:rFonts w:ascii="Calibri" w:eastAsia="Calibri" w:hAnsi="Calibri" w:cs="Times New Roman"/>
        </w:rPr>
        <w:t xml:space="preserve">, stabilizator </w:t>
      </w:r>
    </w:p>
    <w:p w14:paraId="627B4211" w14:textId="77777777" w:rsid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Niezależne zawieszenie kół tylnych – sprężyny śrubowe, amortyzatory teleskopowe, wahacze, stabilizator</w:t>
      </w:r>
    </w:p>
    <w:p w14:paraId="715546D1" w14:textId="6F8AAFF1" w:rsidR="00E96B9F" w:rsidRPr="0069395B" w:rsidRDefault="00E96B9F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 Zawieszenie adaptacyjne</w:t>
      </w:r>
    </w:p>
    <w:p w14:paraId="2DA279CB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</w:p>
    <w:p w14:paraId="4D271EA3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 xml:space="preserve">Układ Kierowniczy </w:t>
      </w:r>
    </w:p>
    <w:p w14:paraId="70CF2E66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Progresywny układ kierowniczy z elektromechanicznym wspomaganiem układu kierowniczego zależnym od prędkości jazdy. </w:t>
      </w:r>
    </w:p>
    <w:p w14:paraId="5734016E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Regulacja kolumny kierownicy w pionie i poziomie </w:t>
      </w:r>
    </w:p>
    <w:p w14:paraId="25F9F4E6" w14:textId="77777777" w:rsidR="003F68AE" w:rsidRDefault="003F68AE" w:rsidP="0069395B">
      <w:pPr>
        <w:spacing w:after="0" w:line="240" w:lineRule="auto"/>
        <w:rPr>
          <w:rFonts w:ascii="Calibri" w:eastAsia="Calibri" w:hAnsi="Calibri" w:cs="Times New Roman"/>
        </w:rPr>
      </w:pPr>
    </w:p>
    <w:p w14:paraId="6B53B085" w14:textId="1C453474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 xml:space="preserve">Koła i opony </w:t>
      </w:r>
    </w:p>
    <w:p w14:paraId="04A7DDC6" w14:textId="77E0B3BC" w:rsidR="0069395B" w:rsidRPr="0069395B" w:rsidRDefault="00E772F3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</w:t>
      </w:r>
      <w:r w:rsidR="0069395B" w:rsidRPr="0069395B">
        <w:rPr>
          <w:rFonts w:ascii="Calibri" w:eastAsia="Calibri" w:hAnsi="Calibri" w:cs="Times New Roman"/>
        </w:rPr>
        <w:t xml:space="preserve"> obręcze kół ze stopu metali lekkich 8Jx18'' </w:t>
      </w:r>
    </w:p>
    <w:p w14:paraId="36F3B2E5" w14:textId="0134DC39" w:rsidR="0069395B" w:rsidRPr="0069395B" w:rsidRDefault="0069395B" w:rsidP="003F68AE">
      <w:pPr>
        <w:tabs>
          <w:tab w:val="center" w:pos="4536"/>
        </w:tabs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opony letnie  235/45 R18</w:t>
      </w:r>
      <w:r w:rsidR="003F68AE">
        <w:rPr>
          <w:rFonts w:ascii="Calibri" w:eastAsia="Calibri" w:hAnsi="Calibri" w:cs="Times New Roman"/>
        </w:rPr>
        <w:tab/>
      </w:r>
    </w:p>
    <w:p w14:paraId="3E22DD59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opony zimowe 235/45 R18 </w:t>
      </w:r>
    </w:p>
    <w:p w14:paraId="7577A72B" w14:textId="3007072C" w:rsidR="0069395B" w:rsidRPr="003E29B3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koło zapasowe dojazdowe z zestawem narzędzi oraz podnośnikiem </w:t>
      </w:r>
    </w:p>
    <w:p w14:paraId="0A551988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</w:p>
    <w:p w14:paraId="7DC12216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>Wyposażenie uwzględniające bezpieczeństwo</w:t>
      </w:r>
    </w:p>
    <w:p w14:paraId="0B6D44D8" w14:textId="1348D5E0" w:rsidR="0069395B" w:rsidRPr="00222218" w:rsidRDefault="0069395B" w:rsidP="0069395B">
      <w:pPr>
        <w:spacing w:after="0" w:line="240" w:lineRule="auto"/>
        <w:rPr>
          <w:rFonts w:ascii="Calibri" w:eastAsia="Calibri" w:hAnsi="Calibri" w:cs="Times New Roman"/>
          <w:color w:val="FF0000"/>
        </w:rPr>
      </w:pPr>
      <w:r w:rsidRPr="0069395B">
        <w:rPr>
          <w:rFonts w:ascii="Calibri" w:eastAsia="Calibri" w:hAnsi="Calibri" w:cs="Times New Roman"/>
        </w:rPr>
        <w:t>- przednie reflektory</w:t>
      </w:r>
      <w:r w:rsidR="00870185">
        <w:rPr>
          <w:rFonts w:ascii="Calibri" w:eastAsia="Calibri" w:hAnsi="Calibri" w:cs="Times New Roman"/>
        </w:rPr>
        <w:t xml:space="preserve"> </w:t>
      </w:r>
      <w:r w:rsidR="00E772F3">
        <w:rPr>
          <w:rFonts w:ascii="Calibri" w:eastAsia="Calibri" w:hAnsi="Calibri" w:cs="Times New Roman"/>
        </w:rPr>
        <w:t>z automatyczną regulacją zasięgu oraz z funkcją doświetlania zakrętów</w:t>
      </w:r>
      <w:r w:rsidRPr="0069395B">
        <w:rPr>
          <w:rFonts w:ascii="Calibri" w:eastAsia="Calibri" w:hAnsi="Calibri" w:cs="Times New Roman"/>
        </w:rPr>
        <w:t xml:space="preserve"> </w:t>
      </w:r>
      <w:r w:rsidR="00E772F3">
        <w:rPr>
          <w:rFonts w:ascii="Calibri" w:eastAsia="Calibri" w:hAnsi="Calibri" w:cs="Times New Roman"/>
        </w:rPr>
        <w:t xml:space="preserve">w        technologii </w:t>
      </w:r>
      <w:r w:rsidR="003E0855" w:rsidRPr="003E0855">
        <w:rPr>
          <w:rFonts w:ascii="Calibri" w:eastAsia="Calibri" w:hAnsi="Calibri" w:cs="Times New Roman"/>
        </w:rPr>
        <w:t xml:space="preserve">Full </w:t>
      </w:r>
      <w:r w:rsidR="00E772F3" w:rsidRPr="003E0855">
        <w:rPr>
          <w:rFonts w:ascii="Calibri" w:eastAsia="Calibri" w:hAnsi="Calibri" w:cs="Times New Roman"/>
        </w:rPr>
        <w:t>LED</w:t>
      </w:r>
    </w:p>
    <w:p w14:paraId="79F6C7BD" w14:textId="11E4B0B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światła tylne w technice LED </w:t>
      </w:r>
      <w:r w:rsidR="00D1459F">
        <w:rPr>
          <w:rFonts w:ascii="Calibri" w:eastAsia="Calibri" w:hAnsi="Calibri" w:cs="Times New Roman"/>
        </w:rPr>
        <w:t>z dynamicznymi ki</w:t>
      </w:r>
      <w:r w:rsidR="00561E78">
        <w:rPr>
          <w:rFonts w:ascii="Calibri" w:eastAsia="Calibri" w:hAnsi="Calibri" w:cs="Times New Roman"/>
        </w:rPr>
        <w:t>e</w:t>
      </w:r>
      <w:r w:rsidR="00D1459F">
        <w:rPr>
          <w:rFonts w:ascii="Calibri" w:eastAsia="Calibri" w:hAnsi="Calibri" w:cs="Times New Roman"/>
        </w:rPr>
        <w:t>runkowskazami</w:t>
      </w:r>
    </w:p>
    <w:p w14:paraId="0B59A37C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czujnik zapięcia pasów bezpieczeństwa </w:t>
      </w:r>
    </w:p>
    <w:p w14:paraId="08E18F69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trójkąt ostrzegawczy </w:t>
      </w:r>
    </w:p>
    <w:p w14:paraId="50476DEF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system łączności alarmowej </w:t>
      </w:r>
    </w:p>
    <w:p w14:paraId="5F514BE7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odwracalne napinacze pasów dla drugiego rzędu siedzeń </w:t>
      </w:r>
    </w:p>
    <w:p w14:paraId="4CD9D434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lastRenderedPageBreak/>
        <w:t>- system ostrzegający o potencjalnej kolizji, redukujący jej ewentualne skutki</w:t>
      </w:r>
    </w:p>
    <w:p w14:paraId="5BAEAF52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systemem detekcji i ochrony pieszych </w:t>
      </w:r>
    </w:p>
    <w:p w14:paraId="37427D14" w14:textId="29F3532E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elektroniczna blokada prędkości maksymalnej </w:t>
      </w:r>
    </w:p>
    <w:p w14:paraId="0CC53119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ABS – </w:t>
      </w:r>
      <w:proofErr w:type="spellStart"/>
      <w:r w:rsidRPr="0069395B">
        <w:rPr>
          <w:rFonts w:ascii="Calibri" w:eastAsia="Calibri" w:hAnsi="Calibri" w:cs="Times New Roman"/>
        </w:rPr>
        <w:t>antyblocker</w:t>
      </w:r>
      <w:proofErr w:type="spellEnd"/>
      <w:r w:rsidRPr="0069395B">
        <w:rPr>
          <w:rFonts w:ascii="Calibri" w:eastAsia="Calibri" w:hAnsi="Calibri" w:cs="Times New Roman"/>
        </w:rPr>
        <w:t xml:space="preserve"> system</w:t>
      </w:r>
    </w:p>
    <w:p w14:paraId="03F954D7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elektroniczny system stabilizacji toru jazdy </w:t>
      </w:r>
    </w:p>
    <w:p w14:paraId="0F387DE5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color w:val="00B0F0"/>
          <w:u w:val="single"/>
        </w:rPr>
      </w:pPr>
      <w:r w:rsidRPr="0069395B">
        <w:rPr>
          <w:rFonts w:ascii="Calibri" w:eastAsia="Calibri" w:hAnsi="Calibri" w:cs="Times New Roman"/>
          <w:color w:val="000000"/>
        </w:rPr>
        <w:t xml:space="preserve">- poduszki powietrzne min 4 – przednie i boczne </w:t>
      </w:r>
      <w:r w:rsidRPr="0069395B">
        <w:rPr>
          <w:rFonts w:ascii="Calibri" w:eastAsia="Calibri" w:hAnsi="Calibri" w:cs="Times New Roman"/>
        </w:rPr>
        <w:t xml:space="preserve">z funkcją dezaktywacji poduszki </w:t>
      </w:r>
      <w:r w:rsidRPr="002C667E">
        <w:rPr>
          <w:rFonts w:ascii="Calibri" w:eastAsia="Calibri" w:hAnsi="Calibri" w:cs="Times New Roman"/>
        </w:rPr>
        <w:t xml:space="preserve">pasażera </w:t>
      </w:r>
    </w:p>
    <w:p w14:paraId="0542801A" w14:textId="077000CC" w:rsid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kurtyny powietrzne chroniące głowy pasażerów z przodu i z tyłu </w:t>
      </w:r>
    </w:p>
    <w:p w14:paraId="6EDB3433" w14:textId="3451D83B" w:rsidR="0023101F" w:rsidRPr="0069395B" w:rsidRDefault="0023101F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 poduszka chroniąca kolana kierowcy</w:t>
      </w:r>
    </w:p>
    <w:p w14:paraId="63392AFA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hamulce z przodu i z tyłu tarczowe</w:t>
      </w:r>
    </w:p>
    <w:p w14:paraId="2332A83E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zagłówki z regulowanym kątem nachylenia oraz regulacją wysokości </w:t>
      </w:r>
    </w:p>
    <w:p w14:paraId="696D09D1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wskaźnik kontroli ciśnienia w oponach </w:t>
      </w:r>
    </w:p>
    <w:p w14:paraId="171E9914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kierunkowskazy boczne w lusterkach </w:t>
      </w:r>
    </w:p>
    <w:p w14:paraId="0BE35B4D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system ostrzegający podczas zmiany pasa ruchu </w:t>
      </w:r>
    </w:p>
    <w:p w14:paraId="2C3253F1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ostrzeżenie o zjechaniu z pasa ruchu </w:t>
      </w:r>
    </w:p>
    <w:p w14:paraId="21CB1C85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tempomat aktywny </w:t>
      </w:r>
    </w:p>
    <w:p w14:paraId="0811D73D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system rozpoznawania znaków drogowych za pomocą kamery </w:t>
      </w:r>
    </w:p>
    <w:p w14:paraId="2F7AE620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system utrzymania w torze jazdy  </w:t>
      </w:r>
    </w:p>
    <w:p w14:paraId="18DB1E7D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- 3 światło stop </w:t>
      </w:r>
    </w:p>
    <w:p w14:paraId="292D521E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system kamer wspomagający parkowanie </w:t>
      </w:r>
    </w:p>
    <w:p w14:paraId="4AB3FEEC" w14:textId="6B5C64EE" w:rsidR="0069395B" w:rsidRPr="0069395B" w:rsidRDefault="002C667E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- kierunkowskazy </w:t>
      </w:r>
      <w:r w:rsidR="0069395B" w:rsidRPr="0069395B">
        <w:rPr>
          <w:rFonts w:ascii="Calibri" w:eastAsia="Calibri" w:hAnsi="Calibri" w:cs="Times New Roman"/>
        </w:rPr>
        <w:t xml:space="preserve"> tylne dynamiczne</w:t>
      </w:r>
    </w:p>
    <w:p w14:paraId="76477C26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</w:p>
    <w:p w14:paraId="2F72A488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 xml:space="preserve">Wyposażenie uwzględniające funkcjonalność </w:t>
      </w:r>
    </w:p>
    <w:p w14:paraId="5C1ED071" w14:textId="79DA218E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aktywny tempomat </w:t>
      </w:r>
      <w:r w:rsidR="00561E78">
        <w:rPr>
          <w:rFonts w:ascii="Calibri" w:eastAsia="Calibri" w:hAnsi="Calibri" w:cs="Times New Roman"/>
        </w:rPr>
        <w:t>z kontrolą odstępu</w:t>
      </w:r>
      <w:r w:rsidR="003E2134">
        <w:rPr>
          <w:rFonts w:ascii="Calibri" w:eastAsia="Calibri" w:hAnsi="Calibri" w:cs="Times New Roman"/>
        </w:rPr>
        <w:t xml:space="preserve"> i funkcją awaryjnego hamowania</w:t>
      </w:r>
    </w:p>
    <w:p w14:paraId="252F737E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czujnik deszczu </w:t>
      </w:r>
    </w:p>
    <w:p w14:paraId="286E6697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szyba przednia ogrzewana</w:t>
      </w:r>
    </w:p>
    <w:p w14:paraId="2E628314" w14:textId="40462FBC" w:rsid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system przewodowej łączności smartphone – możliwość zrzucenia ekranu smartphone na wyświetlacz centralny </w:t>
      </w:r>
    </w:p>
    <w:p w14:paraId="5FA22679" w14:textId="6B125257" w:rsidR="003E2134" w:rsidRPr="006B7AA9" w:rsidRDefault="003E2134" w:rsidP="0069395B">
      <w:pPr>
        <w:spacing w:after="0" w:line="240" w:lineRule="auto"/>
        <w:rPr>
          <w:rFonts w:ascii="Calibri" w:eastAsia="Calibri" w:hAnsi="Calibri" w:cs="Times New Roman"/>
          <w:lang w:val="en-GB"/>
        </w:rPr>
      </w:pPr>
      <w:r w:rsidRPr="006B7AA9">
        <w:rPr>
          <w:rFonts w:ascii="Calibri" w:eastAsia="Calibri" w:hAnsi="Calibri" w:cs="Times New Roman"/>
          <w:lang w:val="en-GB"/>
        </w:rPr>
        <w:t>- Side Assist</w:t>
      </w:r>
    </w:p>
    <w:p w14:paraId="35BBC0E5" w14:textId="5A33A015" w:rsidR="003E2134" w:rsidRPr="006B7AA9" w:rsidRDefault="003E2134" w:rsidP="0069395B">
      <w:pPr>
        <w:spacing w:after="0" w:line="240" w:lineRule="auto"/>
        <w:rPr>
          <w:rFonts w:ascii="Calibri" w:eastAsia="Calibri" w:hAnsi="Calibri" w:cs="Times New Roman"/>
          <w:lang w:val="en-GB"/>
        </w:rPr>
      </w:pPr>
      <w:r w:rsidRPr="006B7AA9">
        <w:rPr>
          <w:rFonts w:ascii="Calibri" w:eastAsia="Calibri" w:hAnsi="Calibri" w:cs="Times New Roman"/>
          <w:lang w:val="en-GB"/>
        </w:rPr>
        <w:t xml:space="preserve">- Virtual Cockpit – </w:t>
      </w:r>
      <w:proofErr w:type="spellStart"/>
      <w:r w:rsidRPr="006B7AA9">
        <w:rPr>
          <w:rFonts w:ascii="Calibri" w:eastAsia="Calibri" w:hAnsi="Calibri" w:cs="Times New Roman"/>
          <w:lang w:val="en-GB"/>
        </w:rPr>
        <w:t>cyfrowy</w:t>
      </w:r>
      <w:proofErr w:type="spellEnd"/>
      <w:r w:rsidRPr="006B7AA9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Pr="006B7AA9">
        <w:rPr>
          <w:rFonts w:ascii="Calibri" w:eastAsia="Calibri" w:hAnsi="Calibri" w:cs="Times New Roman"/>
          <w:lang w:val="en-GB"/>
        </w:rPr>
        <w:t>zestaw</w:t>
      </w:r>
      <w:proofErr w:type="spellEnd"/>
      <w:r w:rsidRPr="006B7AA9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Pr="006B7AA9">
        <w:rPr>
          <w:rFonts w:ascii="Calibri" w:eastAsia="Calibri" w:hAnsi="Calibri" w:cs="Times New Roman"/>
          <w:lang w:val="en-GB"/>
        </w:rPr>
        <w:t>wskaźników</w:t>
      </w:r>
      <w:proofErr w:type="spellEnd"/>
    </w:p>
    <w:p w14:paraId="112BCF7A" w14:textId="2B606A8C" w:rsidR="003E2134" w:rsidRPr="0069395B" w:rsidRDefault="003E2134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-System start-stop</w:t>
      </w:r>
    </w:p>
    <w:p w14:paraId="144B500A" w14:textId="0679D118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kierownica skórzana 3-ramienna, wielofunkcyjna, ogrzewana </w:t>
      </w:r>
      <w:r w:rsidR="002C667E">
        <w:rPr>
          <w:rFonts w:ascii="Calibri" w:eastAsia="Calibri" w:hAnsi="Calibri" w:cs="Times New Roman"/>
        </w:rPr>
        <w:t>z manetkami zmiany biegów</w:t>
      </w:r>
    </w:p>
    <w:p w14:paraId="284A44D5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cyfrowy odbiór stacji radiowych </w:t>
      </w:r>
    </w:p>
    <w:p w14:paraId="443F77DF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radio fabryczne z min. 10 głośnikami </w:t>
      </w:r>
    </w:p>
    <w:p w14:paraId="51E66D58" w14:textId="071DEB79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</w:t>
      </w:r>
      <w:r w:rsidR="00561E78">
        <w:rPr>
          <w:rFonts w:ascii="Calibri" w:eastAsia="Calibri" w:hAnsi="Calibri" w:cs="Times New Roman"/>
        </w:rPr>
        <w:t>DAB+ funkcja odbioru programów radiowych w formie cyfrowej</w:t>
      </w:r>
      <w:r w:rsidRPr="0069395B">
        <w:rPr>
          <w:rFonts w:ascii="Calibri" w:eastAsia="Calibri" w:hAnsi="Calibri" w:cs="Times New Roman"/>
        </w:rPr>
        <w:t xml:space="preserve"> </w:t>
      </w:r>
    </w:p>
    <w:p w14:paraId="0D3E5D3B" w14:textId="234FE048" w:rsidR="00561E78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</w:t>
      </w:r>
      <w:proofErr w:type="spellStart"/>
      <w:r w:rsidRPr="0069395B">
        <w:rPr>
          <w:rFonts w:ascii="Calibri" w:eastAsia="Calibri" w:hAnsi="Calibri" w:cs="Times New Roman"/>
        </w:rPr>
        <w:t>bezkluczykowy</w:t>
      </w:r>
      <w:proofErr w:type="spellEnd"/>
      <w:r w:rsidRPr="0069395B">
        <w:rPr>
          <w:rFonts w:ascii="Calibri" w:eastAsia="Calibri" w:hAnsi="Calibri" w:cs="Times New Roman"/>
        </w:rPr>
        <w:t xml:space="preserve"> system obsługi samochodu, możliwość otwarcia/zamknięcia/odpalenia auta bez konieczności wyjmowania kluczyka,</w:t>
      </w:r>
    </w:p>
    <w:p w14:paraId="0FFD9FD0" w14:textId="77CB71E2" w:rsidR="0069395B" w:rsidRPr="0069395B" w:rsidRDefault="00561E78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 Zaawansowany system monitorowania uwagi i senności kierowcy</w:t>
      </w:r>
      <w:r w:rsidR="0069395B" w:rsidRPr="0069395B">
        <w:rPr>
          <w:rFonts w:ascii="Calibri" w:eastAsia="Calibri" w:hAnsi="Calibri" w:cs="Times New Roman"/>
        </w:rPr>
        <w:t xml:space="preserve"> </w:t>
      </w:r>
    </w:p>
    <w:p w14:paraId="0FE8B60C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elektrycznie sterowane szyb przód/tył</w:t>
      </w:r>
    </w:p>
    <w:p w14:paraId="6D9CA8C6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wspomaganie domykania drzwi elektryczne </w:t>
      </w:r>
    </w:p>
    <w:p w14:paraId="2E039989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złącze </w:t>
      </w:r>
      <w:proofErr w:type="spellStart"/>
      <w:r w:rsidRPr="0069395B">
        <w:rPr>
          <w:rFonts w:ascii="Calibri" w:eastAsia="Calibri" w:hAnsi="Calibri" w:cs="Times New Roman"/>
        </w:rPr>
        <w:t>bluetooth</w:t>
      </w:r>
      <w:proofErr w:type="spellEnd"/>
      <w:r w:rsidRPr="0069395B">
        <w:rPr>
          <w:rFonts w:ascii="Calibri" w:eastAsia="Calibri" w:hAnsi="Calibri" w:cs="Times New Roman"/>
        </w:rPr>
        <w:t xml:space="preserve"> </w:t>
      </w:r>
    </w:p>
    <w:p w14:paraId="5B25DBEF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klimatyzacja 3 – strefowa, automatyczna </w:t>
      </w:r>
    </w:p>
    <w:p w14:paraId="56733E62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wskaźnik zużycia paliwa</w:t>
      </w:r>
    </w:p>
    <w:p w14:paraId="1E2D1849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informacja o zbliżających się interwałach przeglądów / wymianach oleju </w:t>
      </w:r>
    </w:p>
    <w:p w14:paraId="43096476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termometr zewnętrzny </w:t>
      </w:r>
    </w:p>
    <w:p w14:paraId="5A5FE8B2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system rozpoznawania mowy w języku polskim </w:t>
      </w:r>
    </w:p>
    <w:p w14:paraId="2C6EC8BC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elektryczny hamulec ręczny </w:t>
      </w:r>
    </w:p>
    <w:p w14:paraId="3117A67F" w14:textId="3180F013" w:rsidR="0069395B" w:rsidRPr="0069395B" w:rsidRDefault="0041725A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</w:t>
      </w:r>
      <w:r w:rsidR="0069395B" w:rsidRPr="0069395B">
        <w:rPr>
          <w:rFonts w:ascii="Calibri" w:eastAsia="Calibri" w:hAnsi="Calibri" w:cs="Times New Roman"/>
        </w:rPr>
        <w:t xml:space="preserve"> oświetlenie wnętrza </w:t>
      </w:r>
      <w:proofErr w:type="spellStart"/>
      <w:r>
        <w:rPr>
          <w:rFonts w:ascii="Calibri" w:eastAsia="Calibri" w:hAnsi="Calibri" w:cs="Times New Roman"/>
        </w:rPr>
        <w:t>Ambiente</w:t>
      </w:r>
      <w:proofErr w:type="spellEnd"/>
      <w:r w:rsidR="0069395B" w:rsidRPr="0069395B">
        <w:rPr>
          <w:rFonts w:ascii="Calibri" w:eastAsia="Calibri" w:hAnsi="Calibri" w:cs="Times New Roman"/>
        </w:rPr>
        <w:t xml:space="preserve"> </w:t>
      </w:r>
    </w:p>
    <w:p w14:paraId="735B1393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gniazdo 12V </w:t>
      </w:r>
    </w:p>
    <w:p w14:paraId="262005AE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- 2 gniazda USB dla pasażerów z tyłu </w:t>
      </w:r>
    </w:p>
    <w:p w14:paraId="35869E82" w14:textId="07091F55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nawigacja z panelem dotykowym</w:t>
      </w:r>
      <w:r w:rsidR="00D1459F">
        <w:rPr>
          <w:rFonts w:ascii="Calibri" w:eastAsia="Calibri" w:hAnsi="Calibri" w:cs="Times New Roman"/>
        </w:rPr>
        <w:t xml:space="preserve"> 13 ‘’</w:t>
      </w:r>
    </w:p>
    <w:p w14:paraId="087BA0D8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automatyczna rekuperacja powietrza </w:t>
      </w:r>
    </w:p>
    <w:p w14:paraId="09D63A1E" w14:textId="7D949A80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regulacja podparcia odcinka lędźwiowego </w:t>
      </w:r>
      <w:r w:rsidR="0023101F">
        <w:rPr>
          <w:rFonts w:ascii="Calibri" w:eastAsia="Calibri" w:hAnsi="Calibri" w:cs="Times New Roman"/>
        </w:rPr>
        <w:t>kierowcy i pasażera</w:t>
      </w:r>
    </w:p>
    <w:p w14:paraId="7A80347C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lastRenderedPageBreak/>
        <w:t>- ogrzewanie foteli przednich i skrajnych siedzeń tylnych</w:t>
      </w:r>
    </w:p>
    <w:p w14:paraId="236A83F7" w14:textId="7767567A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elektryczna regulacja foteli przednich</w:t>
      </w:r>
    </w:p>
    <w:p w14:paraId="48556B94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funkcja pamięci ustawień dla fotela kierowcy </w:t>
      </w:r>
    </w:p>
    <w:p w14:paraId="100CE63C" w14:textId="221F91AF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</w:rPr>
        <w:t>- tapicerka skórzana (wykładzina: czarna, deska</w:t>
      </w:r>
      <w:r w:rsidRPr="0069395B">
        <w:rPr>
          <w:rFonts w:ascii="Calibri" w:eastAsia="Calibri" w:hAnsi="Calibri" w:cs="Times New Roman"/>
          <w:u w:val="single"/>
        </w:rPr>
        <w:t xml:space="preserve"> </w:t>
      </w:r>
      <w:r w:rsidRPr="0069395B">
        <w:rPr>
          <w:rFonts w:ascii="Calibri" w:eastAsia="Calibri" w:hAnsi="Calibri" w:cs="Times New Roman"/>
        </w:rPr>
        <w:t>rozdzielcz</w:t>
      </w:r>
      <w:r w:rsidR="00F40E8D">
        <w:rPr>
          <w:rFonts w:ascii="Calibri" w:eastAsia="Calibri" w:hAnsi="Calibri" w:cs="Times New Roman"/>
        </w:rPr>
        <w:t>a: czarna,</w:t>
      </w:r>
      <w:r w:rsidR="00923464">
        <w:rPr>
          <w:rFonts w:ascii="Calibri" w:eastAsia="Calibri" w:hAnsi="Calibri" w:cs="Times New Roman"/>
        </w:rPr>
        <w:t xml:space="preserve"> </w:t>
      </w:r>
      <w:proofErr w:type="spellStart"/>
      <w:r w:rsidR="00F40E8D">
        <w:rPr>
          <w:rFonts w:ascii="Calibri" w:eastAsia="Calibri" w:hAnsi="Calibri" w:cs="Times New Roman"/>
        </w:rPr>
        <w:t>podsufitówka</w:t>
      </w:r>
      <w:proofErr w:type="spellEnd"/>
      <w:r w:rsidR="00F40E8D">
        <w:rPr>
          <w:rFonts w:ascii="Calibri" w:eastAsia="Calibri" w:hAnsi="Calibri" w:cs="Times New Roman"/>
        </w:rPr>
        <w:t>: szara</w:t>
      </w:r>
      <w:r w:rsidRPr="0069395B">
        <w:rPr>
          <w:rFonts w:ascii="Calibri" w:eastAsia="Calibri" w:hAnsi="Calibri" w:cs="Times New Roman"/>
        </w:rPr>
        <w:t>, siedzenia: czarne-czarne</w:t>
      </w:r>
      <w:r w:rsidRPr="0041725A">
        <w:rPr>
          <w:rFonts w:ascii="Calibri" w:eastAsia="Calibri" w:hAnsi="Calibri" w:cs="Times New Roman"/>
        </w:rPr>
        <w:t>)</w:t>
      </w:r>
      <w:r w:rsidR="00F40E8D">
        <w:rPr>
          <w:rFonts w:ascii="Calibri" w:eastAsia="Calibri" w:hAnsi="Calibri" w:cs="Times New Roman"/>
        </w:rPr>
        <w:t xml:space="preserve"> </w:t>
      </w:r>
    </w:p>
    <w:p w14:paraId="59E93AA0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podłokietnik z przodu i z tyłu</w:t>
      </w:r>
    </w:p>
    <w:p w14:paraId="637AFA1E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</w:t>
      </w:r>
      <w:proofErr w:type="spellStart"/>
      <w:r w:rsidRPr="0069395B">
        <w:rPr>
          <w:rFonts w:ascii="Calibri" w:eastAsia="Calibri" w:hAnsi="Calibri" w:cs="Times New Roman"/>
        </w:rPr>
        <w:t>podsufitówka</w:t>
      </w:r>
      <w:proofErr w:type="spellEnd"/>
      <w:r w:rsidRPr="0069395B">
        <w:rPr>
          <w:rFonts w:ascii="Calibri" w:eastAsia="Calibri" w:hAnsi="Calibri" w:cs="Times New Roman"/>
        </w:rPr>
        <w:t xml:space="preserve"> wyłożona tkaniną </w:t>
      </w:r>
    </w:p>
    <w:p w14:paraId="7FDA439C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pakiet dodatkowego oświetlenia wnętrza</w:t>
      </w:r>
    </w:p>
    <w:p w14:paraId="7360BB65" w14:textId="52D22866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osłony przeciwsłoneczne</w:t>
      </w:r>
      <w:r w:rsidR="0041725A">
        <w:rPr>
          <w:rFonts w:ascii="Calibri" w:eastAsia="Calibri" w:hAnsi="Calibri" w:cs="Times New Roman"/>
        </w:rPr>
        <w:t xml:space="preserve"> z oświetleniem po obu stronach</w:t>
      </w:r>
    </w:p>
    <w:p w14:paraId="6101F81E" w14:textId="789BFE19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dywaniki welurowe</w:t>
      </w:r>
      <w:r w:rsidR="00D1459F">
        <w:rPr>
          <w:rFonts w:ascii="Calibri" w:eastAsia="Calibri" w:hAnsi="Calibri" w:cs="Times New Roman"/>
        </w:rPr>
        <w:t xml:space="preserve"> przód i tył</w:t>
      </w:r>
    </w:p>
    <w:p w14:paraId="23987C6E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klimatyzacja 3 – strefowa, automatyczna z panelem sterowania dla pasażerów na tylnej kanapie</w:t>
      </w:r>
    </w:p>
    <w:p w14:paraId="2BEA4029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 xml:space="preserve">Zabezpieczenie przez kradzieżą </w:t>
      </w:r>
    </w:p>
    <w:p w14:paraId="54AC2136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Autoalarm z zabezpieczeniem przed odholowaniem </w:t>
      </w:r>
    </w:p>
    <w:p w14:paraId="6A82F6EC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Kluczyk komfortowy </w:t>
      </w:r>
    </w:p>
    <w:p w14:paraId="3D47A190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Immobiliser</w:t>
      </w:r>
    </w:p>
    <w:p w14:paraId="000DE563" w14:textId="44FB639E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 xml:space="preserve">Silnik </w:t>
      </w:r>
      <w:r w:rsidR="00D16456">
        <w:rPr>
          <w:rFonts w:ascii="Calibri" w:eastAsia="Calibri" w:hAnsi="Calibri" w:cs="Times New Roman"/>
          <w:b/>
        </w:rPr>
        <w:t>Plug-in-</w:t>
      </w:r>
      <w:proofErr w:type="spellStart"/>
      <w:r w:rsidR="00D16456">
        <w:rPr>
          <w:rFonts w:ascii="Calibri" w:eastAsia="Calibri" w:hAnsi="Calibri" w:cs="Times New Roman"/>
          <w:b/>
        </w:rPr>
        <w:t>hybrid</w:t>
      </w:r>
      <w:proofErr w:type="spellEnd"/>
      <w:r w:rsidR="00D16456">
        <w:rPr>
          <w:rFonts w:ascii="Calibri" w:eastAsia="Calibri" w:hAnsi="Calibri" w:cs="Times New Roman"/>
          <w:b/>
        </w:rPr>
        <w:t xml:space="preserve"> </w:t>
      </w:r>
      <w:r w:rsidRPr="0069395B">
        <w:rPr>
          <w:rFonts w:ascii="Calibri" w:eastAsia="Calibri" w:hAnsi="Calibri" w:cs="Times New Roman"/>
          <w:b/>
        </w:rPr>
        <w:t xml:space="preserve">i skrzynia biegów </w:t>
      </w:r>
    </w:p>
    <w:p w14:paraId="3025B2CD" w14:textId="0166417E" w:rsid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</w:t>
      </w:r>
      <w:r w:rsidR="00501A84">
        <w:rPr>
          <w:rFonts w:ascii="Calibri" w:eastAsia="Calibri" w:hAnsi="Calibri" w:cs="Times New Roman"/>
        </w:rPr>
        <w:t>Silnik benzynowy o pojemności min 1450</w:t>
      </w:r>
      <w:r w:rsidRPr="0069395B">
        <w:rPr>
          <w:rFonts w:ascii="Calibri" w:eastAsia="Calibri" w:hAnsi="Calibri" w:cs="Times New Roman"/>
        </w:rPr>
        <w:t>cm³</w:t>
      </w:r>
    </w:p>
    <w:p w14:paraId="4AEB268F" w14:textId="209EC1E3" w:rsidR="00501A84" w:rsidRPr="0069395B" w:rsidRDefault="003E29B3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- moc </w:t>
      </w:r>
      <w:r w:rsidR="006B7AA9">
        <w:rPr>
          <w:rFonts w:ascii="Calibri" w:eastAsia="Calibri" w:hAnsi="Calibri" w:cs="Times New Roman"/>
        </w:rPr>
        <w:t xml:space="preserve">silnika </w:t>
      </w:r>
      <w:r>
        <w:rPr>
          <w:rFonts w:ascii="Calibri" w:eastAsia="Calibri" w:hAnsi="Calibri" w:cs="Times New Roman"/>
        </w:rPr>
        <w:t>min. 105</w:t>
      </w:r>
      <w:r w:rsidR="00501A84">
        <w:rPr>
          <w:rFonts w:ascii="Calibri" w:eastAsia="Calibri" w:hAnsi="Calibri" w:cs="Times New Roman"/>
        </w:rPr>
        <w:t xml:space="preserve"> kW</w:t>
      </w:r>
    </w:p>
    <w:p w14:paraId="31491FEB" w14:textId="3A9BE5E5" w:rsidR="0069395B" w:rsidRDefault="002C667E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- </w:t>
      </w:r>
      <w:bookmarkStart w:id="0" w:name="_Hlk171342905"/>
      <w:r>
        <w:rPr>
          <w:rFonts w:ascii="Calibri" w:eastAsia="Calibri" w:hAnsi="Calibri" w:cs="Times New Roman"/>
        </w:rPr>
        <w:t xml:space="preserve">moc </w:t>
      </w:r>
      <w:bookmarkStart w:id="1" w:name="_Hlk170304811"/>
      <w:r>
        <w:rPr>
          <w:rFonts w:ascii="Calibri" w:eastAsia="Calibri" w:hAnsi="Calibri" w:cs="Times New Roman"/>
        </w:rPr>
        <w:t>min. układu hybrydowego 14</w:t>
      </w:r>
      <w:r w:rsidR="00501A84">
        <w:rPr>
          <w:rFonts w:ascii="Calibri" w:eastAsia="Calibri" w:hAnsi="Calibri" w:cs="Times New Roman"/>
        </w:rPr>
        <w:t>0</w:t>
      </w:r>
      <w:r w:rsidR="0069395B" w:rsidRPr="0069395B">
        <w:rPr>
          <w:rFonts w:ascii="Calibri" w:eastAsia="Calibri" w:hAnsi="Calibri" w:cs="Times New Roman"/>
        </w:rPr>
        <w:t xml:space="preserve"> </w:t>
      </w:r>
      <w:r w:rsidR="00501A84">
        <w:rPr>
          <w:rFonts w:ascii="Calibri" w:eastAsia="Calibri" w:hAnsi="Calibri" w:cs="Times New Roman"/>
        </w:rPr>
        <w:t>kW</w:t>
      </w:r>
      <w:bookmarkEnd w:id="1"/>
      <w:bookmarkEnd w:id="0"/>
    </w:p>
    <w:p w14:paraId="09CF47BA" w14:textId="5D85A342" w:rsidR="00E02BFB" w:rsidRPr="0069395B" w:rsidRDefault="00E02BFB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 min. przebieg pojazdu na napędzie elektrycznym 50 km</w:t>
      </w:r>
    </w:p>
    <w:p w14:paraId="5D5A3962" w14:textId="5CFDF4BE" w:rsidR="0069395B" w:rsidRPr="0069395B" w:rsidRDefault="00501A84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 skrzynia dwusprzęgłowa min. 6</w:t>
      </w:r>
      <w:r w:rsidR="0069395B" w:rsidRPr="0069395B">
        <w:rPr>
          <w:rFonts w:ascii="Calibri" w:eastAsia="Calibri" w:hAnsi="Calibri" w:cs="Times New Roman"/>
        </w:rPr>
        <w:t xml:space="preserve"> biegów (+bieg wsteczny) </w:t>
      </w:r>
    </w:p>
    <w:p w14:paraId="69585B96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silnik max. 4 cylindrów </w:t>
      </w:r>
    </w:p>
    <w:p w14:paraId="7DBE7469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 xml:space="preserve">- </w:t>
      </w:r>
      <w:bookmarkStart w:id="2" w:name="_Hlk171343820"/>
      <w:r w:rsidRPr="0069395B">
        <w:rPr>
          <w:rFonts w:ascii="Calibri" w:eastAsia="Calibri" w:hAnsi="Calibri" w:cs="Times New Roman"/>
        </w:rPr>
        <w:t>norma emisji spalin min. Euro 6</w:t>
      </w:r>
      <w:bookmarkEnd w:id="2"/>
    </w:p>
    <w:p w14:paraId="0E84E811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>Wymiary</w:t>
      </w:r>
    </w:p>
    <w:p w14:paraId="1BC79AD6" w14:textId="555593D3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długość zew</w:t>
      </w:r>
      <w:r w:rsidR="00501A84">
        <w:rPr>
          <w:rFonts w:ascii="Calibri" w:eastAsia="Calibri" w:hAnsi="Calibri" w:cs="Times New Roman"/>
        </w:rPr>
        <w:t>nętrzna – min. 4850 mm, max 4910</w:t>
      </w:r>
      <w:r w:rsidRPr="0069395B">
        <w:rPr>
          <w:rFonts w:ascii="Calibri" w:eastAsia="Calibri" w:hAnsi="Calibri" w:cs="Times New Roman"/>
        </w:rPr>
        <w:t xml:space="preserve"> mm </w:t>
      </w:r>
    </w:p>
    <w:p w14:paraId="538BC23B" w14:textId="0C3F9E03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s</w:t>
      </w:r>
      <w:r w:rsidR="00501A84">
        <w:rPr>
          <w:rFonts w:ascii="Calibri" w:eastAsia="Calibri" w:hAnsi="Calibri" w:cs="Times New Roman"/>
        </w:rPr>
        <w:t>zerokość zewnętrzna  – min. 1840 mm, max. 1855</w:t>
      </w:r>
      <w:r w:rsidRPr="0069395B">
        <w:rPr>
          <w:rFonts w:ascii="Calibri" w:eastAsia="Calibri" w:hAnsi="Calibri" w:cs="Times New Roman"/>
        </w:rPr>
        <w:t xml:space="preserve">mm </w:t>
      </w:r>
    </w:p>
    <w:p w14:paraId="33A73E01" w14:textId="1D72DB35" w:rsidR="0069395B" w:rsidRPr="0069395B" w:rsidRDefault="00501A84" w:rsidP="0069395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 wysokość</w:t>
      </w:r>
      <w:r w:rsidR="000E1E20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- min. 1500mm, max. 153</w:t>
      </w:r>
      <w:r w:rsidR="0069395B" w:rsidRPr="0069395B">
        <w:rPr>
          <w:rFonts w:ascii="Calibri" w:eastAsia="Calibri" w:hAnsi="Calibri" w:cs="Times New Roman"/>
        </w:rPr>
        <w:t xml:space="preserve">0mm </w:t>
      </w:r>
    </w:p>
    <w:p w14:paraId="32028DC5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bookmarkStart w:id="3" w:name="_Hlk171340455"/>
      <w:r w:rsidRPr="0069395B">
        <w:rPr>
          <w:rFonts w:ascii="Calibri" w:eastAsia="Calibri" w:hAnsi="Calibri" w:cs="Times New Roman"/>
          <w:b/>
        </w:rPr>
        <w:t xml:space="preserve">Gwarancja   </w:t>
      </w:r>
    </w:p>
    <w:p w14:paraId="27059D81" w14:textId="7C59CA76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  <w:b/>
        </w:rPr>
        <w:t xml:space="preserve">- </w:t>
      </w:r>
      <w:r w:rsidRPr="0069395B">
        <w:rPr>
          <w:rFonts w:ascii="Calibri" w:eastAsia="Calibri" w:hAnsi="Calibri" w:cs="Times New Roman"/>
        </w:rPr>
        <w:t xml:space="preserve">Gwarancja mechaniczna </w:t>
      </w:r>
      <w:r w:rsidR="008E1D5B">
        <w:rPr>
          <w:rFonts w:ascii="Calibri" w:eastAsia="Calibri" w:hAnsi="Calibri" w:cs="Times New Roman"/>
        </w:rPr>
        <w:t>min. 2 lata (</w:t>
      </w:r>
      <w:r w:rsidRPr="0069395B">
        <w:rPr>
          <w:rFonts w:ascii="Calibri" w:eastAsia="Calibri" w:hAnsi="Calibri" w:cs="Times New Roman"/>
        </w:rPr>
        <w:t>bez limitu km.)</w:t>
      </w:r>
    </w:p>
    <w:p w14:paraId="1D7816A9" w14:textId="6834D069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Gwara</w:t>
      </w:r>
      <w:r w:rsidR="008E1D5B">
        <w:rPr>
          <w:rFonts w:ascii="Calibri" w:eastAsia="Calibri" w:hAnsi="Calibri" w:cs="Times New Roman"/>
        </w:rPr>
        <w:t>ncja powłoki lakierniczej min. 2</w:t>
      </w:r>
      <w:r w:rsidRPr="0069395B">
        <w:rPr>
          <w:rFonts w:ascii="Calibri" w:eastAsia="Calibri" w:hAnsi="Calibri" w:cs="Times New Roman"/>
        </w:rPr>
        <w:t xml:space="preserve"> lata </w:t>
      </w:r>
    </w:p>
    <w:p w14:paraId="230A1F19" w14:textId="5933C69B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  <w:r w:rsidRPr="0069395B">
        <w:rPr>
          <w:rFonts w:ascii="Calibri" w:eastAsia="Calibri" w:hAnsi="Calibri" w:cs="Times New Roman"/>
        </w:rPr>
        <w:t>- Gwarancja na brak perforacji</w:t>
      </w:r>
      <w:r w:rsidR="008E1D5B">
        <w:rPr>
          <w:rFonts w:ascii="Calibri" w:eastAsia="Calibri" w:hAnsi="Calibri" w:cs="Times New Roman"/>
        </w:rPr>
        <w:t xml:space="preserve"> blachy w wyniku korozji min. 1</w:t>
      </w:r>
      <w:r w:rsidR="000F64A0">
        <w:rPr>
          <w:rFonts w:ascii="Calibri" w:eastAsia="Calibri" w:hAnsi="Calibri" w:cs="Times New Roman"/>
        </w:rPr>
        <w:t>0</w:t>
      </w:r>
      <w:r w:rsidRPr="0069395B">
        <w:rPr>
          <w:rFonts w:ascii="Calibri" w:eastAsia="Calibri" w:hAnsi="Calibri" w:cs="Times New Roman"/>
        </w:rPr>
        <w:t xml:space="preserve"> lat  </w:t>
      </w:r>
    </w:p>
    <w:p w14:paraId="0902A1B5" w14:textId="77777777" w:rsidR="00923464" w:rsidRDefault="00923464" w:rsidP="0069395B">
      <w:pPr>
        <w:spacing w:after="0" w:line="240" w:lineRule="auto"/>
        <w:rPr>
          <w:rFonts w:ascii="Calibri" w:eastAsia="Calibri" w:hAnsi="Calibri" w:cs="Times New Roman"/>
          <w:b/>
        </w:rPr>
      </w:pPr>
    </w:p>
    <w:bookmarkEnd w:id="3"/>
    <w:p w14:paraId="5657C36B" w14:textId="3024A60A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>Zamawiający wymaga aby samochód posiadał wszystkie niezbędne świadectwa, homologacje lub inne dokumenty dopuszczenia do ruchu drogowego w RP.</w:t>
      </w:r>
    </w:p>
    <w:p w14:paraId="7FF0C8B1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</w:p>
    <w:sectPr w:rsidR="0069395B" w:rsidRPr="00693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E46B21"/>
    <w:multiLevelType w:val="hybridMultilevel"/>
    <w:tmpl w:val="3732E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0C64A2"/>
    <w:multiLevelType w:val="hybridMultilevel"/>
    <w:tmpl w:val="ED0A3B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F20"/>
    <w:rsid w:val="00006FAC"/>
    <w:rsid w:val="00045D09"/>
    <w:rsid w:val="000701CD"/>
    <w:rsid w:val="000D3899"/>
    <w:rsid w:val="000E1E20"/>
    <w:rsid w:val="000F64A0"/>
    <w:rsid w:val="00106B5D"/>
    <w:rsid w:val="00130A67"/>
    <w:rsid w:val="00132D0C"/>
    <w:rsid w:val="001657B3"/>
    <w:rsid w:val="00191AA1"/>
    <w:rsid w:val="001A125F"/>
    <w:rsid w:val="00222218"/>
    <w:rsid w:val="002223EE"/>
    <w:rsid w:val="0023101F"/>
    <w:rsid w:val="00247C04"/>
    <w:rsid w:val="002B0057"/>
    <w:rsid w:val="002C667E"/>
    <w:rsid w:val="002E3C01"/>
    <w:rsid w:val="00375299"/>
    <w:rsid w:val="003864A1"/>
    <w:rsid w:val="003C4BCE"/>
    <w:rsid w:val="003E0855"/>
    <w:rsid w:val="003E2134"/>
    <w:rsid w:val="003E29B3"/>
    <w:rsid w:val="003F68AE"/>
    <w:rsid w:val="004010DC"/>
    <w:rsid w:val="0041725A"/>
    <w:rsid w:val="00422095"/>
    <w:rsid w:val="00457CDD"/>
    <w:rsid w:val="00473914"/>
    <w:rsid w:val="00491D23"/>
    <w:rsid w:val="004B7313"/>
    <w:rsid w:val="004D6A56"/>
    <w:rsid w:val="004E352E"/>
    <w:rsid w:val="00501A84"/>
    <w:rsid w:val="00513BA2"/>
    <w:rsid w:val="005377D8"/>
    <w:rsid w:val="00541A16"/>
    <w:rsid w:val="00552E6D"/>
    <w:rsid w:val="00561E78"/>
    <w:rsid w:val="00561E80"/>
    <w:rsid w:val="005D60F7"/>
    <w:rsid w:val="005F3633"/>
    <w:rsid w:val="0069395B"/>
    <w:rsid w:val="006B7AA9"/>
    <w:rsid w:val="006C2D61"/>
    <w:rsid w:val="006E0B8F"/>
    <w:rsid w:val="006E7859"/>
    <w:rsid w:val="006F7529"/>
    <w:rsid w:val="00735722"/>
    <w:rsid w:val="00762836"/>
    <w:rsid w:val="00777292"/>
    <w:rsid w:val="007B32DE"/>
    <w:rsid w:val="007F29F2"/>
    <w:rsid w:val="007F4EF9"/>
    <w:rsid w:val="008358E4"/>
    <w:rsid w:val="00870185"/>
    <w:rsid w:val="008A0B8F"/>
    <w:rsid w:val="008E1D5B"/>
    <w:rsid w:val="008E3FEB"/>
    <w:rsid w:val="00923464"/>
    <w:rsid w:val="00973242"/>
    <w:rsid w:val="00A24466"/>
    <w:rsid w:val="00A55CC6"/>
    <w:rsid w:val="00A952BC"/>
    <w:rsid w:val="00B81699"/>
    <w:rsid w:val="00B9637E"/>
    <w:rsid w:val="00BA7ACE"/>
    <w:rsid w:val="00BB66B9"/>
    <w:rsid w:val="00C76495"/>
    <w:rsid w:val="00D013C1"/>
    <w:rsid w:val="00D1459F"/>
    <w:rsid w:val="00D16456"/>
    <w:rsid w:val="00D36A39"/>
    <w:rsid w:val="00DA512B"/>
    <w:rsid w:val="00DB25B4"/>
    <w:rsid w:val="00E02BFB"/>
    <w:rsid w:val="00E62720"/>
    <w:rsid w:val="00E62DDE"/>
    <w:rsid w:val="00E65F94"/>
    <w:rsid w:val="00E772F3"/>
    <w:rsid w:val="00E96B9F"/>
    <w:rsid w:val="00E97526"/>
    <w:rsid w:val="00F32217"/>
    <w:rsid w:val="00F36F20"/>
    <w:rsid w:val="00F40E8D"/>
    <w:rsid w:val="00F46318"/>
    <w:rsid w:val="00F922D6"/>
    <w:rsid w:val="00F9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6C0A9"/>
  <w15:docId w15:val="{80D1C8DD-41BB-43BF-8EB5-755D6F9A2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7313"/>
    <w:pPr>
      <w:ind w:left="720"/>
      <w:contextualSpacing/>
    </w:pPr>
  </w:style>
  <w:style w:type="paragraph" w:styleId="Bezodstpw">
    <w:name w:val="No Spacing"/>
    <w:uiPriority w:val="1"/>
    <w:qFormat/>
    <w:rsid w:val="004B7313"/>
    <w:pPr>
      <w:spacing w:after="0" w:line="240" w:lineRule="auto"/>
    </w:pPr>
  </w:style>
  <w:style w:type="character" w:customStyle="1" w:styleId="st">
    <w:name w:val="st"/>
    <w:basedOn w:val="Domylnaczcionkaakapitu"/>
    <w:rsid w:val="00E97526"/>
  </w:style>
  <w:style w:type="character" w:styleId="Odwoaniedokomentarza">
    <w:name w:val="annotation reference"/>
    <w:basedOn w:val="Domylnaczcionkaakapitu"/>
    <w:uiPriority w:val="99"/>
    <w:semiHidden/>
    <w:unhideWhenUsed/>
    <w:rsid w:val="003C4B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4BC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4BC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4B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4BC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4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4B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841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2</cp:revision>
  <dcterms:created xsi:type="dcterms:W3CDTF">2024-07-31T10:29:00Z</dcterms:created>
  <dcterms:modified xsi:type="dcterms:W3CDTF">2024-07-31T10:29:00Z</dcterms:modified>
</cp:coreProperties>
</file>