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C790D" w14:textId="465C1E82" w:rsidR="00035DEC" w:rsidRPr="008148E2" w:rsidRDefault="00946B75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148E2">
        <w:rPr>
          <w:rFonts w:ascii="Arial Narrow" w:hAnsi="Arial Narrow" w:cs="Arial"/>
          <w:sz w:val="22"/>
          <w:szCs w:val="22"/>
        </w:rPr>
        <w:t>Bydgoszcz</w:t>
      </w:r>
      <w:r w:rsidR="00035DEC" w:rsidRPr="008148E2">
        <w:rPr>
          <w:rFonts w:ascii="Arial Narrow" w:hAnsi="Arial Narrow" w:cs="Arial"/>
          <w:sz w:val="22"/>
          <w:szCs w:val="22"/>
        </w:rPr>
        <w:t xml:space="preserve"> dnia: </w:t>
      </w:r>
      <w:r w:rsidRPr="008148E2">
        <w:rPr>
          <w:rFonts w:ascii="Arial Narrow" w:hAnsi="Arial Narrow" w:cs="Arial"/>
          <w:sz w:val="22"/>
          <w:szCs w:val="22"/>
        </w:rPr>
        <w:t>2024-</w:t>
      </w:r>
      <w:r w:rsidR="00905BC9">
        <w:rPr>
          <w:rFonts w:ascii="Arial Narrow" w:hAnsi="Arial Narrow" w:cs="Arial"/>
          <w:sz w:val="22"/>
          <w:szCs w:val="22"/>
        </w:rPr>
        <w:t>08-05</w:t>
      </w:r>
    </w:p>
    <w:p w14:paraId="461C9E58" w14:textId="77777777" w:rsidR="00035DEC" w:rsidRPr="008148E2" w:rsidRDefault="00946B75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148E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2F37FC4" w14:textId="77777777" w:rsidR="00035DEC" w:rsidRPr="008148E2" w:rsidRDefault="00946B75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148E2">
        <w:rPr>
          <w:rFonts w:ascii="Arial Narrow" w:hAnsi="Arial Narrow" w:cs="Arial"/>
          <w:sz w:val="22"/>
          <w:szCs w:val="22"/>
        </w:rPr>
        <w:t>Powstańców Warszawy</w:t>
      </w:r>
      <w:r w:rsidR="00035DEC" w:rsidRPr="008148E2">
        <w:rPr>
          <w:rFonts w:ascii="Arial Narrow" w:hAnsi="Arial Narrow" w:cs="Arial"/>
          <w:sz w:val="22"/>
          <w:szCs w:val="22"/>
        </w:rPr>
        <w:t xml:space="preserve"> </w:t>
      </w:r>
      <w:r w:rsidRPr="008148E2">
        <w:rPr>
          <w:rFonts w:ascii="Arial Narrow" w:hAnsi="Arial Narrow" w:cs="Arial"/>
          <w:sz w:val="22"/>
          <w:szCs w:val="22"/>
        </w:rPr>
        <w:t>5</w:t>
      </w:r>
    </w:p>
    <w:p w14:paraId="62796E53" w14:textId="77777777" w:rsidR="00035DEC" w:rsidRPr="008148E2" w:rsidRDefault="00946B75" w:rsidP="00035DEC">
      <w:pPr>
        <w:rPr>
          <w:rFonts w:ascii="Arial Narrow" w:hAnsi="Arial Narrow" w:cs="Arial"/>
          <w:sz w:val="22"/>
          <w:szCs w:val="22"/>
        </w:rPr>
      </w:pPr>
      <w:r w:rsidRPr="008148E2">
        <w:rPr>
          <w:rFonts w:ascii="Arial Narrow" w:hAnsi="Arial Narrow" w:cs="Arial"/>
          <w:sz w:val="22"/>
          <w:szCs w:val="22"/>
        </w:rPr>
        <w:t>85-681</w:t>
      </w:r>
      <w:r w:rsidR="00035DEC" w:rsidRPr="008148E2">
        <w:rPr>
          <w:rFonts w:ascii="Arial Narrow" w:hAnsi="Arial Narrow" w:cs="Arial"/>
          <w:sz w:val="22"/>
          <w:szCs w:val="22"/>
        </w:rPr>
        <w:t xml:space="preserve"> </w:t>
      </w:r>
      <w:r w:rsidRPr="008148E2">
        <w:rPr>
          <w:rFonts w:ascii="Arial Narrow" w:hAnsi="Arial Narrow" w:cs="Arial"/>
          <w:sz w:val="22"/>
          <w:szCs w:val="22"/>
        </w:rPr>
        <w:t>Bydgoszcz</w:t>
      </w:r>
    </w:p>
    <w:p w14:paraId="678A441C" w14:textId="77777777" w:rsidR="00035DEC" w:rsidRPr="008148E2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8148E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E63DDD5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8148E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5AC23EC" w14:textId="0C07D2F6" w:rsidR="00905BC9" w:rsidRPr="000B70CA" w:rsidRDefault="00905BC9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05BC9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B70CA" w:rsidRPr="000B70CA">
        <w:rPr>
          <w:rFonts w:ascii="Arial Narrow" w:hAnsi="Arial Narrow" w:cs="Arial"/>
          <w:b/>
          <w:sz w:val="22"/>
          <w:szCs w:val="22"/>
        </w:rPr>
        <w:t>6130/24</w:t>
      </w:r>
    </w:p>
    <w:p w14:paraId="1842114B" w14:textId="77777777" w:rsidR="00035DEC" w:rsidRPr="008148E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8148E2">
        <w:rPr>
          <w:rFonts w:ascii="Arial Narrow" w:hAnsi="Arial Narrow" w:cs="Arial"/>
          <w:b/>
          <w:sz w:val="22"/>
          <w:szCs w:val="22"/>
        </w:rPr>
        <w:t>WYKONAWCY</w:t>
      </w:r>
    </w:p>
    <w:p w14:paraId="399E26B7" w14:textId="77777777" w:rsidR="00035DEC" w:rsidRPr="008148E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148E2">
        <w:rPr>
          <w:rFonts w:ascii="Arial Narrow" w:hAnsi="Arial Narrow" w:cs="Arial"/>
          <w:sz w:val="22"/>
          <w:szCs w:val="22"/>
        </w:rPr>
        <w:t>ubiegający się o zamówienie</w:t>
      </w:r>
    </w:p>
    <w:p w14:paraId="0340045D" w14:textId="77777777" w:rsidR="00035DEC" w:rsidRPr="008148E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148E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148E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148E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8148E2" w14:paraId="4F650D04" w14:textId="77777777" w:rsidTr="00B32FF9">
        <w:tc>
          <w:tcPr>
            <w:tcW w:w="2269" w:type="dxa"/>
            <w:shd w:val="clear" w:color="auto" w:fill="auto"/>
          </w:tcPr>
          <w:p w14:paraId="49F41B02" w14:textId="77777777" w:rsidR="00035DEC" w:rsidRPr="008148E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BCF08C" w14:textId="77777777" w:rsidR="00035DEC" w:rsidRPr="00905BC9" w:rsidRDefault="00946B7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05BC9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zestawu do podtrzymywania życia na okres 12 miesięcy</w:t>
            </w:r>
            <w:r w:rsidR="00035DEC" w:rsidRPr="00905BC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46B75" w:rsidRPr="008148E2" w14:paraId="0071F19C" w14:textId="77777777" w:rsidTr="00287D11">
        <w:tc>
          <w:tcPr>
            <w:tcW w:w="2269" w:type="dxa"/>
            <w:shd w:val="clear" w:color="auto" w:fill="auto"/>
          </w:tcPr>
          <w:p w14:paraId="72B12A57" w14:textId="77777777" w:rsidR="00946B75" w:rsidRPr="008148E2" w:rsidRDefault="00946B75" w:rsidP="00287D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B24E49" w14:textId="77777777" w:rsidR="00946B75" w:rsidRPr="00905BC9" w:rsidRDefault="00946B75" w:rsidP="00287D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05BC9">
              <w:rPr>
                <w:rFonts w:ascii="Arial Narrow" w:hAnsi="Arial Narrow" w:cs="Arial"/>
                <w:b/>
                <w:sz w:val="22"/>
                <w:szCs w:val="22"/>
              </w:rPr>
              <w:t>94/2024</w:t>
            </w:r>
          </w:p>
        </w:tc>
      </w:tr>
    </w:tbl>
    <w:p w14:paraId="2E4E8BCB" w14:textId="77777777" w:rsidR="00035DEC" w:rsidRPr="008148E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8148E2" w14:paraId="73804A5F" w14:textId="77777777" w:rsidTr="00B32FF9">
        <w:tc>
          <w:tcPr>
            <w:tcW w:w="9330" w:type="dxa"/>
            <w:shd w:val="clear" w:color="auto" w:fill="F2F2F2"/>
            <w:hideMark/>
          </w:tcPr>
          <w:p w14:paraId="1655C557" w14:textId="77777777" w:rsidR="00035DEC" w:rsidRPr="008148E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148E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BB203B4" w14:textId="77777777" w:rsidR="0012774F" w:rsidRPr="008148E2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8148E2">
        <w:rPr>
          <w:rFonts w:ascii="Arial Narrow" w:hAnsi="Arial Narrow" w:cs="Arial"/>
          <w:sz w:val="22"/>
          <w:szCs w:val="22"/>
        </w:rPr>
        <w:t xml:space="preserve">Zamawiający, </w:t>
      </w:r>
      <w:r w:rsidR="00946B75" w:rsidRPr="008148E2">
        <w:rPr>
          <w:rFonts w:ascii="Arial Narrow" w:hAnsi="Arial Narrow" w:cs="Arial"/>
          <w:b/>
          <w:sz w:val="22"/>
          <w:szCs w:val="22"/>
        </w:rPr>
        <w:t>10WSzKzP SPZOZ</w:t>
      </w:r>
      <w:r w:rsidRPr="008148E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8148E2">
        <w:rPr>
          <w:rFonts w:ascii="Arial Narrow" w:hAnsi="Arial Narrow" w:cs="Arial"/>
          <w:sz w:val="22"/>
          <w:szCs w:val="22"/>
        </w:rPr>
        <w:t>1</w:t>
      </w:r>
      <w:r w:rsidRPr="008148E2">
        <w:rPr>
          <w:rFonts w:ascii="Arial Narrow" w:hAnsi="Arial Narrow" w:cs="Arial"/>
          <w:sz w:val="22"/>
          <w:szCs w:val="22"/>
        </w:rPr>
        <w:t>3</w:t>
      </w:r>
      <w:r w:rsidR="0029606A" w:rsidRPr="008148E2">
        <w:rPr>
          <w:rFonts w:ascii="Arial Narrow" w:hAnsi="Arial Narrow" w:cs="Arial"/>
          <w:sz w:val="22"/>
          <w:szCs w:val="22"/>
        </w:rPr>
        <w:t>5</w:t>
      </w:r>
      <w:r w:rsidRPr="008148E2">
        <w:rPr>
          <w:rFonts w:ascii="Arial Narrow" w:hAnsi="Arial Narrow" w:cs="Arial"/>
          <w:sz w:val="22"/>
          <w:szCs w:val="22"/>
        </w:rPr>
        <w:t xml:space="preserve"> ust</w:t>
      </w:r>
      <w:r w:rsidR="00D9049C" w:rsidRPr="008148E2">
        <w:rPr>
          <w:rFonts w:ascii="Arial Narrow" w:hAnsi="Arial Narrow" w:cs="Arial"/>
          <w:sz w:val="22"/>
          <w:szCs w:val="22"/>
        </w:rPr>
        <w:t xml:space="preserve">. </w:t>
      </w:r>
      <w:r w:rsidR="0029606A" w:rsidRPr="008148E2">
        <w:rPr>
          <w:rFonts w:ascii="Arial Narrow" w:hAnsi="Arial Narrow" w:cs="Arial"/>
          <w:sz w:val="22"/>
          <w:szCs w:val="22"/>
        </w:rPr>
        <w:t>6</w:t>
      </w:r>
      <w:r w:rsidRPr="008148E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148E2">
        <w:rPr>
          <w:rFonts w:ascii="Arial Narrow" w:hAnsi="Arial Narrow" w:cs="Arial"/>
          <w:sz w:val="22"/>
          <w:szCs w:val="22"/>
        </w:rPr>
        <w:t>11</w:t>
      </w:r>
      <w:r w:rsidRPr="008148E2">
        <w:rPr>
          <w:rFonts w:ascii="Arial Narrow" w:hAnsi="Arial Narrow" w:cs="Arial"/>
          <w:sz w:val="22"/>
          <w:szCs w:val="22"/>
        </w:rPr>
        <w:t xml:space="preserve"> </w:t>
      </w:r>
      <w:r w:rsidR="0029606A" w:rsidRPr="008148E2">
        <w:rPr>
          <w:rFonts w:ascii="Arial Narrow" w:hAnsi="Arial Narrow" w:cs="Arial"/>
          <w:sz w:val="22"/>
          <w:szCs w:val="22"/>
        </w:rPr>
        <w:t xml:space="preserve">września </w:t>
      </w:r>
      <w:r w:rsidRPr="008148E2">
        <w:rPr>
          <w:rFonts w:ascii="Arial Narrow" w:hAnsi="Arial Narrow" w:cs="Arial"/>
          <w:sz w:val="22"/>
          <w:szCs w:val="22"/>
        </w:rPr>
        <w:t>20</w:t>
      </w:r>
      <w:r w:rsidR="0029606A" w:rsidRPr="008148E2">
        <w:rPr>
          <w:rFonts w:ascii="Arial Narrow" w:hAnsi="Arial Narrow" w:cs="Arial"/>
          <w:sz w:val="22"/>
          <w:szCs w:val="22"/>
        </w:rPr>
        <w:t>19</w:t>
      </w:r>
      <w:r w:rsidRPr="008148E2">
        <w:rPr>
          <w:rFonts w:ascii="Arial Narrow" w:hAnsi="Arial Narrow" w:cs="Arial"/>
          <w:sz w:val="22"/>
          <w:szCs w:val="22"/>
        </w:rPr>
        <w:t xml:space="preserve"> r</w:t>
      </w:r>
      <w:r w:rsidR="0029606A" w:rsidRPr="008148E2">
        <w:rPr>
          <w:rFonts w:ascii="Arial Narrow" w:hAnsi="Arial Narrow" w:cs="Arial"/>
          <w:sz w:val="22"/>
          <w:szCs w:val="22"/>
        </w:rPr>
        <w:t>.</w:t>
      </w:r>
      <w:r w:rsidRPr="008148E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148E2">
        <w:rPr>
          <w:rFonts w:ascii="Arial Narrow" w:hAnsi="Arial Narrow" w:cs="Arial"/>
          <w:sz w:val="22"/>
          <w:szCs w:val="22"/>
        </w:rPr>
        <w:t>z</w:t>
      </w:r>
      <w:r w:rsidRPr="008148E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148E2">
        <w:rPr>
          <w:rFonts w:ascii="Arial Narrow" w:hAnsi="Arial Narrow" w:cs="Arial"/>
          <w:sz w:val="22"/>
          <w:szCs w:val="22"/>
        </w:rPr>
        <w:t>p</w:t>
      </w:r>
      <w:r w:rsidRPr="008148E2">
        <w:rPr>
          <w:rFonts w:ascii="Arial Narrow" w:hAnsi="Arial Narrow" w:cs="Arial"/>
          <w:sz w:val="22"/>
          <w:szCs w:val="22"/>
        </w:rPr>
        <w:t xml:space="preserve">ublicznych </w:t>
      </w:r>
      <w:r w:rsidR="00946B75" w:rsidRPr="008148E2">
        <w:rPr>
          <w:rFonts w:ascii="Arial Narrow" w:hAnsi="Arial Narrow" w:cs="Arial"/>
          <w:sz w:val="22"/>
          <w:szCs w:val="22"/>
        </w:rPr>
        <w:t>(</w:t>
      </w:r>
      <w:proofErr w:type="spellStart"/>
      <w:r w:rsidR="00946B75" w:rsidRPr="008148E2">
        <w:rPr>
          <w:rFonts w:ascii="Arial Narrow" w:hAnsi="Arial Narrow" w:cs="Arial"/>
          <w:sz w:val="22"/>
          <w:szCs w:val="22"/>
        </w:rPr>
        <w:t>t.j</w:t>
      </w:r>
      <w:proofErr w:type="spellEnd"/>
      <w:r w:rsidR="00946B75" w:rsidRPr="008148E2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8148E2">
        <w:rPr>
          <w:rFonts w:ascii="Arial Narrow" w:hAnsi="Arial Narrow" w:cs="Arial"/>
          <w:sz w:val="22"/>
          <w:szCs w:val="22"/>
        </w:rPr>
        <w:t xml:space="preserve">, </w:t>
      </w:r>
      <w:r w:rsidR="00D9049C" w:rsidRPr="008148E2">
        <w:rPr>
          <w:rFonts w:ascii="Arial Narrow" w:hAnsi="Arial Narrow" w:cs="Arial"/>
          <w:sz w:val="22"/>
          <w:szCs w:val="22"/>
        </w:rPr>
        <w:t>udostępnia</w:t>
      </w:r>
      <w:r w:rsidR="00BE7BFD" w:rsidRPr="008148E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148E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148E2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8148E2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8148E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148E2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8148E2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8148E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8148E2">
        <w:rPr>
          <w:rFonts w:ascii="Arial Narrow" w:hAnsi="Arial Narrow" w:cs="Arial"/>
          <w:sz w:val="22"/>
          <w:szCs w:val="22"/>
        </w:rPr>
        <w:t>wraz z wyjaśnieniami</w:t>
      </w:r>
      <w:r w:rsidR="0012774F" w:rsidRPr="008148E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6B75" w:rsidRPr="008148E2" w14:paraId="13E99BB7" w14:textId="77777777" w:rsidTr="00287D11">
        <w:tc>
          <w:tcPr>
            <w:tcW w:w="9356" w:type="dxa"/>
            <w:shd w:val="clear" w:color="auto" w:fill="auto"/>
          </w:tcPr>
          <w:p w14:paraId="1744E2E4" w14:textId="77777777" w:rsidR="00946B75" w:rsidRPr="008148E2" w:rsidRDefault="00946B75" w:rsidP="00287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48C0F7C7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8: </w:t>
            </w:r>
          </w:p>
          <w:p w14:paraId="2DEE7AEA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14:paraId="30EE32E2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2) 0,5% wartości niedostarczonej partii towaru - za każdy dzień zwłoki w uzupełnieniu "banku" w stosunku do terminu określonego § 8 ust. 1 umowy przechowania;</w:t>
            </w:r>
          </w:p>
          <w:p w14:paraId="3D22D3B4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2 ust. 19.</w:t>
            </w:r>
          </w:p>
          <w:p w14:paraId="7C2084CB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4) 50,00 zł brutto za każdy kolejny dzień zwłoki w zakresie utworzenia "banku" w stosunku do terminu określonego w § 2 ust. 1 niniejszej umowy oraz w § 3 ust. 1 umowy przechowania.</w:t>
            </w:r>
          </w:p>
          <w:p w14:paraId="069348E0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5) 50,00 zł brutto za każdy dzień zwłoki w zakresie dostarczenia przedmiotu użyczenia w stosunku do terminu określonego w pkt. 3 umowy użyczenia, potwierdzone protokołem przekazania sprzętu</w:t>
            </w:r>
          </w:p>
          <w:p w14:paraId="5B5F66DB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6) w przypadku niedokonania zapłaty lub nieterminowej zapłaty wynagrodzenia należnego podwykonawcom z tytułu zmiany wysokości wynagrodzenia, o której mowa w § 11 ust. 5 umowy Wykonawca zobowiązany jest do zapłaty na rzecz Zamawiającego kary umownej - w wysokości 0,5% wynagrodzenia brutto, za każdy przypadek naruszenia.</w:t>
            </w:r>
          </w:p>
          <w:p w14:paraId="75F9C336" w14:textId="77777777" w:rsidR="00946B75" w:rsidRPr="008148E2" w:rsidRDefault="00946B75" w:rsidP="00287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09C2DECA" w14:textId="3F48341E" w:rsidR="00946B75" w:rsidRP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05BC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</w:tc>
      </w:tr>
      <w:tr w:rsidR="00946B75" w:rsidRPr="008148E2" w14:paraId="520E9CAE" w14:textId="77777777" w:rsidTr="00287D11">
        <w:tc>
          <w:tcPr>
            <w:tcW w:w="9356" w:type="dxa"/>
            <w:shd w:val="clear" w:color="auto" w:fill="auto"/>
          </w:tcPr>
          <w:p w14:paraId="4964E49F" w14:textId="77777777" w:rsidR="000B70CA" w:rsidRDefault="000B70CA" w:rsidP="00287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4077508" w14:textId="32F3ADF2" w:rsidR="00946B75" w:rsidRPr="008148E2" w:rsidRDefault="00946B75" w:rsidP="00287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2D215434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Czy Zamawiający dla zadań 6, 7, 8 oraz 9 z uwagi na możliwość prawidłowego opisu przedmiotu zamówienia w załączniku " Szczegółowy formularz cenowy " w kolumnie E w pozycji "rozmiar/ </w:t>
            </w:r>
            <w:proofErr w:type="gramStart"/>
            <w:r w:rsidRPr="008148E2">
              <w:rPr>
                <w:rFonts w:ascii="Arial Narrow" w:hAnsi="Arial Narrow" w:cs="Arial"/>
                <w:sz w:val="22"/>
                <w:szCs w:val="22"/>
              </w:rPr>
              <w:t>wielkość  -</w:t>
            </w:r>
            <w:proofErr w:type="gramEnd"/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 Kod towaru (wszystkie)" umożliwi dosłanie dodatkowego załącznika z opisami rozmiarów oraz kodów towaru każdej możliwej do opisania pozycji ?</w:t>
            </w:r>
          </w:p>
          <w:p w14:paraId="72A80D61" w14:textId="77777777" w:rsidR="00946B75" w:rsidRPr="008148E2" w:rsidRDefault="00946B75" w:rsidP="00287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4162ECF" w14:textId="4F8BA057" w:rsidR="00946B75" w:rsidRP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05BC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 pod warunkiem wyszczególnienia tylko asortymentu zgodnego z opisem </w:t>
            </w:r>
            <w:proofErr w:type="gramStart"/>
            <w:r w:rsidRPr="00905BC9">
              <w:rPr>
                <w:rFonts w:ascii="Arial Narrow" w:hAnsi="Arial Narrow" w:cs="Arial"/>
                <w:b/>
                <w:bCs/>
                <w:sz w:val="22"/>
                <w:szCs w:val="22"/>
              </w:rPr>
              <w:t>przedmiotu  zamówienia</w:t>
            </w:r>
            <w:proofErr w:type="gramEnd"/>
            <w:r w:rsidRPr="00905BC9">
              <w:rPr>
                <w:rFonts w:ascii="Arial Narrow" w:hAnsi="Arial Narrow" w:cs="Arial"/>
                <w:b/>
                <w:bCs/>
                <w:sz w:val="22"/>
                <w:szCs w:val="22"/>
              </w:rPr>
              <w:t>. Dodatkowy załącznik należy przesłać także w pliku edytowalnym.</w:t>
            </w:r>
          </w:p>
        </w:tc>
      </w:tr>
      <w:tr w:rsidR="00946B75" w:rsidRPr="008148E2" w14:paraId="15C0CF5F" w14:textId="77777777" w:rsidTr="00287D11">
        <w:tc>
          <w:tcPr>
            <w:tcW w:w="9356" w:type="dxa"/>
            <w:shd w:val="clear" w:color="auto" w:fill="auto"/>
          </w:tcPr>
          <w:p w14:paraId="159DA51E" w14:textId="77777777" w:rsidR="00946B75" w:rsidRPr="008148E2" w:rsidRDefault="00946B75" w:rsidP="00287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5BD42492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Umowa – bank – kary – par. 8</w:t>
            </w:r>
          </w:p>
          <w:p w14:paraId="748BE97A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Prosimy o zmniejszenie kar do 0,5 % - dot. pkt 1,2) oraz 1,3)</w:t>
            </w:r>
          </w:p>
          <w:p w14:paraId="3688D180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Prosimy o zmniejszenie kar do 50 zł – dot. pkt. 1,4)</w:t>
            </w:r>
          </w:p>
          <w:p w14:paraId="39D9EFCC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Prosimy o zmniejszenia kar maksymalnych do 20%</w:t>
            </w:r>
          </w:p>
          <w:p w14:paraId="78D125D8" w14:textId="77777777" w:rsidR="00946B75" w:rsidRPr="008148E2" w:rsidRDefault="00946B75" w:rsidP="00287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AA5CD47" w14:textId="71D67F3C" w:rsidR="00946B75" w:rsidRPr="00905BC9" w:rsidRDefault="00905BC9" w:rsidP="00287D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905BC9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</w:tc>
      </w:tr>
      <w:tr w:rsidR="00946B75" w:rsidRPr="008148E2" w14:paraId="1FE04FF0" w14:textId="77777777" w:rsidTr="00287D11">
        <w:tc>
          <w:tcPr>
            <w:tcW w:w="9356" w:type="dxa"/>
            <w:shd w:val="clear" w:color="auto" w:fill="auto"/>
          </w:tcPr>
          <w:p w14:paraId="20E03A4B" w14:textId="77777777" w:rsidR="00946B75" w:rsidRPr="008148E2" w:rsidRDefault="00946B75" w:rsidP="00287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14:paraId="55290D5C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Pytanie nr 1 do zadania 1</w:t>
            </w:r>
          </w:p>
          <w:p w14:paraId="22F27284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Zwracamy się z prośbą o doprecyzowanie do jakiego aparatu Zamawiający potrzebuje </w:t>
            </w:r>
            <w:proofErr w:type="spellStart"/>
            <w:r w:rsidRPr="008148E2">
              <w:rPr>
                <w:rFonts w:ascii="Arial Narrow" w:hAnsi="Arial Narrow" w:cs="Arial"/>
                <w:sz w:val="22"/>
                <w:szCs w:val="22"/>
              </w:rPr>
              <w:t>Oxygenator</w:t>
            </w:r>
            <w:proofErr w:type="spellEnd"/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 ECMO, czy to Aparat </w:t>
            </w:r>
            <w:proofErr w:type="spellStart"/>
            <w:r w:rsidRPr="008148E2">
              <w:rPr>
                <w:rFonts w:ascii="Arial Narrow" w:hAnsi="Arial Narrow" w:cs="Arial"/>
                <w:sz w:val="22"/>
                <w:szCs w:val="22"/>
              </w:rPr>
              <w:t>Rotaflow</w:t>
            </w:r>
            <w:proofErr w:type="spellEnd"/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 czy </w:t>
            </w:r>
            <w:proofErr w:type="spellStart"/>
            <w:r w:rsidRPr="008148E2">
              <w:rPr>
                <w:rFonts w:ascii="Arial Narrow" w:hAnsi="Arial Narrow" w:cs="Arial"/>
                <w:sz w:val="22"/>
                <w:szCs w:val="22"/>
              </w:rPr>
              <w:t>Cardiohelp</w:t>
            </w:r>
            <w:proofErr w:type="spellEnd"/>
            <w:r w:rsidRPr="008148E2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7DFFDDA6" w14:textId="77777777" w:rsidR="00905BC9" w:rsidRPr="008148E2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30C8318" w14:textId="77777777" w:rsidR="005749EA" w:rsidRPr="005749EA" w:rsidRDefault="005749EA" w:rsidP="00905BC9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Do aparatu CARDIOHELP.</w:t>
            </w:r>
          </w:p>
          <w:p w14:paraId="7E343099" w14:textId="77777777" w:rsidR="005749EA" w:rsidRDefault="005749EA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A20019A" w14:textId="4DE2506C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Pytanie nr 2 do zadania 2</w:t>
            </w:r>
          </w:p>
          <w:p w14:paraId="48EA4E02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Czy Zamawiający dopuści do </w:t>
            </w:r>
            <w:proofErr w:type="gramStart"/>
            <w:r w:rsidRPr="008148E2">
              <w:rPr>
                <w:rFonts w:ascii="Arial Narrow" w:hAnsi="Arial Narrow" w:cs="Arial"/>
                <w:sz w:val="22"/>
                <w:szCs w:val="22"/>
              </w:rPr>
              <w:t>przetargu  Kaniula</w:t>
            </w:r>
            <w:proofErr w:type="gramEnd"/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 do ECMO żylną w rozmiarach: 15,17, 19,21, 23, 25, 29FR o długości 38 lub 55 cm do wyboru przez Zamawiającego  o następujących rozmiarach:</w:t>
            </w:r>
          </w:p>
          <w:p w14:paraId="5FBF6D21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? dostępne rozmiary min.19,21,23,25Fr długość 38cm</w:t>
            </w:r>
          </w:p>
          <w:p w14:paraId="4DCA72FD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? dostępne rozmiary min.21,23,25,29Fr długość 55cm</w:t>
            </w:r>
          </w:p>
          <w:p w14:paraId="5BE726F5" w14:textId="77777777" w:rsid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1593038" w14:textId="77777777" w:rsidR="005749EA" w:rsidRPr="005749EA" w:rsidRDefault="005749EA" w:rsidP="005749EA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341B9613" w14:textId="77777777" w:rsidR="005749EA" w:rsidRPr="008148E2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AAA323E" w14:textId="79BC4053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Pytanie nr 3 do zadania 3</w:t>
            </w:r>
            <w:r w:rsidR="005749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749EA">
              <w:rPr>
                <w:rFonts w:ascii="Arial Narrow" w:hAnsi="Arial Narrow" w:cs="Arial"/>
                <w:bCs/>
                <w:sz w:val="22"/>
                <w:szCs w:val="22"/>
              </w:rPr>
              <w:t xml:space="preserve">– </w:t>
            </w:r>
            <w:r w:rsidR="005749EA" w:rsidRPr="007A7517">
              <w:rPr>
                <w:rFonts w:ascii="Arial Narrow" w:hAnsi="Arial Narrow" w:cs="Arial"/>
                <w:bCs/>
                <w:color w:val="FF0000"/>
                <w:sz w:val="22"/>
                <w:szCs w:val="22"/>
              </w:rPr>
              <w:t xml:space="preserve">zadanie </w:t>
            </w:r>
            <w:r w:rsidR="005749EA">
              <w:rPr>
                <w:rFonts w:ascii="Arial Narrow" w:hAnsi="Arial Narrow" w:cs="Arial"/>
                <w:bCs/>
                <w:color w:val="FF0000"/>
                <w:sz w:val="22"/>
                <w:szCs w:val="22"/>
              </w:rPr>
              <w:t xml:space="preserve">12 pozycja </w:t>
            </w:r>
            <w:r w:rsidR="005749EA" w:rsidRPr="007A7517">
              <w:rPr>
                <w:rFonts w:ascii="Arial Narrow" w:hAnsi="Arial Narrow" w:cs="Arial"/>
                <w:bCs/>
                <w:color w:val="FF0000"/>
                <w:sz w:val="22"/>
                <w:szCs w:val="22"/>
              </w:rPr>
              <w:t>2.1.</w:t>
            </w:r>
          </w:p>
          <w:p w14:paraId="1E5668AA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Czy Zamawiający dopuści do przetargu Zestaw do wprowadzania długości 150cm lub 100cm do wyboru przez Zamawiającego? Pozostałe parametry zgodnie z SIWZ Zamawiającego.</w:t>
            </w:r>
          </w:p>
          <w:p w14:paraId="4DCE765F" w14:textId="77777777" w:rsid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DCCCA6E" w14:textId="347EEA3A" w:rsidR="005749EA" w:rsidRPr="005749EA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formularza cenowego i SWZ bez zmian</w:t>
            </w:r>
          </w:p>
          <w:p w14:paraId="5663F14F" w14:textId="77777777" w:rsidR="005749EA" w:rsidRDefault="005749EA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3FA0A10" w14:textId="73F9EF73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Pytanie nr 4 do zadania 4</w:t>
            </w:r>
          </w:p>
          <w:p w14:paraId="5A60EC84" w14:textId="57489CA6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Czy Zamawiający dopuści do przetargu Kaniule tętnicze w rozmiarach: 15, 17, 19, 21, 23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FR o długości 15 lub 23 cm do wyboru przez 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? Pozostałe parametry zgodnie z SIWZ Zamawiającego</w:t>
            </w:r>
          </w:p>
          <w:p w14:paraId="049FED89" w14:textId="77777777" w:rsid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16AB0B3" w14:textId="45097FCB" w:rsidR="005749EA" w:rsidRPr="005749EA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  <w:p w14:paraId="2B6EEE96" w14:textId="77777777" w:rsidR="005749EA" w:rsidRDefault="005749EA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35E6296" w14:textId="1EC29F88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Pytanie nr 5 do zadania 5</w:t>
            </w:r>
            <w:r w:rsidR="005749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749EA">
              <w:rPr>
                <w:rFonts w:ascii="Arial Narrow" w:hAnsi="Arial Narrow" w:cs="Arial"/>
                <w:bCs/>
                <w:sz w:val="22"/>
                <w:szCs w:val="22"/>
              </w:rPr>
              <w:t xml:space="preserve">– </w:t>
            </w:r>
            <w:r w:rsidR="005749EA" w:rsidRPr="007A7517">
              <w:rPr>
                <w:rFonts w:ascii="Arial Narrow" w:hAnsi="Arial Narrow" w:cs="Arial"/>
                <w:bCs/>
                <w:color w:val="FF0000"/>
                <w:sz w:val="22"/>
                <w:szCs w:val="22"/>
              </w:rPr>
              <w:t xml:space="preserve">zadanie </w:t>
            </w:r>
            <w:r w:rsidR="005749EA">
              <w:rPr>
                <w:rFonts w:ascii="Arial Narrow" w:hAnsi="Arial Narrow" w:cs="Arial"/>
                <w:bCs/>
                <w:color w:val="FF0000"/>
                <w:sz w:val="22"/>
                <w:szCs w:val="22"/>
              </w:rPr>
              <w:t xml:space="preserve">12 pozycja </w:t>
            </w:r>
            <w:r w:rsidR="005749EA" w:rsidRPr="007A7517">
              <w:rPr>
                <w:rFonts w:ascii="Arial Narrow" w:hAnsi="Arial Narrow" w:cs="Arial"/>
                <w:bCs/>
                <w:color w:val="FF0000"/>
                <w:sz w:val="22"/>
                <w:szCs w:val="22"/>
              </w:rPr>
              <w:t>3.1.</w:t>
            </w:r>
          </w:p>
          <w:p w14:paraId="66F8FE24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Czy Zamawiający dopuści do przetargu Zestaw do wprowadzania długości 150cm lub 100cm do wyboru przez Zamawiającego? Pozostałe parametry zgodnie z SIWZ Zamawiającego.</w:t>
            </w:r>
          </w:p>
          <w:p w14:paraId="793A8943" w14:textId="77777777" w:rsidR="00946B75" w:rsidRDefault="00946B75" w:rsidP="00287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C107EE0" w14:textId="3F854CB0" w:rsidR="00946B75" w:rsidRPr="004B0D91" w:rsidRDefault="005749EA" w:rsidP="004B0D9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zaproponowaną zmianę</w:t>
            </w:r>
          </w:p>
        </w:tc>
      </w:tr>
      <w:tr w:rsidR="00946B75" w:rsidRPr="008148E2" w14:paraId="62EB7439" w14:textId="77777777" w:rsidTr="00287D11">
        <w:tc>
          <w:tcPr>
            <w:tcW w:w="9356" w:type="dxa"/>
            <w:shd w:val="clear" w:color="auto" w:fill="auto"/>
          </w:tcPr>
          <w:p w14:paraId="7B6767B3" w14:textId="77777777" w:rsidR="00946B75" w:rsidRPr="008148E2" w:rsidRDefault="00946B75" w:rsidP="00287D1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4902431A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Zapytania do w/w postępowania, dot. projektu umowy - zadania 1, 2, 5:</w:t>
            </w:r>
          </w:p>
          <w:p w14:paraId="656EDB17" w14:textId="1CDB90B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1. Czy Zamawiający wyrazi zgodę na usunięcie postanowienia określonego w §2 ust. 6 projektu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umowy oraz w §8 ust. 2 umowy przechowywania dot. bezpłatnego </w:t>
            </w:r>
            <w:proofErr w:type="gramStart"/>
            <w:r w:rsidRPr="008148E2">
              <w:rPr>
                <w:rFonts w:ascii="Arial Narrow" w:hAnsi="Arial Narrow" w:cs="Arial"/>
                <w:sz w:val="22"/>
                <w:szCs w:val="22"/>
              </w:rPr>
              <w:t>przekazania ?</w:t>
            </w:r>
            <w:proofErr w:type="gramEnd"/>
          </w:p>
          <w:p w14:paraId="1FC0B654" w14:textId="2A73CDCD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Powyższe zapisy nie mogą być uznane za zgodne i prawnie skuteczne z art. 888 k.c. W przypadku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opisanym w umowie bezwzględnie dojdzie do nadużycia prawa ze strony Zamawiającego oraz może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dojść do bezpodstawnego wzbogacenia.</w:t>
            </w:r>
          </w:p>
          <w:p w14:paraId="351013FD" w14:textId="378A717C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Ponadto należy uwzględnić takie przypadki, iż może dojść do pomyłki w dostawie, co nie jest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równoznaczne z dokonaniem darowizny na rzecz Zamawiającego.</w:t>
            </w:r>
          </w:p>
          <w:p w14:paraId="7C6C7566" w14:textId="44DBEFB6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Zamawiający jest Zakładem Opieki Zdrowotnej, gdzie może wystąpić zagrożenie życia pacjenta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w przypadku niedostarczenia zamówionego przedmiotu. Zmawiający może w każdej chwili składać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zamówienia u Wykonawcy zarówno na podstawie umowy jaki i zamówień. Taka konstrukcja prawna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nie może być traktowana jako darowizna z art. 888 k.c., tylko należy ją traktować jako możliwość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bezpodstawnego wzbogacenia. Biorąc pod uwagę powyższe należy bezwzględnie usunąć powyższe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zapisy.</w:t>
            </w:r>
          </w:p>
          <w:p w14:paraId="208FC092" w14:textId="77777777" w:rsid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DE6DDEF" w14:textId="2CDCED98" w:rsidR="005749EA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  <w:p w14:paraId="2338A327" w14:textId="77777777" w:rsidR="005749EA" w:rsidRPr="005749EA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3521374" w14:textId="30A579FA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2. Czy Zamawiający dookreśli w §2 ust. 9, iż seria i data ważności mogą znaleźć się na fakturze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lub na innym dokumencie dostarczanym wraz z towarem, np. na dokumencie WZ?</w:t>
            </w:r>
          </w:p>
          <w:p w14:paraId="45DB55DD" w14:textId="77777777" w:rsid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B36F123" w14:textId="77777777" w:rsidR="005749EA" w:rsidRPr="005749EA" w:rsidRDefault="005749EA" w:rsidP="005749EA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  <w:p w14:paraId="33DFC936" w14:textId="77777777" w:rsidR="005749EA" w:rsidRPr="008148E2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2E3634C" w14:textId="1483391E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3. Czy Zamawiający dookreśli w §2 ust. 18, iż reklamacje jakościowe będą składane na piśmie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i przesyłane Wykonawcy wraz z reklamowanym towarem?</w:t>
            </w:r>
          </w:p>
          <w:p w14:paraId="68651C52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Reklamowany towar powinien zostać przesłany Wykonawcy w celu ustosunkowania</w:t>
            </w:r>
          </w:p>
          <w:p w14:paraId="6D5FB0DA" w14:textId="2542BAD2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się Wykonawcy do złożonej reklamacji. Proponowany przez Państwa zapis nakłada na Wykonawcę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obowiązek wymiany towaru jedynie w oparciu o przesłane zgłoszenie bez możliwości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ustosunkowania się do niego.</w:t>
            </w:r>
          </w:p>
          <w:p w14:paraId="0A79DB4D" w14:textId="77777777" w:rsidR="00905BC9" w:rsidRDefault="00905BC9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F1A998" w14:textId="77777777" w:rsidR="005749EA" w:rsidRPr="005749EA" w:rsidRDefault="005749EA" w:rsidP="005749EA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  <w:p w14:paraId="73B8145A" w14:textId="77777777" w:rsidR="005749EA" w:rsidRPr="008148E2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B107D34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4. Czy Zamawiający zmieni wysokość kar umownych określonych w §8:</w:t>
            </w:r>
          </w:p>
          <w:p w14:paraId="129FFDD9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a. ust. 1 pkt 2 z 10% na 5%</w:t>
            </w:r>
          </w:p>
          <w:p w14:paraId="1EDA2C06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b. ust. 1 Pkt 4 oraz 5 ze 100 zł na 50 zł</w:t>
            </w:r>
          </w:p>
          <w:p w14:paraId="32D7B2E1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c. ust. 2 z 30% wartości umowy brutto na 20% wartości niezrealizowanej umowy?</w:t>
            </w:r>
          </w:p>
          <w:p w14:paraId="41942EC3" w14:textId="1571F3FE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Przedstawione we wzorze umowy kary umowne nakładają na Wykonawcę obowiązek zapłaty zbyt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wygórowanej kary umownej. Mając na uwadze przepis zawarty w projekcie umowy w sprawie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zamówienia publicznego stanowiącym Załącznik do SWZ zwracamy się o zmianę wysokości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zastrzeżonych kar umownych.</w:t>
            </w:r>
          </w:p>
          <w:p w14:paraId="2FEE7803" w14:textId="02690552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Podkreślić należy, że w doktrynie prawa zamówień publicznych oraz w aktualnym orzecznictwie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KIO ustanawianie przez Zamawiającego w umowie rażąco wysokich kar umownych (KIO 980/18 i KIO 983/18), bezwzględnie należy uznać za naruszenie zasad zachowania uczciwej konkurencji,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które może być uzasadnioną podstawą do żądania unieważnienia postępowania o udzielenie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zamówienia publicznego z uwagi, iż postępowanie jest obarczone wadą uniemożliwiającą zawarcie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ważnej umowy w sprawie zamówienia publicznego.</w:t>
            </w:r>
          </w:p>
          <w:p w14:paraId="4AC09D45" w14:textId="0A25476B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Ustalenie przez Zamawiającego zbyt wygórowanych kar umownych dla wykonawców stanowi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zatem naruszenie prawa w zakresie równości stron umowy, co w konsekwencji prowadzi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do sprzeczności celu takiej umowy z zasadami współżycia społecznego i skutkować winno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bezwzględną nieważność czynności prawnej na podstawie przepisu art. 3531k.c. w zw. z art. 58 §</w:t>
            </w:r>
            <w:r w:rsidR="006F6604" w:rsidRPr="008148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1 k.c.</w:t>
            </w:r>
          </w:p>
          <w:p w14:paraId="68DB13A9" w14:textId="77777777" w:rsidR="002C712D" w:rsidRDefault="002C712D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FDECE8B" w14:textId="1F3FACF6" w:rsidR="00905BC9" w:rsidRDefault="00905BC9" w:rsidP="002C712D">
            <w:pPr>
              <w:spacing w:after="4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1EE83D4" w14:textId="77777777" w:rsidR="005749EA" w:rsidRPr="005749EA" w:rsidRDefault="005749EA" w:rsidP="005749EA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  <w:p w14:paraId="7E8F7E55" w14:textId="77777777" w:rsidR="005749EA" w:rsidRPr="008148E2" w:rsidRDefault="005749EA" w:rsidP="00905BC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AE63634" w14:textId="322F6F76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5. Czy Zamawiający dookreśli w §9 ust. 3 pkt 2 lit. c), iż dwukrotna zwłoka w dostawie</w:t>
            </w:r>
            <w:r w:rsidR="005749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uprawniająca do odstąpienia od umowy musi wystąpić w 2 kolejnych po sobie dostawach?</w:t>
            </w:r>
          </w:p>
          <w:p w14:paraId="75F9414D" w14:textId="77777777" w:rsidR="005749EA" w:rsidRDefault="005749EA" w:rsidP="005749E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7ACED3C" w14:textId="0015F86F" w:rsidR="005749EA" w:rsidRPr="005749EA" w:rsidRDefault="005749EA" w:rsidP="00905BC9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  <w:p w14:paraId="25072C6A" w14:textId="77777777" w:rsidR="002C712D" w:rsidRDefault="002C712D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CBA4F8B" w14:textId="7A01758A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Zapytania do w/w postępowania, dot. umowy przechowywania – zadania 1,2,5:</w:t>
            </w:r>
          </w:p>
          <w:p w14:paraId="00EA7BBF" w14:textId="0B3EBB36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1. Czy Zamawiający zgodzi się na dodanie do zapisu §8 ust. 1, że szczegółowy skład depozytu</w:t>
            </w:r>
            <w:r w:rsidR="005749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- ilości i rozmiary, zostanie uzgodniony między stronami?</w:t>
            </w:r>
          </w:p>
          <w:p w14:paraId="5D2F489C" w14:textId="77777777" w:rsidR="002C712D" w:rsidRDefault="002C712D" w:rsidP="005749E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64B0E25" w14:textId="1B31B667" w:rsidR="005749EA" w:rsidRDefault="005749EA" w:rsidP="005749E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4F72222" w14:textId="67E531F7" w:rsidR="005749EA" w:rsidRPr="005749EA" w:rsidRDefault="005749EA" w:rsidP="00905BC9">
            <w:pPr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  <w:p w14:paraId="4B190DC2" w14:textId="77777777" w:rsidR="002C712D" w:rsidRDefault="002C712D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E9A07B5" w14:textId="7E16C88F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Zapytania do w/w postępowania, dot. umowy użyczenia - zadania 1, 2:</w:t>
            </w:r>
          </w:p>
          <w:p w14:paraId="7E777B53" w14:textId="03EB1008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 xml:space="preserve">1. Czy Zamawiający usunie zapis pkt 4 </w:t>
            </w:r>
            <w:proofErr w:type="spellStart"/>
            <w:r w:rsidRPr="008148E2">
              <w:rPr>
                <w:rFonts w:ascii="Arial Narrow" w:hAnsi="Arial Narrow" w:cs="Arial"/>
                <w:sz w:val="22"/>
                <w:szCs w:val="22"/>
              </w:rPr>
              <w:t>zd</w:t>
            </w:r>
            <w:proofErr w:type="spellEnd"/>
            <w:r w:rsidRPr="008148E2">
              <w:rPr>
                <w:rFonts w:ascii="Arial Narrow" w:hAnsi="Arial Narrow" w:cs="Arial"/>
                <w:sz w:val="22"/>
                <w:szCs w:val="22"/>
              </w:rPr>
              <w:t>. drugie, o obowiązku ubezpieczenia sprzętu przez</w:t>
            </w:r>
            <w:r w:rsidR="005749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148E2">
              <w:rPr>
                <w:rFonts w:ascii="Arial Narrow" w:hAnsi="Arial Narrow" w:cs="Arial"/>
                <w:sz w:val="22"/>
                <w:szCs w:val="22"/>
              </w:rPr>
              <w:t>Użyczającego od straty lub uszkodzenia w czasie trwania umowy oraz od szkody powstałej</w:t>
            </w:r>
          </w:p>
          <w:p w14:paraId="48C328F2" w14:textId="77777777" w:rsidR="00946B75" w:rsidRPr="008148E2" w:rsidRDefault="00946B75" w:rsidP="00905BC9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sz w:val="22"/>
                <w:szCs w:val="22"/>
              </w:rPr>
              <w:t>w wyniku niewłaściwego używania?</w:t>
            </w:r>
          </w:p>
          <w:p w14:paraId="775E7761" w14:textId="77777777" w:rsidR="002C712D" w:rsidRDefault="002C712D" w:rsidP="00287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206A741" w14:textId="5E261E1F" w:rsidR="00946B75" w:rsidRPr="008148E2" w:rsidRDefault="00946B75" w:rsidP="00287D1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148E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4B2C33" w14:textId="508F0553" w:rsidR="00946B75" w:rsidRPr="005749EA" w:rsidRDefault="005749EA" w:rsidP="00287D1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5749EA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</w:t>
            </w:r>
          </w:p>
        </w:tc>
      </w:tr>
    </w:tbl>
    <w:p w14:paraId="7DD69B6D" w14:textId="77777777" w:rsidR="00BE7BFD" w:rsidRPr="008148E2" w:rsidRDefault="00BE7BFD" w:rsidP="00520165">
      <w:pPr>
        <w:jc w:val="both"/>
        <w:rPr>
          <w:rFonts w:ascii="Arial Narrow" w:hAnsi="Arial Narrow" w:cs="Arial"/>
        </w:rPr>
      </w:pPr>
    </w:p>
    <w:p w14:paraId="2D1593F1" w14:textId="3652AF4D" w:rsidR="006D4AB3" w:rsidRDefault="005749E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5749EA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051D743" w14:textId="77777777" w:rsidR="009F6596" w:rsidRDefault="009F659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8934EED" w14:textId="77777777" w:rsidR="009F6596" w:rsidRDefault="009F659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0B5ADDF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79DD1F8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D62B97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50E0EE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90526E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59A9F9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3A539C1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F3C086A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343158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1B08062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297BF4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1BE44D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DA1967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E400D6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300E65B" w14:textId="77777777" w:rsidR="000B70CA" w:rsidRDefault="000B70CA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3E8E82" w14:textId="77777777" w:rsidR="002C712D" w:rsidRDefault="002C712D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A8ADAE9" w14:textId="77777777" w:rsidR="002C712D" w:rsidRDefault="002C712D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F3CDFA" w14:textId="77777777" w:rsidR="002C712D" w:rsidRDefault="002C712D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ECAFB58" w14:textId="77777777" w:rsidR="002C712D" w:rsidRDefault="002C712D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EFCFD67" w14:textId="3A31AD1D" w:rsidR="009F6596" w:rsidRPr="009F6596" w:rsidRDefault="009F6596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9F659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="004B0D9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2 </w:t>
      </w:r>
      <w:r w:rsidRPr="009F659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1A920F0B" w14:textId="77777777" w:rsidR="009F6596" w:rsidRPr="000B70CA" w:rsidRDefault="009F6596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B70CA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057DC6E" w14:textId="77777777" w:rsidR="009F6596" w:rsidRPr="00681E50" w:rsidRDefault="009F6596" w:rsidP="009F659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0B70CA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0B70CA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B70CA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5BCCD374" w14:textId="77777777" w:rsidR="009F6596" w:rsidRDefault="009F6596" w:rsidP="009F659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9F6596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64B5738D" w14:textId="2E6F65D1" w:rsidR="009F6596" w:rsidRPr="008148E2" w:rsidRDefault="009F6596" w:rsidP="009F6596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="004B0D91">
        <w:rPr>
          <w:rFonts w:ascii="Arial Narrow" w:hAnsi="Arial Narrow"/>
          <w:i/>
          <w:iCs/>
          <w:sz w:val="18"/>
        </w:rPr>
        <w:t>; 5.08.2024 r.</w:t>
      </w:r>
    </w:p>
    <w:sectPr w:rsidR="009F6596" w:rsidRPr="008148E2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7A3C94" w14:textId="77777777" w:rsidR="000D258C" w:rsidRDefault="000D258C">
      <w:r>
        <w:separator/>
      </w:r>
    </w:p>
  </w:endnote>
  <w:endnote w:type="continuationSeparator" w:id="0">
    <w:p w14:paraId="6E432F6A" w14:textId="77777777" w:rsidR="000D258C" w:rsidRDefault="000D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BF3C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131B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558E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80D47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14A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1125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E661C8" w14:textId="77777777" w:rsidR="006D4AB3" w:rsidRDefault="006D4AB3">
    <w:pPr>
      <w:pStyle w:val="Stopka"/>
      <w:tabs>
        <w:tab w:val="clear" w:pos="4536"/>
        <w:tab w:val="left" w:pos="6237"/>
      </w:tabs>
    </w:pPr>
  </w:p>
  <w:p w14:paraId="6F420E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2B403" w14:textId="77777777" w:rsidR="000D258C" w:rsidRDefault="000D258C">
      <w:r>
        <w:separator/>
      </w:r>
    </w:p>
  </w:footnote>
  <w:footnote w:type="continuationSeparator" w:id="0">
    <w:p w14:paraId="50C998AD" w14:textId="77777777" w:rsidR="000D258C" w:rsidRDefault="000D2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79D63" w14:textId="77777777" w:rsidR="00946B75" w:rsidRDefault="00946B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38EED" w14:textId="77777777" w:rsidR="00946B75" w:rsidRDefault="00946B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8733F" w14:textId="77777777" w:rsidR="00946B75" w:rsidRDefault="00946B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4066411">
    <w:abstractNumId w:val="3"/>
  </w:num>
  <w:num w:numId="2" w16cid:durableId="1214854143">
    <w:abstractNumId w:val="6"/>
  </w:num>
  <w:num w:numId="3" w16cid:durableId="1771316583">
    <w:abstractNumId w:val="2"/>
  </w:num>
  <w:num w:numId="4" w16cid:durableId="508448366">
    <w:abstractNumId w:val="5"/>
  </w:num>
  <w:num w:numId="5" w16cid:durableId="86847286">
    <w:abstractNumId w:val="0"/>
  </w:num>
  <w:num w:numId="6" w16cid:durableId="1741059621">
    <w:abstractNumId w:val="1"/>
  </w:num>
  <w:num w:numId="7" w16cid:durableId="803159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58C"/>
    <w:rsid w:val="00031374"/>
    <w:rsid w:val="00035DEC"/>
    <w:rsid w:val="000A1097"/>
    <w:rsid w:val="000B70CA"/>
    <w:rsid w:val="000D258C"/>
    <w:rsid w:val="000E2A8F"/>
    <w:rsid w:val="0012774F"/>
    <w:rsid w:val="00144B7A"/>
    <w:rsid w:val="00180C6E"/>
    <w:rsid w:val="0029606A"/>
    <w:rsid w:val="002C712D"/>
    <w:rsid w:val="002D43EB"/>
    <w:rsid w:val="004848F3"/>
    <w:rsid w:val="004A75F2"/>
    <w:rsid w:val="004B0D91"/>
    <w:rsid w:val="005144A9"/>
    <w:rsid w:val="00520165"/>
    <w:rsid w:val="005749EA"/>
    <w:rsid w:val="005B1B08"/>
    <w:rsid w:val="005B61CD"/>
    <w:rsid w:val="00632C3C"/>
    <w:rsid w:val="00662BDB"/>
    <w:rsid w:val="006A5DF1"/>
    <w:rsid w:val="006B7198"/>
    <w:rsid w:val="006D4AB3"/>
    <w:rsid w:val="006F3B81"/>
    <w:rsid w:val="006F6604"/>
    <w:rsid w:val="007D7198"/>
    <w:rsid w:val="008148E2"/>
    <w:rsid w:val="00870F9F"/>
    <w:rsid w:val="008804B6"/>
    <w:rsid w:val="00886A67"/>
    <w:rsid w:val="00897AB0"/>
    <w:rsid w:val="008A3553"/>
    <w:rsid w:val="009003D1"/>
    <w:rsid w:val="00905BC9"/>
    <w:rsid w:val="00946B75"/>
    <w:rsid w:val="00947A50"/>
    <w:rsid w:val="009F6596"/>
    <w:rsid w:val="00A25F89"/>
    <w:rsid w:val="00A905AC"/>
    <w:rsid w:val="00B1255C"/>
    <w:rsid w:val="00B32FF9"/>
    <w:rsid w:val="00BA6584"/>
    <w:rsid w:val="00BE7BFD"/>
    <w:rsid w:val="00C370F2"/>
    <w:rsid w:val="00C44EEC"/>
    <w:rsid w:val="00C5769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BDCD2E"/>
  <w15:chartTrackingRefBased/>
  <w15:docId w15:val="{54F37DC3-7384-42A4-B115-BDED010A1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F659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9F6596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F659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F6596"/>
    <w:rPr>
      <w:b/>
      <w:bCs/>
    </w:rPr>
  </w:style>
  <w:style w:type="character" w:styleId="Hipercze">
    <w:name w:val="Hyperlink"/>
    <w:uiPriority w:val="99"/>
    <w:unhideWhenUsed/>
    <w:rsid w:val="009F65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1285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2024-08-05T08:26:00Z</cp:lastPrinted>
  <dcterms:created xsi:type="dcterms:W3CDTF">2024-08-05T08:50:00Z</dcterms:created>
  <dcterms:modified xsi:type="dcterms:W3CDTF">2024-08-05T08:50:00Z</dcterms:modified>
</cp:coreProperties>
</file>