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1123F" w14:textId="77777777" w:rsidR="00F347E2" w:rsidRPr="00F347E2" w:rsidRDefault="00F347E2" w:rsidP="00F347E2">
      <w:pPr>
        <w:spacing w:after="0" w:line="240" w:lineRule="auto"/>
        <w:jc w:val="center"/>
        <w:rPr>
          <w:rFonts w:ascii="Arial Narrow" w:eastAsia="Times New Roman" w:hAnsi="Arial Narrow" w:cs="Arial"/>
          <w:lang w:eastAsia="pl-PL"/>
        </w:rPr>
      </w:pPr>
      <w:r>
        <w:rPr>
          <w:rFonts w:ascii="Arial Narrow" w:eastAsia="Times New Roman" w:hAnsi="Arial Narrow" w:cs="Arial"/>
          <w:lang w:eastAsia="pl-PL"/>
        </w:rPr>
        <w:t>Sprawa nr 93/2024</w:t>
      </w:r>
      <w:r>
        <w:rPr>
          <w:rFonts w:ascii="Arial Narrow" w:eastAsia="Times New Roman" w:hAnsi="Arial Narrow" w:cs="Arial"/>
          <w:lang w:eastAsia="pl-PL"/>
        </w:rPr>
        <w:tab/>
      </w:r>
      <w:r>
        <w:rPr>
          <w:rFonts w:ascii="Arial Narrow" w:eastAsia="Times New Roman" w:hAnsi="Arial Narrow" w:cs="Arial"/>
          <w:lang w:eastAsia="pl-PL"/>
        </w:rPr>
        <w:tab/>
      </w:r>
      <w:r>
        <w:rPr>
          <w:rFonts w:ascii="Arial Narrow" w:eastAsia="Times New Roman" w:hAnsi="Arial Narrow" w:cs="Arial"/>
          <w:lang w:eastAsia="pl-PL"/>
        </w:rPr>
        <w:tab/>
      </w:r>
      <w:r>
        <w:rPr>
          <w:rFonts w:ascii="Arial Narrow" w:eastAsia="Times New Roman" w:hAnsi="Arial Narrow" w:cs="Arial"/>
          <w:lang w:eastAsia="pl-PL"/>
        </w:rPr>
        <w:tab/>
      </w:r>
      <w:r>
        <w:rPr>
          <w:rFonts w:ascii="Arial Narrow" w:eastAsia="Times New Roman" w:hAnsi="Arial Narrow" w:cs="Arial"/>
          <w:lang w:eastAsia="pl-PL"/>
        </w:rPr>
        <w:tab/>
      </w:r>
      <w:r w:rsidRPr="00F347E2">
        <w:rPr>
          <w:rFonts w:ascii="Arial Narrow" w:eastAsia="Times New Roman" w:hAnsi="Arial Narrow" w:cs="Arial"/>
          <w:lang w:eastAsia="pl-PL"/>
        </w:rPr>
        <w:t>2024/BZP 00445323/01</w:t>
      </w:r>
    </w:p>
    <w:p w14:paraId="6EB5A66B" w14:textId="77777777" w:rsidR="00F347E2" w:rsidRPr="00F347E2" w:rsidRDefault="00F347E2" w:rsidP="00F347E2">
      <w:pPr>
        <w:shd w:val="clear" w:color="auto" w:fill="FFFFFF"/>
        <w:spacing w:after="100" w:afterAutospacing="1" w:line="240" w:lineRule="auto"/>
        <w:outlineLvl w:val="2"/>
        <w:rPr>
          <w:rFonts w:ascii="Arial Narrow" w:eastAsia="Times New Roman" w:hAnsi="Arial Narrow" w:cs="Arial"/>
          <w:b/>
          <w:bCs/>
          <w:sz w:val="24"/>
          <w:lang w:eastAsia="pl-PL"/>
        </w:rPr>
      </w:pPr>
      <w:r w:rsidRPr="00F347E2">
        <w:rPr>
          <w:rFonts w:ascii="Arial Narrow" w:eastAsia="Times New Roman" w:hAnsi="Arial Narrow" w:cs="Arial"/>
          <w:b/>
          <w:bCs/>
          <w:lang w:eastAsia="pl-PL"/>
        </w:rPr>
        <w:t xml:space="preserve">Ogłoszenie o zamówieniu z </w:t>
      </w:r>
      <w:r w:rsidRPr="00F347E2">
        <w:rPr>
          <w:rFonts w:ascii="Arial Narrow" w:eastAsia="Times New Roman" w:hAnsi="Arial Narrow" w:cs="Arial"/>
          <w:b/>
          <w:bCs/>
          <w:sz w:val="24"/>
          <w:lang w:eastAsia="pl-PL"/>
        </w:rPr>
        <w:t>dnia 5.08.2024</w:t>
      </w:r>
    </w:p>
    <w:p w14:paraId="49BE452A" w14:textId="77777777" w:rsidR="00F347E2" w:rsidRPr="006E64AE" w:rsidRDefault="00F347E2" w:rsidP="00F347E2">
      <w:pPr>
        <w:shd w:val="clear" w:color="auto" w:fill="FFFFFF"/>
        <w:spacing w:before="100" w:beforeAutospacing="1" w:after="100" w:afterAutospacing="1" w:line="240" w:lineRule="auto"/>
        <w:jc w:val="center"/>
        <w:outlineLvl w:val="0"/>
        <w:rPr>
          <w:rFonts w:ascii="Arial Narrow" w:eastAsia="Times New Roman" w:hAnsi="Arial Narrow" w:cs="Arial"/>
          <w:b/>
          <w:kern w:val="36"/>
          <w:sz w:val="28"/>
          <w:lang w:eastAsia="pl-PL"/>
        </w:rPr>
      </w:pPr>
      <w:r w:rsidRPr="00F347E2">
        <w:rPr>
          <w:rFonts w:ascii="Arial Narrow" w:eastAsia="Times New Roman" w:hAnsi="Arial Narrow" w:cs="Arial"/>
          <w:kern w:val="36"/>
          <w:sz w:val="28"/>
          <w:lang w:eastAsia="pl-PL"/>
        </w:rPr>
        <w:t>Ogłoszenie o zamówieniu</w:t>
      </w:r>
      <w:r w:rsidRPr="00F347E2">
        <w:rPr>
          <w:rFonts w:ascii="Arial Narrow" w:eastAsia="Times New Roman" w:hAnsi="Arial Narrow" w:cs="Arial"/>
          <w:kern w:val="36"/>
          <w:sz w:val="28"/>
          <w:lang w:eastAsia="pl-PL"/>
        </w:rPr>
        <w:br/>
        <w:t>Dostawy</w:t>
      </w:r>
      <w:r w:rsidRPr="00F347E2">
        <w:rPr>
          <w:rFonts w:ascii="Arial Narrow" w:eastAsia="Times New Roman" w:hAnsi="Arial Narrow" w:cs="Arial"/>
          <w:kern w:val="36"/>
          <w:sz w:val="28"/>
          <w:lang w:eastAsia="pl-PL"/>
        </w:rPr>
        <w:br/>
      </w:r>
      <w:r w:rsidRPr="00F347E2">
        <w:rPr>
          <w:rFonts w:ascii="Arial Narrow" w:eastAsia="Times New Roman" w:hAnsi="Arial Narrow" w:cs="Arial"/>
          <w:b/>
          <w:kern w:val="36"/>
          <w:sz w:val="28"/>
          <w:lang w:eastAsia="pl-PL"/>
        </w:rPr>
        <w:t xml:space="preserve">Dostawy sukcesywne preparatów do dezynfekcji powierzchni oraz </w:t>
      </w:r>
      <w:r w:rsidRPr="006E64AE">
        <w:rPr>
          <w:rFonts w:ascii="Arial Narrow" w:eastAsia="Times New Roman" w:hAnsi="Arial Narrow" w:cs="Arial"/>
          <w:b/>
          <w:kern w:val="36"/>
          <w:sz w:val="28"/>
          <w:lang w:eastAsia="pl-PL"/>
        </w:rPr>
        <w:t>dezynfekcji maszynowej na okres 24 miesięcy</w:t>
      </w:r>
    </w:p>
    <w:p w14:paraId="2370447C"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I - ZAMAWIAJĄCY</w:t>
      </w:r>
    </w:p>
    <w:p w14:paraId="250015E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1.1.) Rola zamawiającego</w:t>
      </w:r>
    </w:p>
    <w:p w14:paraId="0F55E683"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Postępowanie prowadzone jest samodzielnie przez zamawiającego</w:t>
      </w:r>
    </w:p>
    <w:p w14:paraId="6D78F90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1.2.) Nazwa zamawiającego: </w:t>
      </w:r>
      <w:r w:rsidRPr="00F347E2">
        <w:rPr>
          <w:rFonts w:ascii="Arial Narrow" w:eastAsia="Times New Roman" w:hAnsi="Arial Narrow" w:cs="Arial"/>
          <w:lang w:eastAsia="pl-PL"/>
        </w:rPr>
        <w:t>10 Wojskowy Szpital Kliniczny z Polikliniką Samodzielny Publiczny Zakład Opieki Zdrowotnej</w:t>
      </w:r>
    </w:p>
    <w:p w14:paraId="54F60EF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1.3.) Oddział zamawiającego: </w:t>
      </w:r>
      <w:r w:rsidRPr="00F347E2">
        <w:rPr>
          <w:rFonts w:ascii="Arial Narrow" w:eastAsia="Times New Roman" w:hAnsi="Arial Narrow" w:cs="Arial"/>
          <w:lang w:eastAsia="pl-PL"/>
        </w:rPr>
        <w:t>Sekcja Zamówień Publicznych</w:t>
      </w:r>
    </w:p>
    <w:p w14:paraId="7EA8944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1.4) Krajowy Numer Identyfikacyjny: </w:t>
      </w:r>
      <w:r w:rsidRPr="00F347E2">
        <w:rPr>
          <w:rFonts w:ascii="Arial Narrow" w:eastAsia="Times New Roman" w:hAnsi="Arial Narrow" w:cs="Arial"/>
          <w:lang w:eastAsia="pl-PL"/>
        </w:rPr>
        <w:t>REGON 090538318</w:t>
      </w:r>
    </w:p>
    <w:p w14:paraId="244C9E3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 Adres zamawiającego</w:t>
      </w:r>
    </w:p>
    <w:p w14:paraId="2A5E6FB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1.5.1.) Ulica: </w:t>
      </w:r>
      <w:r w:rsidRPr="00F347E2">
        <w:rPr>
          <w:rFonts w:ascii="Arial Narrow" w:eastAsia="Times New Roman" w:hAnsi="Arial Narrow" w:cs="Arial"/>
          <w:lang w:eastAsia="pl-PL"/>
        </w:rPr>
        <w:t>Powstańców Warszawy 5</w:t>
      </w:r>
    </w:p>
    <w:p w14:paraId="03F14B4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1.5.2.) Miejscowość: </w:t>
      </w:r>
      <w:r w:rsidRPr="00F347E2">
        <w:rPr>
          <w:rFonts w:ascii="Arial Narrow" w:eastAsia="Times New Roman" w:hAnsi="Arial Narrow" w:cs="Arial"/>
          <w:lang w:eastAsia="pl-PL"/>
        </w:rPr>
        <w:t>Bydgoszcz</w:t>
      </w:r>
    </w:p>
    <w:p w14:paraId="5AE19D50"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1.5.3.) Kod pocztowy: </w:t>
      </w:r>
      <w:r w:rsidRPr="00F347E2">
        <w:rPr>
          <w:rFonts w:ascii="Arial Narrow" w:eastAsia="Times New Roman" w:hAnsi="Arial Narrow" w:cs="Arial"/>
          <w:lang w:eastAsia="pl-PL"/>
        </w:rPr>
        <w:t>85-681</w:t>
      </w:r>
    </w:p>
    <w:p w14:paraId="1C5CDA9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1.5.4.) Województwo: </w:t>
      </w:r>
      <w:r w:rsidRPr="00F347E2">
        <w:rPr>
          <w:rFonts w:ascii="Arial Narrow" w:eastAsia="Times New Roman" w:hAnsi="Arial Narrow" w:cs="Arial"/>
          <w:lang w:eastAsia="pl-PL"/>
        </w:rPr>
        <w:t>kujawsko-pomorskie</w:t>
      </w:r>
    </w:p>
    <w:p w14:paraId="313A5BC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1.5.5.) Kraj: </w:t>
      </w:r>
      <w:r w:rsidRPr="00F347E2">
        <w:rPr>
          <w:rFonts w:ascii="Arial Narrow" w:eastAsia="Times New Roman" w:hAnsi="Arial Narrow" w:cs="Arial"/>
          <w:lang w:eastAsia="pl-PL"/>
        </w:rPr>
        <w:t>Polska</w:t>
      </w:r>
    </w:p>
    <w:p w14:paraId="26DF860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1.5.6.) Lokalizacja NUTS 3: </w:t>
      </w:r>
      <w:r w:rsidRPr="00F347E2">
        <w:rPr>
          <w:rFonts w:ascii="Arial Narrow" w:eastAsia="Times New Roman" w:hAnsi="Arial Narrow" w:cs="Arial"/>
          <w:lang w:eastAsia="pl-PL"/>
        </w:rPr>
        <w:t>PL613 - Bydgosko-toruński</w:t>
      </w:r>
    </w:p>
    <w:p w14:paraId="6824D4B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1.5.7.) Numer telefonu: </w:t>
      </w:r>
      <w:r w:rsidRPr="00F347E2">
        <w:rPr>
          <w:rFonts w:ascii="Arial Narrow" w:eastAsia="Times New Roman" w:hAnsi="Arial Narrow" w:cs="Arial"/>
          <w:lang w:eastAsia="pl-PL"/>
        </w:rPr>
        <w:t>261 417 449</w:t>
      </w:r>
    </w:p>
    <w:p w14:paraId="6801501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1.5.9.) Adres poczty elektronicznej: </w:t>
      </w:r>
      <w:r w:rsidRPr="00F347E2">
        <w:rPr>
          <w:rFonts w:ascii="Arial Narrow" w:eastAsia="Times New Roman" w:hAnsi="Arial Narrow" w:cs="Arial"/>
          <w:lang w:eastAsia="pl-PL"/>
        </w:rPr>
        <w:t>barbara.choroszynska@10wsk.mil.pl</w:t>
      </w:r>
    </w:p>
    <w:p w14:paraId="156A538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1.5.10.) Adres strony internetowej zamawiającego: </w:t>
      </w:r>
      <w:r w:rsidRPr="00F347E2">
        <w:rPr>
          <w:rFonts w:ascii="Arial Narrow" w:eastAsia="Times New Roman" w:hAnsi="Arial Narrow" w:cs="Arial"/>
          <w:lang w:eastAsia="pl-PL"/>
        </w:rPr>
        <w:t>www.10wsk.mil.pl</w:t>
      </w:r>
    </w:p>
    <w:p w14:paraId="2B124AD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1.6.) Rodzaj zamawiającego: </w:t>
      </w:r>
      <w:r w:rsidRPr="00F347E2">
        <w:rPr>
          <w:rFonts w:ascii="Arial Narrow" w:eastAsia="Times New Roman" w:hAnsi="Arial Narrow" w:cs="Arial"/>
          <w:lang w:eastAsia="pl-PL"/>
        </w:rPr>
        <w:t>Zamawiający publiczny - jednostka sektora finansów publicznych - samodzielny publiczny zakład opieki zdrowotnej</w:t>
      </w:r>
    </w:p>
    <w:p w14:paraId="77CDDED0"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1.7.) Przedmiot działalności zamawiającego: </w:t>
      </w:r>
      <w:r w:rsidRPr="00F347E2">
        <w:rPr>
          <w:rFonts w:ascii="Arial Narrow" w:eastAsia="Times New Roman" w:hAnsi="Arial Narrow" w:cs="Arial"/>
          <w:lang w:eastAsia="pl-PL"/>
        </w:rPr>
        <w:t>Zdrowie</w:t>
      </w:r>
    </w:p>
    <w:p w14:paraId="2FE9C10F"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II – INFORMACJE PODSTAWOWE</w:t>
      </w:r>
    </w:p>
    <w:p w14:paraId="35A01AB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2.1.) Ogłoszenie dotyczy:</w:t>
      </w:r>
    </w:p>
    <w:p w14:paraId="5A2DB625"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Zamówienia publicznego</w:t>
      </w:r>
    </w:p>
    <w:p w14:paraId="26B1973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2.2.) Ogłoszenie dotyczy usług społecznych i innych szczególnych usług: </w:t>
      </w:r>
      <w:r w:rsidRPr="00F347E2">
        <w:rPr>
          <w:rFonts w:ascii="Arial Narrow" w:eastAsia="Times New Roman" w:hAnsi="Arial Narrow" w:cs="Arial"/>
          <w:lang w:eastAsia="pl-PL"/>
        </w:rPr>
        <w:t>Nie</w:t>
      </w:r>
    </w:p>
    <w:p w14:paraId="0602D06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2.3.) Nazwa zamówienia albo umowy ramowej:</w:t>
      </w:r>
    </w:p>
    <w:p w14:paraId="3502CF53"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 xml:space="preserve">Dostawy sukcesywne preparatów do dezynfekcji powierzchni oraz dezynfekcji maszynowej na okres 24 </w:t>
      </w:r>
      <w:proofErr w:type="spellStart"/>
      <w:r w:rsidRPr="00F347E2">
        <w:rPr>
          <w:rFonts w:ascii="Arial Narrow" w:eastAsia="Times New Roman" w:hAnsi="Arial Narrow" w:cs="Arial"/>
          <w:lang w:eastAsia="pl-PL"/>
        </w:rPr>
        <w:t>miesiecy</w:t>
      </w:r>
      <w:proofErr w:type="spellEnd"/>
    </w:p>
    <w:p w14:paraId="47D861F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2.4.) Identyfikator postępowania: </w:t>
      </w:r>
      <w:r w:rsidRPr="00F347E2">
        <w:rPr>
          <w:rFonts w:ascii="Arial Narrow" w:eastAsia="Times New Roman" w:hAnsi="Arial Narrow" w:cs="Arial"/>
          <w:lang w:eastAsia="pl-PL"/>
        </w:rPr>
        <w:t>ocds-148610-b75f4f7e-638c-456a-b989-35eaaaa1476b</w:t>
      </w:r>
    </w:p>
    <w:p w14:paraId="53323CA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2.5.) Numer ogłoszenia: </w:t>
      </w:r>
      <w:r w:rsidRPr="00F347E2">
        <w:rPr>
          <w:rFonts w:ascii="Arial Narrow" w:eastAsia="Times New Roman" w:hAnsi="Arial Narrow" w:cs="Arial"/>
          <w:lang w:eastAsia="pl-PL"/>
        </w:rPr>
        <w:t>2024/BZP 00445323</w:t>
      </w:r>
    </w:p>
    <w:p w14:paraId="494CE3C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2.6.) Wersja ogłoszenia: </w:t>
      </w:r>
      <w:r w:rsidRPr="00F347E2">
        <w:rPr>
          <w:rFonts w:ascii="Arial Narrow" w:eastAsia="Times New Roman" w:hAnsi="Arial Narrow" w:cs="Arial"/>
          <w:lang w:eastAsia="pl-PL"/>
        </w:rPr>
        <w:t>01</w:t>
      </w:r>
    </w:p>
    <w:p w14:paraId="25CB035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2.7.) Data ogłoszenia: </w:t>
      </w:r>
      <w:r w:rsidRPr="00F347E2">
        <w:rPr>
          <w:rFonts w:ascii="Arial Narrow" w:eastAsia="Times New Roman" w:hAnsi="Arial Narrow" w:cs="Arial"/>
          <w:lang w:eastAsia="pl-PL"/>
        </w:rPr>
        <w:t>2024-08-05</w:t>
      </w:r>
    </w:p>
    <w:p w14:paraId="784CD7D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2.8.) Zamówienie albo umowa ramowa zostały ujęte w planie postępowań: </w:t>
      </w:r>
      <w:r w:rsidRPr="00F347E2">
        <w:rPr>
          <w:rFonts w:ascii="Arial Narrow" w:eastAsia="Times New Roman" w:hAnsi="Arial Narrow" w:cs="Arial"/>
          <w:lang w:eastAsia="pl-PL"/>
        </w:rPr>
        <w:t>Tak</w:t>
      </w:r>
    </w:p>
    <w:p w14:paraId="3701DAE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2.9.) Numer planu postępowań w BZP: </w:t>
      </w:r>
      <w:r w:rsidRPr="00F347E2">
        <w:rPr>
          <w:rFonts w:ascii="Arial Narrow" w:eastAsia="Times New Roman" w:hAnsi="Arial Narrow" w:cs="Arial"/>
          <w:lang w:eastAsia="pl-PL"/>
        </w:rPr>
        <w:t>2023/BZP 00041667/05/P</w:t>
      </w:r>
    </w:p>
    <w:p w14:paraId="5D38A55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2.10.) Identyfikator pozycji planu postępowań:</w:t>
      </w:r>
    </w:p>
    <w:p w14:paraId="612CD6DF"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2.2.7 środki dezynfekcyjne</w:t>
      </w:r>
    </w:p>
    <w:p w14:paraId="103C0D0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2.11.) O udzielenie zamówienia mogą ubiegać się wyłącznie wykonawcy, o których mowa w art. 94 ustawy: </w:t>
      </w:r>
      <w:r w:rsidRPr="00F347E2">
        <w:rPr>
          <w:rFonts w:ascii="Arial Narrow" w:eastAsia="Times New Roman" w:hAnsi="Arial Narrow" w:cs="Arial"/>
          <w:lang w:eastAsia="pl-PL"/>
        </w:rPr>
        <w:t>Nie</w:t>
      </w:r>
    </w:p>
    <w:p w14:paraId="6ACD254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2.14.) Czy zamówienie albo umowa ramowa dotyczy projektu lub programu współfinansowanego ze środków Unii Europejskiej: </w:t>
      </w:r>
      <w:r w:rsidRPr="00F347E2">
        <w:rPr>
          <w:rFonts w:ascii="Arial Narrow" w:eastAsia="Times New Roman" w:hAnsi="Arial Narrow" w:cs="Arial"/>
          <w:lang w:eastAsia="pl-PL"/>
        </w:rPr>
        <w:t>Nie</w:t>
      </w:r>
    </w:p>
    <w:p w14:paraId="5B1BFD2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2.16.) Tryb udzielenia zamówienia wraz z podstawą prawną</w:t>
      </w:r>
    </w:p>
    <w:p w14:paraId="5BCC3582"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Zamówienie udzielane jest w trybie podstawowym na podstawie: art. 275 pkt 1 ustawy</w:t>
      </w:r>
    </w:p>
    <w:p w14:paraId="442DA2BB"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III – UDOSTĘPNIANIE DOKUMENTÓW ZAMÓWIENIA I KOMUNIKACJA</w:t>
      </w:r>
    </w:p>
    <w:p w14:paraId="25C8A5F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3.1.) Adres strony internetowej prowadzonego postępowania</w:t>
      </w:r>
    </w:p>
    <w:p w14:paraId="1D94D4BF"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https://e-propublico.pl</w:t>
      </w:r>
    </w:p>
    <w:p w14:paraId="71B2643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3.2.) Zamawiający zastrzega dostęp do dokumentów zamówienia: </w:t>
      </w:r>
      <w:r w:rsidRPr="00F347E2">
        <w:rPr>
          <w:rFonts w:ascii="Arial Narrow" w:eastAsia="Times New Roman" w:hAnsi="Arial Narrow" w:cs="Arial"/>
          <w:lang w:eastAsia="pl-PL"/>
        </w:rPr>
        <w:t>Nie</w:t>
      </w:r>
    </w:p>
    <w:p w14:paraId="63BAD6E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lastRenderedPageBreak/>
        <w:t>3.4.) Wykonawcy zobowiązani są do składania ofert, wniosków o dopuszczenie do udziału w postępowaniu, oświadczeń oraz innych dokumentów wyłącznie przy użyciu środków komunikacji elektronicznej: </w:t>
      </w:r>
      <w:r w:rsidRPr="00F347E2">
        <w:rPr>
          <w:rFonts w:ascii="Arial Narrow" w:eastAsia="Times New Roman" w:hAnsi="Arial Narrow" w:cs="Arial"/>
          <w:lang w:eastAsia="pl-PL"/>
        </w:rPr>
        <w:t>Tak</w:t>
      </w:r>
    </w:p>
    <w:p w14:paraId="11D489E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3.5.) Informacje o środkach komunikacji elektronicznej, przy użyciu których zamawiający będzie komunikował się z wykonawcami - adres strony internetowej: </w:t>
      </w:r>
      <w:r w:rsidRPr="00F347E2">
        <w:rPr>
          <w:rFonts w:ascii="Arial Narrow" w:eastAsia="Times New Roman" w:hAnsi="Arial Narrow" w:cs="Arial"/>
          <w:lang w:eastAsia="pl-PL"/>
        </w:rPr>
        <w:t>https://e-propublico.pl</w:t>
      </w:r>
    </w:p>
    <w:p w14:paraId="21BC5A0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3.6.) Wymagania techniczne i organizacyjne dotyczące korespondencji elektronicznej: </w:t>
      </w:r>
      <w:r w:rsidRPr="00F347E2">
        <w:rPr>
          <w:rFonts w:ascii="Arial Narrow" w:eastAsia="Times New Roman" w:hAnsi="Arial Narrow" w:cs="Arial"/>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347E2">
        <w:rPr>
          <w:rFonts w:ascii="Arial Narrow" w:eastAsia="Times New Roman" w:hAnsi="Arial Narrow" w:cs="Arial"/>
          <w:lang w:eastAsia="pl-PL"/>
        </w:rPr>
        <w:t>Firefox</w:t>
      </w:r>
      <w:proofErr w:type="spellEnd"/>
      <w:r w:rsidRPr="00F347E2">
        <w:rPr>
          <w:rFonts w:ascii="Arial Narrow" w:eastAsia="Times New Roman" w:hAnsi="Arial Narrow" w:cs="Arial"/>
          <w:lang w:eastAsia="pl-PL"/>
        </w:rPr>
        <w:t xml:space="preserve">, Google Chrome, Opera); włączona obsługa JavaScript oraz </w:t>
      </w:r>
      <w:proofErr w:type="spellStart"/>
      <w:r w:rsidRPr="00F347E2">
        <w:rPr>
          <w:rFonts w:ascii="Arial Narrow" w:eastAsia="Times New Roman" w:hAnsi="Arial Narrow" w:cs="Arial"/>
          <w:lang w:eastAsia="pl-PL"/>
        </w:rPr>
        <w:t>Cookies</w:t>
      </w:r>
      <w:proofErr w:type="spellEnd"/>
      <w:r w:rsidRPr="00F347E2">
        <w:rPr>
          <w:rFonts w:ascii="Arial Narrow" w:eastAsia="Times New Roman" w:hAnsi="Arial Narrow" w:cs="Arial"/>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347E2">
        <w:rPr>
          <w:rFonts w:ascii="Arial Narrow" w:eastAsia="Times New Roman" w:hAnsi="Arial Narrow" w:cs="Arial"/>
          <w:lang w:eastAsia="pl-PL"/>
        </w:rPr>
        <w:t>hh:mm:ss</w:t>
      </w:r>
      <w:proofErr w:type="spellEnd"/>
      <w:r w:rsidRPr="00F347E2">
        <w:rPr>
          <w:rFonts w:ascii="Arial Narrow" w:eastAsia="Times New Roman" w:hAnsi="Arial Narrow" w:cs="Arial"/>
          <w:lang w:eastAsia="pl-PL"/>
        </w:rPr>
        <w:t>), widoczne przy wysłanym dokumencie w kolumnie "Data przesłania"; o terminie przesłania decyduje czas pełnego przeprocesowania transakcji pliku na Platformie.</w:t>
      </w:r>
    </w:p>
    <w:p w14:paraId="51D5E3C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3.8.) Zamawiający wymaga sporządzenia i przedstawienia ofert przy użyciu narzędzi elektronicznego modelowania danych budowlanych lub innych podobnych narzędzi, które nie są ogólnie dostępne: </w:t>
      </w:r>
      <w:r w:rsidRPr="00F347E2">
        <w:rPr>
          <w:rFonts w:ascii="Arial Narrow" w:eastAsia="Times New Roman" w:hAnsi="Arial Narrow" w:cs="Arial"/>
          <w:lang w:eastAsia="pl-PL"/>
        </w:rPr>
        <w:t>Nie</w:t>
      </w:r>
    </w:p>
    <w:p w14:paraId="159130F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3.12.) Oferta - katalog elektroniczny: </w:t>
      </w:r>
      <w:r w:rsidRPr="00F347E2">
        <w:rPr>
          <w:rFonts w:ascii="Arial Narrow" w:eastAsia="Times New Roman" w:hAnsi="Arial Narrow" w:cs="Arial"/>
          <w:lang w:eastAsia="pl-PL"/>
        </w:rPr>
        <w:t>Nie dotyczy</w:t>
      </w:r>
    </w:p>
    <w:p w14:paraId="7E0FAF5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3.14.) Języki, w jakich mogą być sporządzane dokumenty składane w postępowaniu:</w:t>
      </w:r>
    </w:p>
    <w:p w14:paraId="3AC5BCD9"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polski</w:t>
      </w:r>
    </w:p>
    <w:p w14:paraId="4EEAA59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3.15.) RODO (obowiązek informacyjny): </w:t>
      </w:r>
      <w:r w:rsidRPr="00F347E2">
        <w:rPr>
          <w:rFonts w:ascii="Arial Narrow" w:eastAsia="Times New Roman" w:hAnsi="Arial Narrow" w:cs="Arial"/>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347E2">
        <w:rPr>
          <w:rFonts w:ascii="Arial Narrow" w:eastAsia="Times New Roman" w:hAnsi="Arial Narrow" w:cs="Arial"/>
          <w:lang w:eastAsia="pl-PL"/>
        </w:rPr>
        <w:t>Dz.Urz</w:t>
      </w:r>
      <w:proofErr w:type="spellEnd"/>
      <w:r w:rsidRPr="00F347E2">
        <w:rPr>
          <w:rFonts w:ascii="Arial Narrow" w:eastAsia="Times New Roman" w:hAnsi="Arial Narrow" w:cs="Arial"/>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F347E2">
        <w:rPr>
          <w:rFonts w:ascii="Arial Narrow" w:eastAsia="Times New Roman" w:hAnsi="Arial Narrow" w:cs="Arial"/>
          <w:lang w:eastAsia="pl-PL"/>
        </w:rPr>
        <w:t>Zdrowotnej .</w:t>
      </w:r>
      <w:proofErr w:type="gramEnd"/>
      <w:r w:rsidRPr="00F347E2">
        <w:rPr>
          <w:rFonts w:ascii="Arial Narrow" w:eastAsia="Times New Roman" w:hAnsi="Arial Narrow" w:cs="Arial"/>
          <w:lang w:eastAsia="pl-PL"/>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F347E2">
        <w:rPr>
          <w:rFonts w:ascii="Arial Narrow" w:eastAsia="Times New Roman" w:hAnsi="Arial Narrow" w:cs="Arial"/>
          <w:lang w:eastAsia="pl-PL"/>
        </w:rPr>
        <w:t>Pzp</w:t>
      </w:r>
      <w:proofErr w:type="spellEnd"/>
      <w:r w:rsidRPr="00F347E2">
        <w:rPr>
          <w:rFonts w:ascii="Arial Narrow" w:eastAsia="Times New Roman" w:hAnsi="Arial Narrow" w:cs="Arial"/>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ADEE2F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lastRenderedPageBreak/>
        <w:t>3.16.) RODO (ograniczenia stosowania): </w:t>
      </w:r>
      <w:r w:rsidRPr="00F347E2">
        <w:rPr>
          <w:rFonts w:ascii="Arial Narrow" w:eastAsia="Times New Roman" w:hAnsi="Arial Narrow" w:cs="Arial"/>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F347E2">
        <w:rPr>
          <w:rFonts w:ascii="Arial Narrow" w:eastAsia="Times New Roman" w:hAnsi="Arial Narrow" w:cs="Arial"/>
          <w:lang w:eastAsia="pl-PL"/>
        </w:rPr>
        <w:t>Pzp</w:t>
      </w:r>
      <w:proofErr w:type="spellEnd"/>
      <w:r w:rsidRPr="00F347E2">
        <w:rPr>
          <w:rFonts w:ascii="Arial Narrow" w:eastAsia="Times New Roman" w:hAnsi="Arial Narrow" w:cs="Arial"/>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3B5695A"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IV – PRZEDMIOT ZAMÓWIENIA</w:t>
      </w:r>
    </w:p>
    <w:p w14:paraId="1197A32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 Informacje ogólne odnoszące się do przedmiotu zamówienia.</w:t>
      </w:r>
    </w:p>
    <w:p w14:paraId="015BA40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4.1.1.) Przed wszczęciem postępowania przeprowadzono konsultacje rynkowe: </w:t>
      </w:r>
      <w:r w:rsidRPr="00F347E2">
        <w:rPr>
          <w:rFonts w:ascii="Arial Narrow" w:eastAsia="Times New Roman" w:hAnsi="Arial Narrow" w:cs="Arial"/>
          <w:lang w:eastAsia="pl-PL"/>
        </w:rPr>
        <w:t>Nie</w:t>
      </w:r>
    </w:p>
    <w:p w14:paraId="33B0809A"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4.1.2.) Numer referencyjny: </w:t>
      </w:r>
      <w:r w:rsidRPr="00F347E2">
        <w:rPr>
          <w:rFonts w:ascii="Arial Narrow" w:eastAsia="Times New Roman" w:hAnsi="Arial Narrow" w:cs="Arial"/>
          <w:lang w:eastAsia="pl-PL"/>
        </w:rPr>
        <w:t>93/2024</w:t>
      </w:r>
    </w:p>
    <w:p w14:paraId="1542688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4.1.3.) Rodzaj zamówienia: </w:t>
      </w:r>
      <w:r w:rsidRPr="00F347E2">
        <w:rPr>
          <w:rFonts w:ascii="Arial Narrow" w:eastAsia="Times New Roman" w:hAnsi="Arial Narrow" w:cs="Arial"/>
          <w:lang w:eastAsia="pl-PL"/>
        </w:rPr>
        <w:t>Dostawy</w:t>
      </w:r>
    </w:p>
    <w:p w14:paraId="2FB15E3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4.1.4.) Zamawiający udziela zamówienia w częściach, z których każda stanowi przedmiot odrębnego postępowania: </w:t>
      </w:r>
      <w:r w:rsidRPr="00F347E2">
        <w:rPr>
          <w:rFonts w:ascii="Arial Narrow" w:eastAsia="Times New Roman" w:hAnsi="Arial Narrow" w:cs="Arial"/>
          <w:lang w:eastAsia="pl-PL"/>
        </w:rPr>
        <w:t>Nie</w:t>
      </w:r>
    </w:p>
    <w:p w14:paraId="42796C7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4.1.8.) Możliwe jest składanie ofert częściowych: </w:t>
      </w:r>
      <w:r w:rsidRPr="00F347E2">
        <w:rPr>
          <w:rFonts w:ascii="Arial Narrow" w:eastAsia="Times New Roman" w:hAnsi="Arial Narrow" w:cs="Arial"/>
          <w:lang w:eastAsia="pl-PL"/>
        </w:rPr>
        <w:t>Tak</w:t>
      </w:r>
    </w:p>
    <w:p w14:paraId="4743F88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4.1.9.) Liczba części: </w:t>
      </w:r>
      <w:r w:rsidRPr="00F347E2">
        <w:rPr>
          <w:rFonts w:ascii="Arial Narrow" w:eastAsia="Times New Roman" w:hAnsi="Arial Narrow" w:cs="Arial"/>
          <w:lang w:eastAsia="pl-PL"/>
        </w:rPr>
        <w:t>7</w:t>
      </w:r>
    </w:p>
    <w:p w14:paraId="15A3020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4.1.10.) Ofertę można składać na wszystkie części</w:t>
      </w:r>
    </w:p>
    <w:p w14:paraId="29929BD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4.1.11.) Zamawiający ogranicza liczbę części zamówienia, którą można udzielić jednemu wykonawcy: </w:t>
      </w:r>
      <w:r w:rsidRPr="00F347E2">
        <w:rPr>
          <w:rFonts w:ascii="Arial Narrow" w:eastAsia="Times New Roman" w:hAnsi="Arial Narrow" w:cs="Arial"/>
          <w:lang w:eastAsia="pl-PL"/>
        </w:rPr>
        <w:t>Nie</w:t>
      </w:r>
    </w:p>
    <w:p w14:paraId="78716F4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4.1.13.) Zamawiający uwzględnia aspekty społeczne, środowiskowe lub etykiety w opisie przedmiotu zamówienia: </w:t>
      </w:r>
      <w:r w:rsidRPr="00F347E2">
        <w:rPr>
          <w:rFonts w:ascii="Arial Narrow" w:eastAsia="Times New Roman" w:hAnsi="Arial Narrow" w:cs="Arial"/>
          <w:lang w:eastAsia="pl-PL"/>
        </w:rPr>
        <w:t>Nie</w:t>
      </w:r>
    </w:p>
    <w:p w14:paraId="32C5FCE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 Informacje szczegółowe odnoszące się do przedmiotu zamówienia:</w:t>
      </w:r>
    </w:p>
    <w:p w14:paraId="7083561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Część 1</w:t>
      </w:r>
    </w:p>
    <w:p w14:paraId="7989E6E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4.2.2.) Krótki opis przedmiotu zamówienia</w:t>
      </w:r>
    </w:p>
    <w:p w14:paraId="3A6CEBA3"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Środki do mycia i dezynfekcji sprzętu endoskopowego. (</w:t>
      </w:r>
      <w:proofErr w:type="spellStart"/>
      <w:proofErr w:type="gramStart"/>
      <w:r w:rsidRPr="00F347E2">
        <w:rPr>
          <w:rFonts w:ascii="Arial Narrow" w:eastAsia="Times New Roman" w:hAnsi="Arial Narrow" w:cs="Arial"/>
          <w:lang w:eastAsia="pl-PL"/>
        </w:rPr>
        <w:t>EUS,kolonoskopy</w:t>
      </w:r>
      <w:proofErr w:type="gramEnd"/>
      <w:r w:rsidRPr="00F347E2">
        <w:rPr>
          <w:rFonts w:ascii="Arial Narrow" w:eastAsia="Times New Roman" w:hAnsi="Arial Narrow" w:cs="Arial"/>
          <w:lang w:eastAsia="pl-PL"/>
        </w:rPr>
        <w:t>,gastroskopy,duodenoskopy</w:t>
      </w:r>
      <w:proofErr w:type="spellEnd"/>
      <w:r w:rsidRPr="00F347E2">
        <w:rPr>
          <w:rFonts w:ascii="Arial Narrow" w:eastAsia="Times New Roman" w:hAnsi="Arial Narrow" w:cs="Arial"/>
          <w:lang w:eastAsia="pl-PL"/>
        </w:rPr>
        <w:t>) - Zgodnie z formularzem cenowym i zapisami SWZ.</w:t>
      </w:r>
      <w:r w:rsidRPr="00F347E2">
        <w:rPr>
          <w:rFonts w:ascii="Arial Narrow" w:eastAsia="Times New Roman" w:hAnsi="Arial Narrow" w:cs="Arial"/>
          <w:lang w:eastAsia="pl-PL"/>
        </w:rPr>
        <w:br/>
        <w:t>Zamawiający dopuszcza zaoferowanie opakowań mniejszych niż wskazane maksymalne w kolumnie 5 formularza cenowego lub innych,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r w:rsidRPr="00F347E2">
        <w:rPr>
          <w:rFonts w:ascii="Arial Narrow" w:eastAsia="Times New Roman" w:hAnsi="Arial Narrow" w:cs="Arial"/>
          <w:lang w:eastAsia="pl-PL"/>
        </w:rPr>
        <w:br/>
        <w:t>Zamawiający przewiduje skorzystanie z prawa opcji</w:t>
      </w:r>
    </w:p>
    <w:p w14:paraId="7F98A87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4.2.6.) Główny kod CPV: </w:t>
      </w:r>
      <w:r w:rsidRPr="00F347E2">
        <w:rPr>
          <w:rFonts w:ascii="Arial Narrow" w:eastAsia="Times New Roman" w:hAnsi="Arial Narrow" w:cs="Arial"/>
          <w:lang w:eastAsia="pl-PL"/>
        </w:rPr>
        <w:t>33631600-8 - Środki antyseptyczne i dezynfekcyjne</w:t>
      </w:r>
    </w:p>
    <w:p w14:paraId="1E83349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4.2.8.) Zamówienie obejmuje opcje: </w:t>
      </w:r>
      <w:r w:rsidRPr="00F347E2">
        <w:rPr>
          <w:rFonts w:ascii="Arial Narrow" w:eastAsia="Times New Roman" w:hAnsi="Arial Narrow" w:cs="Arial"/>
          <w:lang w:eastAsia="pl-PL"/>
        </w:rPr>
        <w:t>Tak</w:t>
      </w:r>
    </w:p>
    <w:p w14:paraId="2A868085"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4.2.9) Rodzaj i maksymalna wartość opcji oraz okoliczności skorzystania z opcji:</w:t>
      </w:r>
    </w:p>
    <w:p w14:paraId="04FD301B"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 xml:space="preserve">1. Zamawiający w trakcie realizacji umowy przewiduje możliwość zastosowania prawa opcji, o którym mowa w art. 441 ustawy </w:t>
      </w:r>
      <w:proofErr w:type="spellStart"/>
      <w:r w:rsidRPr="00F347E2">
        <w:rPr>
          <w:rFonts w:ascii="Arial Narrow" w:eastAsia="Times New Roman" w:hAnsi="Arial Narrow" w:cs="Arial"/>
          <w:lang w:eastAsia="pl-PL"/>
        </w:rPr>
        <w:t>Pzp</w:t>
      </w:r>
      <w:proofErr w:type="spellEnd"/>
      <w:r w:rsidRPr="00F347E2">
        <w:rPr>
          <w:rFonts w:ascii="Arial Narrow" w:eastAsia="Times New Roman" w:hAnsi="Arial Narrow" w:cs="Arial"/>
          <w:lang w:eastAsia="pl-PL"/>
        </w:rPr>
        <w:t>, polegającego na zwiększeniu ilości asortymentu wskazanego w załączniku nr 1 do umowy o maksymalnie 49% pierwotnie zapotrzebowanych ilości lub poprzez wydłużenie terminu realizacji umowy o maksymalnie 6 miesięcy.</w:t>
      </w:r>
      <w:r w:rsidRPr="00F347E2">
        <w:rPr>
          <w:rFonts w:ascii="Arial Narrow" w:eastAsia="Times New Roman" w:hAnsi="Arial Narrow" w:cs="Arial"/>
          <w:lang w:eastAsia="pl-PL"/>
        </w:rPr>
        <w:br/>
      </w:r>
      <w:r w:rsidRPr="00F347E2">
        <w:rPr>
          <w:rFonts w:ascii="Arial Narrow" w:eastAsia="Times New Roman" w:hAnsi="Arial Narrow" w:cs="Arial"/>
          <w:lang w:eastAsia="pl-PL"/>
        </w:rPr>
        <w:lastRenderedPageBreak/>
        <w:t>2. Zamawiający przewiduje możliwość do skorzystania z prawa opcji w przypadku zaistnienia jednej z poniższych okoliczności:</w:t>
      </w:r>
      <w:r w:rsidRPr="00F347E2">
        <w:rPr>
          <w:rFonts w:ascii="Arial Narrow" w:eastAsia="Times New Roman" w:hAnsi="Arial Narrow" w:cs="Arial"/>
          <w:lang w:eastAsia="pl-PL"/>
        </w:rPr>
        <w:br/>
        <w:t>a) zwiększenie wykorzystania ilościowego asortymentu objętego załącznikiem nr 1 do umowy przed upływem terminu zakończenia umowy,</w:t>
      </w:r>
      <w:r w:rsidRPr="00F347E2">
        <w:rPr>
          <w:rFonts w:ascii="Arial Narrow" w:eastAsia="Times New Roman" w:hAnsi="Arial Narrow" w:cs="Arial"/>
          <w:lang w:eastAsia="pl-PL"/>
        </w:rPr>
        <w:br/>
        <w:t>b) przedłużenie kończącego się terminu obowiązywania umowy przy jednoczesnym niewykorzystaniu asortymentu,</w:t>
      </w:r>
      <w:r w:rsidRPr="00F347E2">
        <w:rPr>
          <w:rFonts w:ascii="Arial Narrow" w:eastAsia="Times New Roman" w:hAnsi="Arial Narrow" w:cs="Arial"/>
          <w:lang w:eastAsia="pl-PL"/>
        </w:rPr>
        <w:br/>
        <w:t>c) zwiększenie i przedłużenie przy jednoczesnym wykorzystaniu ilościowym asortymentu wraz z kończącym się terminem obowiązywania umowy,</w:t>
      </w:r>
      <w:r w:rsidRPr="00F347E2">
        <w:rPr>
          <w:rFonts w:ascii="Arial Narrow" w:eastAsia="Times New Roman" w:hAnsi="Arial Narrow" w:cs="Arial"/>
          <w:lang w:eastAsia="pl-PL"/>
        </w:rPr>
        <w:br/>
        <w:t>3. Prawo opcji oznacza, że asortyment objęty prawem opcji zostanie zakupiony w zależności od potrzeb i posiadanych środków przez Zamawiającego zgodnie z następującymi zasadami:</w:t>
      </w:r>
      <w:r w:rsidRPr="00F347E2">
        <w:rPr>
          <w:rFonts w:ascii="Arial Narrow" w:eastAsia="Times New Roman" w:hAnsi="Arial Narrow" w:cs="Arial"/>
          <w:lang w:eastAsia="pl-PL"/>
        </w:rPr>
        <w:br/>
        <w:t>a) dostawy na podstawie skorzystania z prawa opcji realizowane będą na takich samych warunkach jak zamówienie podstawowe, również w zakresie terminów określonych w § 2 ust. 1 oraz konsekwencji ich niedotrzymania,</w:t>
      </w:r>
      <w:r w:rsidRPr="00F347E2">
        <w:rPr>
          <w:rFonts w:ascii="Arial Narrow" w:eastAsia="Times New Roman" w:hAnsi="Arial Narrow" w:cs="Arial"/>
          <w:lang w:eastAsia="pl-PL"/>
        </w:rPr>
        <w:br/>
        <w:t>b) ceny jednostkowe netto/brutto określa Załącznik nr 1 do niniejszej umowy.</w:t>
      </w:r>
      <w:r w:rsidRPr="00F347E2">
        <w:rPr>
          <w:rFonts w:ascii="Arial Narrow" w:eastAsia="Times New Roman" w:hAnsi="Arial Narrow" w:cs="Arial"/>
          <w:lang w:eastAsia="pl-PL"/>
        </w:rPr>
        <w:br/>
        <w:t>4. Wykonawca będzie zobowiązany wykonać przedmiot umowy objęty opcją po uprzednim otrzymaniu zawiadomienia od Zamawiającego o realizacji prawa opcji ze wskazaniem zakresu tej opcji.</w:t>
      </w:r>
      <w:r w:rsidRPr="00F347E2">
        <w:rPr>
          <w:rFonts w:ascii="Arial Narrow" w:eastAsia="Times New Roman" w:hAnsi="Arial Narrow" w:cs="Arial"/>
          <w:lang w:eastAsia="pl-PL"/>
        </w:rPr>
        <w:br/>
        <w:t>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5 w okresie obowiązywania umowy.</w:t>
      </w:r>
      <w:r w:rsidRPr="00F347E2">
        <w:rPr>
          <w:rFonts w:ascii="Arial Narrow" w:eastAsia="Times New Roman" w:hAnsi="Arial Narrow" w:cs="Arial"/>
          <w:lang w:eastAsia="pl-PL"/>
        </w:rPr>
        <w:br/>
        <w:t>6. Zawiadomienie, o którym mowa w ust. 5 Zamawiający przekaże Wykonawcy w terminie nie krótszym niż 15 dni przed rozpoczęciem realizacji zakresu objętego prawem opcji.</w:t>
      </w:r>
      <w:r w:rsidRPr="00F347E2">
        <w:rPr>
          <w:rFonts w:ascii="Arial Narrow" w:eastAsia="Times New Roman" w:hAnsi="Arial Narrow" w:cs="Arial"/>
          <w:lang w:eastAsia="pl-PL"/>
        </w:rPr>
        <w:br/>
        <w:t>7. Realizowanie prawa opcji jest jednostronnym uprawnieniem Zamawiającego. Nieskorzystanie z prawa opcji nie rodzi po stronie Wykonawcy żadnych roszczeń w stosunku do Zamawiającego z tego tytułu, w tym o zapłatę odszkodowania.</w:t>
      </w:r>
      <w:r w:rsidRPr="00F347E2">
        <w:rPr>
          <w:rFonts w:ascii="Arial Narrow" w:eastAsia="Times New Roman" w:hAnsi="Arial Narrow" w:cs="Arial"/>
          <w:lang w:eastAsia="pl-PL"/>
        </w:rPr>
        <w:br/>
        <w:t>8. Realizacja prawa opcji nie wymaga zawarcia aneksu do umowy.</w:t>
      </w:r>
    </w:p>
    <w:p w14:paraId="002B41B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4.2.10.) Okres realizacji zamówienia albo umowy ramowej: </w:t>
      </w:r>
      <w:r w:rsidRPr="00F347E2">
        <w:rPr>
          <w:rFonts w:ascii="Arial Narrow" w:eastAsia="Times New Roman" w:hAnsi="Arial Narrow" w:cs="Arial"/>
          <w:lang w:eastAsia="pl-PL"/>
        </w:rPr>
        <w:t>24 miesiące</w:t>
      </w:r>
    </w:p>
    <w:p w14:paraId="1684F56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4.2.11.) Zamawiający przewiduje wznowienia: </w:t>
      </w:r>
      <w:r w:rsidRPr="00F347E2">
        <w:rPr>
          <w:rFonts w:ascii="Arial Narrow" w:eastAsia="Times New Roman" w:hAnsi="Arial Narrow" w:cs="Arial"/>
          <w:lang w:eastAsia="pl-PL"/>
        </w:rPr>
        <w:t>Nie</w:t>
      </w:r>
    </w:p>
    <w:p w14:paraId="05C6534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4.2.13.) Zamawiający przewiduje udzielenie dotychczasowemu wykonawcy zamówień na podobne usługi lub roboty budowlane: </w:t>
      </w:r>
      <w:r w:rsidRPr="00F347E2">
        <w:rPr>
          <w:rFonts w:ascii="Arial Narrow" w:eastAsia="Times New Roman" w:hAnsi="Arial Narrow" w:cs="Arial"/>
          <w:lang w:eastAsia="pl-PL"/>
        </w:rPr>
        <w:t>Nie</w:t>
      </w:r>
    </w:p>
    <w:p w14:paraId="2476504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 Kryteria oceny ofert:</w:t>
      </w:r>
    </w:p>
    <w:p w14:paraId="69F26C45"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4.3.2.) Sposób określania wagi kryteriów oceny ofert: </w:t>
      </w:r>
      <w:r w:rsidRPr="00F347E2">
        <w:rPr>
          <w:rFonts w:ascii="Arial Narrow" w:eastAsia="Times New Roman" w:hAnsi="Arial Narrow" w:cs="Arial"/>
          <w:lang w:eastAsia="pl-PL"/>
        </w:rPr>
        <w:t>Procentowo</w:t>
      </w:r>
    </w:p>
    <w:p w14:paraId="1430732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4.3.3.) Stosowane kryteria oceny ofert: </w:t>
      </w:r>
      <w:r w:rsidRPr="00F347E2">
        <w:rPr>
          <w:rFonts w:ascii="Arial Narrow" w:eastAsia="Times New Roman" w:hAnsi="Arial Narrow" w:cs="Arial"/>
          <w:lang w:eastAsia="pl-PL"/>
        </w:rPr>
        <w:t>Wyłącznie kryterium ceny</w:t>
      </w:r>
    </w:p>
    <w:p w14:paraId="21BD673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Kryterium 1</w:t>
      </w:r>
    </w:p>
    <w:p w14:paraId="7A2DABF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4.3.5.) Nazwa kryterium: </w:t>
      </w:r>
      <w:r w:rsidRPr="00F347E2">
        <w:rPr>
          <w:rFonts w:ascii="Arial Narrow" w:eastAsia="Times New Roman" w:hAnsi="Arial Narrow" w:cs="Arial"/>
          <w:lang w:eastAsia="pl-PL"/>
        </w:rPr>
        <w:t>Cena</w:t>
      </w:r>
    </w:p>
    <w:p w14:paraId="452A9CF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4.3.6.) Waga: </w:t>
      </w:r>
      <w:r w:rsidRPr="00F347E2">
        <w:rPr>
          <w:rFonts w:ascii="Arial Narrow" w:eastAsia="Times New Roman" w:hAnsi="Arial Narrow" w:cs="Arial"/>
          <w:lang w:eastAsia="pl-PL"/>
        </w:rPr>
        <w:t>100</w:t>
      </w:r>
    </w:p>
    <w:p w14:paraId="0ED463C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F347E2">
        <w:rPr>
          <w:rFonts w:ascii="Arial Narrow" w:eastAsia="Times New Roman" w:hAnsi="Arial Narrow" w:cs="Arial"/>
          <w:lang w:eastAsia="pl-PL"/>
        </w:rPr>
        <w:t>Nie</w:t>
      </w:r>
    </w:p>
    <w:p w14:paraId="0505B8E5"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Część 2</w:t>
      </w:r>
    </w:p>
    <w:p w14:paraId="4792E19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4.2.2.) Krótki opis przedmiotu zamówienia</w:t>
      </w:r>
    </w:p>
    <w:p w14:paraId="68E61541"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Chusteczki bezalkoholowe do dezynfekcji różnych powierzchni. - Zgodnie z formularzem cenowym i zapisami SWZ.</w:t>
      </w:r>
      <w:r w:rsidRPr="00F347E2">
        <w:rPr>
          <w:rFonts w:ascii="Arial Narrow" w:eastAsia="Times New Roman" w:hAnsi="Arial Narrow" w:cs="Arial"/>
          <w:lang w:eastAsia="pl-PL"/>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r w:rsidRPr="00F347E2">
        <w:rPr>
          <w:rFonts w:ascii="Arial Narrow" w:eastAsia="Times New Roman" w:hAnsi="Arial Narrow" w:cs="Arial"/>
          <w:lang w:eastAsia="pl-PL"/>
        </w:rPr>
        <w:br/>
        <w:t>Zamawiający przewiduje skorzystanie z prawa opcji</w:t>
      </w:r>
    </w:p>
    <w:p w14:paraId="5DCA5AE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4.2.6.) Główny kod CPV: </w:t>
      </w:r>
      <w:r w:rsidRPr="00F347E2">
        <w:rPr>
          <w:rFonts w:ascii="Arial Narrow" w:eastAsia="Times New Roman" w:hAnsi="Arial Narrow" w:cs="Arial"/>
          <w:lang w:eastAsia="pl-PL"/>
        </w:rPr>
        <w:t>33631600-8 - Środki antyseptyczne i dezynfekcyjne</w:t>
      </w:r>
    </w:p>
    <w:p w14:paraId="370ED05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4.2.8.) Zamówienie obejmuje opcje: </w:t>
      </w:r>
      <w:r w:rsidRPr="00F347E2">
        <w:rPr>
          <w:rFonts w:ascii="Arial Narrow" w:eastAsia="Times New Roman" w:hAnsi="Arial Narrow" w:cs="Arial"/>
          <w:lang w:eastAsia="pl-PL"/>
        </w:rPr>
        <w:t>Tak</w:t>
      </w:r>
    </w:p>
    <w:p w14:paraId="4E5AC9A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4.2.9) Rodzaj i maksymalna wartość opcji oraz okoliczności skorzystania z opcji:</w:t>
      </w:r>
    </w:p>
    <w:p w14:paraId="0BF71324"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jak dla części 1</w:t>
      </w:r>
    </w:p>
    <w:p w14:paraId="20A60F2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4.2.10.) Okres realizacji zamówienia albo umowy ramowej: </w:t>
      </w:r>
      <w:r w:rsidRPr="00F347E2">
        <w:rPr>
          <w:rFonts w:ascii="Arial Narrow" w:eastAsia="Times New Roman" w:hAnsi="Arial Narrow" w:cs="Arial"/>
          <w:lang w:eastAsia="pl-PL"/>
        </w:rPr>
        <w:t>24 miesiące</w:t>
      </w:r>
    </w:p>
    <w:p w14:paraId="1D9FA15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4.2.11.) Zamawiający przewiduje wznowienia: </w:t>
      </w:r>
      <w:r w:rsidRPr="00F347E2">
        <w:rPr>
          <w:rFonts w:ascii="Arial Narrow" w:eastAsia="Times New Roman" w:hAnsi="Arial Narrow" w:cs="Arial"/>
          <w:lang w:eastAsia="pl-PL"/>
        </w:rPr>
        <w:t>Nie</w:t>
      </w:r>
    </w:p>
    <w:p w14:paraId="0FFE12A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4.2.13.) Zamawiający przewiduje udzielenie dotychczasowemu wykonawcy zamówień na podobne usługi lub roboty budowlane: </w:t>
      </w:r>
      <w:r w:rsidRPr="00F347E2">
        <w:rPr>
          <w:rFonts w:ascii="Arial Narrow" w:eastAsia="Times New Roman" w:hAnsi="Arial Narrow" w:cs="Arial"/>
          <w:lang w:eastAsia="pl-PL"/>
        </w:rPr>
        <w:t>Nie</w:t>
      </w:r>
    </w:p>
    <w:p w14:paraId="211D538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lastRenderedPageBreak/>
        <w:t>4.3.) Kryteria oceny ofert:</w:t>
      </w:r>
    </w:p>
    <w:p w14:paraId="7D1B1060"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4.3.2.) Sposób określania wagi kryteriów oceny ofert: </w:t>
      </w:r>
      <w:r w:rsidRPr="00F347E2">
        <w:rPr>
          <w:rFonts w:ascii="Arial Narrow" w:eastAsia="Times New Roman" w:hAnsi="Arial Narrow" w:cs="Arial"/>
          <w:lang w:eastAsia="pl-PL"/>
        </w:rPr>
        <w:t>Procentowo</w:t>
      </w:r>
    </w:p>
    <w:p w14:paraId="1250300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4.3.3.) Stosowane kryteria oceny ofert: </w:t>
      </w:r>
      <w:r w:rsidRPr="00F347E2">
        <w:rPr>
          <w:rFonts w:ascii="Arial Narrow" w:eastAsia="Times New Roman" w:hAnsi="Arial Narrow" w:cs="Arial"/>
          <w:lang w:eastAsia="pl-PL"/>
        </w:rPr>
        <w:t>Wyłącznie kryterium ceny</w:t>
      </w:r>
    </w:p>
    <w:p w14:paraId="294E7D6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Kryterium 1</w:t>
      </w:r>
    </w:p>
    <w:p w14:paraId="432D35C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4.3.5.) Nazwa kryterium: </w:t>
      </w:r>
      <w:r w:rsidRPr="00F347E2">
        <w:rPr>
          <w:rFonts w:ascii="Arial Narrow" w:eastAsia="Times New Roman" w:hAnsi="Arial Narrow" w:cs="Arial"/>
          <w:lang w:eastAsia="pl-PL"/>
        </w:rPr>
        <w:t>Cena</w:t>
      </w:r>
    </w:p>
    <w:p w14:paraId="3875D67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4.3.6.) Waga: </w:t>
      </w:r>
      <w:r w:rsidRPr="00F347E2">
        <w:rPr>
          <w:rFonts w:ascii="Arial Narrow" w:eastAsia="Times New Roman" w:hAnsi="Arial Narrow" w:cs="Arial"/>
          <w:lang w:eastAsia="pl-PL"/>
        </w:rPr>
        <w:t>100</w:t>
      </w:r>
    </w:p>
    <w:p w14:paraId="1BB1304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F347E2">
        <w:rPr>
          <w:rFonts w:ascii="Arial Narrow" w:eastAsia="Times New Roman" w:hAnsi="Arial Narrow" w:cs="Arial"/>
          <w:lang w:eastAsia="pl-PL"/>
        </w:rPr>
        <w:t>Nie</w:t>
      </w:r>
    </w:p>
    <w:p w14:paraId="7796E61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Część 3</w:t>
      </w:r>
    </w:p>
    <w:p w14:paraId="730604A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4.2.2.) Krótki opis przedmiotu zamówienia</w:t>
      </w:r>
    </w:p>
    <w:p w14:paraId="48EE58A8"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 xml:space="preserve">Preparaty do myjki </w:t>
      </w:r>
      <w:proofErr w:type="spellStart"/>
      <w:r w:rsidRPr="00F347E2">
        <w:rPr>
          <w:rFonts w:ascii="Arial Narrow" w:eastAsia="Times New Roman" w:hAnsi="Arial Narrow" w:cs="Arial"/>
          <w:lang w:eastAsia="pl-PL"/>
        </w:rPr>
        <w:t>EndoClean</w:t>
      </w:r>
      <w:proofErr w:type="spellEnd"/>
      <w:r w:rsidRPr="00F347E2">
        <w:rPr>
          <w:rFonts w:ascii="Arial Narrow" w:eastAsia="Times New Roman" w:hAnsi="Arial Narrow" w:cs="Arial"/>
          <w:lang w:eastAsia="pl-PL"/>
        </w:rPr>
        <w:t xml:space="preserve"> 2000. - Zgodnie z formularzem cenowym i zapisami SWZ.</w:t>
      </w:r>
      <w:r w:rsidRPr="00F347E2">
        <w:rPr>
          <w:rFonts w:ascii="Arial Narrow" w:eastAsia="Times New Roman" w:hAnsi="Arial Narrow" w:cs="Arial"/>
          <w:lang w:eastAsia="pl-PL"/>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r w:rsidRPr="00F347E2">
        <w:rPr>
          <w:rFonts w:ascii="Arial Narrow" w:eastAsia="Times New Roman" w:hAnsi="Arial Narrow" w:cs="Arial"/>
          <w:lang w:eastAsia="pl-PL"/>
        </w:rPr>
        <w:br/>
        <w:t>Zamawiający przewiduje skorzystanie z prawa opcji</w:t>
      </w:r>
    </w:p>
    <w:p w14:paraId="7ACC0FF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4.2.6.) Główny kod CPV: </w:t>
      </w:r>
      <w:r w:rsidRPr="00F347E2">
        <w:rPr>
          <w:rFonts w:ascii="Arial Narrow" w:eastAsia="Times New Roman" w:hAnsi="Arial Narrow" w:cs="Arial"/>
          <w:lang w:eastAsia="pl-PL"/>
        </w:rPr>
        <w:t>33631600-8 - Środki antyseptyczne i dezynfekcyjne</w:t>
      </w:r>
    </w:p>
    <w:p w14:paraId="018CE53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4.2.8.) Zamówienie obejmuje opcje: </w:t>
      </w:r>
      <w:r w:rsidRPr="00F347E2">
        <w:rPr>
          <w:rFonts w:ascii="Arial Narrow" w:eastAsia="Times New Roman" w:hAnsi="Arial Narrow" w:cs="Arial"/>
          <w:lang w:eastAsia="pl-PL"/>
        </w:rPr>
        <w:t>Tak</w:t>
      </w:r>
    </w:p>
    <w:p w14:paraId="15419C30"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4.2.9) Rodzaj i maksymalna wartość opcji oraz okoliczności skorzystania z opcji:</w:t>
      </w:r>
    </w:p>
    <w:p w14:paraId="11119BEF"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jak dla części 1</w:t>
      </w:r>
    </w:p>
    <w:p w14:paraId="6B97CB2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4.2.10.) Okres realizacji zamówienia albo umowy ramowej: </w:t>
      </w:r>
      <w:r w:rsidRPr="00F347E2">
        <w:rPr>
          <w:rFonts w:ascii="Arial Narrow" w:eastAsia="Times New Roman" w:hAnsi="Arial Narrow" w:cs="Arial"/>
          <w:lang w:eastAsia="pl-PL"/>
        </w:rPr>
        <w:t>24 miesiące</w:t>
      </w:r>
    </w:p>
    <w:p w14:paraId="395A20A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4.2.11.) Zamawiający przewiduje wznowienia: </w:t>
      </w:r>
      <w:r w:rsidRPr="00F347E2">
        <w:rPr>
          <w:rFonts w:ascii="Arial Narrow" w:eastAsia="Times New Roman" w:hAnsi="Arial Narrow" w:cs="Arial"/>
          <w:lang w:eastAsia="pl-PL"/>
        </w:rPr>
        <w:t>Nie</w:t>
      </w:r>
    </w:p>
    <w:p w14:paraId="51A46C3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4.2.13.) Zamawiający przewiduje udzielenie dotychczasowemu wykonawcy zamówień na podobne usługi lub roboty budowlane: </w:t>
      </w:r>
      <w:r w:rsidRPr="00F347E2">
        <w:rPr>
          <w:rFonts w:ascii="Arial Narrow" w:eastAsia="Times New Roman" w:hAnsi="Arial Narrow" w:cs="Arial"/>
          <w:lang w:eastAsia="pl-PL"/>
        </w:rPr>
        <w:t>Nie</w:t>
      </w:r>
    </w:p>
    <w:p w14:paraId="2BD8F60A"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 Kryteria oceny ofert:</w:t>
      </w:r>
    </w:p>
    <w:p w14:paraId="3D63B8F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4.3.2.) Sposób określania wagi kryteriów oceny ofert: </w:t>
      </w:r>
      <w:r w:rsidRPr="00F347E2">
        <w:rPr>
          <w:rFonts w:ascii="Arial Narrow" w:eastAsia="Times New Roman" w:hAnsi="Arial Narrow" w:cs="Arial"/>
          <w:lang w:eastAsia="pl-PL"/>
        </w:rPr>
        <w:t>Procentowo</w:t>
      </w:r>
    </w:p>
    <w:p w14:paraId="35BBEC0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4.3.3.) Stosowane kryteria oceny ofert: </w:t>
      </w:r>
      <w:r w:rsidRPr="00F347E2">
        <w:rPr>
          <w:rFonts w:ascii="Arial Narrow" w:eastAsia="Times New Roman" w:hAnsi="Arial Narrow" w:cs="Arial"/>
          <w:lang w:eastAsia="pl-PL"/>
        </w:rPr>
        <w:t>Wyłącznie kryterium ceny</w:t>
      </w:r>
    </w:p>
    <w:p w14:paraId="055B35B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Kryterium 1</w:t>
      </w:r>
    </w:p>
    <w:p w14:paraId="17279D0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4.3.5.) Nazwa kryterium: </w:t>
      </w:r>
      <w:r w:rsidRPr="00F347E2">
        <w:rPr>
          <w:rFonts w:ascii="Arial Narrow" w:eastAsia="Times New Roman" w:hAnsi="Arial Narrow" w:cs="Arial"/>
          <w:lang w:eastAsia="pl-PL"/>
        </w:rPr>
        <w:t>Cena</w:t>
      </w:r>
    </w:p>
    <w:p w14:paraId="65BF9AD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4.3.6.) Waga: </w:t>
      </w:r>
      <w:r w:rsidRPr="00F347E2">
        <w:rPr>
          <w:rFonts w:ascii="Arial Narrow" w:eastAsia="Times New Roman" w:hAnsi="Arial Narrow" w:cs="Arial"/>
          <w:lang w:eastAsia="pl-PL"/>
        </w:rPr>
        <w:t>100</w:t>
      </w:r>
    </w:p>
    <w:p w14:paraId="02A4E62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F347E2">
        <w:rPr>
          <w:rFonts w:ascii="Arial Narrow" w:eastAsia="Times New Roman" w:hAnsi="Arial Narrow" w:cs="Arial"/>
          <w:lang w:eastAsia="pl-PL"/>
        </w:rPr>
        <w:t>Nie</w:t>
      </w:r>
    </w:p>
    <w:p w14:paraId="0B1E462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Część 4</w:t>
      </w:r>
    </w:p>
    <w:p w14:paraId="237613C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4.2.2.) Krótki opis przedmiotu zamówienia</w:t>
      </w:r>
    </w:p>
    <w:p w14:paraId="03E24A7A"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 xml:space="preserve">Preparaty do myjek-dezynfektorów </w:t>
      </w:r>
      <w:proofErr w:type="spellStart"/>
      <w:r w:rsidRPr="00F347E2">
        <w:rPr>
          <w:rFonts w:ascii="Arial Narrow" w:eastAsia="Times New Roman" w:hAnsi="Arial Narrow" w:cs="Arial"/>
          <w:lang w:eastAsia="pl-PL"/>
        </w:rPr>
        <w:t>Meiko</w:t>
      </w:r>
      <w:proofErr w:type="spellEnd"/>
      <w:r w:rsidRPr="00F347E2">
        <w:rPr>
          <w:rFonts w:ascii="Arial Narrow" w:eastAsia="Times New Roman" w:hAnsi="Arial Narrow" w:cs="Arial"/>
          <w:lang w:eastAsia="pl-PL"/>
        </w:rPr>
        <w:t xml:space="preserve"> </w:t>
      </w:r>
      <w:proofErr w:type="spellStart"/>
      <w:r w:rsidRPr="00F347E2">
        <w:rPr>
          <w:rFonts w:ascii="Arial Narrow" w:eastAsia="Times New Roman" w:hAnsi="Arial Narrow" w:cs="Arial"/>
          <w:lang w:eastAsia="pl-PL"/>
        </w:rPr>
        <w:t>Topline</w:t>
      </w:r>
      <w:proofErr w:type="spellEnd"/>
      <w:r w:rsidRPr="00F347E2">
        <w:rPr>
          <w:rFonts w:ascii="Arial Narrow" w:eastAsia="Times New Roman" w:hAnsi="Arial Narrow" w:cs="Arial"/>
          <w:lang w:eastAsia="pl-PL"/>
        </w:rPr>
        <w:t xml:space="preserve"> - Zgodnie z formularzem cenowym i zapisami SWZ.</w:t>
      </w:r>
      <w:r w:rsidRPr="00F347E2">
        <w:rPr>
          <w:rFonts w:ascii="Arial Narrow" w:eastAsia="Times New Roman" w:hAnsi="Arial Narrow" w:cs="Arial"/>
          <w:lang w:eastAsia="pl-PL"/>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r w:rsidRPr="00F347E2">
        <w:rPr>
          <w:rFonts w:ascii="Arial Narrow" w:eastAsia="Times New Roman" w:hAnsi="Arial Narrow" w:cs="Arial"/>
          <w:lang w:eastAsia="pl-PL"/>
        </w:rPr>
        <w:br/>
        <w:t>Zamawiający przewiduje skorzystanie z prawa opcji</w:t>
      </w:r>
    </w:p>
    <w:p w14:paraId="1B4FD89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4.2.6.) Główny kod CPV: </w:t>
      </w:r>
      <w:r w:rsidRPr="00F347E2">
        <w:rPr>
          <w:rFonts w:ascii="Arial Narrow" w:eastAsia="Times New Roman" w:hAnsi="Arial Narrow" w:cs="Arial"/>
          <w:lang w:eastAsia="pl-PL"/>
        </w:rPr>
        <w:t>33631600-8 - Środki antyseptyczne i dezynfekcyjne</w:t>
      </w:r>
    </w:p>
    <w:p w14:paraId="6134E5C5"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4.2.8.) Zamówienie obejmuje opcje: </w:t>
      </w:r>
      <w:r w:rsidRPr="00F347E2">
        <w:rPr>
          <w:rFonts w:ascii="Arial Narrow" w:eastAsia="Times New Roman" w:hAnsi="Arial Narrow" w:cs="Arial"/>
          <w:lang w:eastAsia="pl-PL"/>
        </w:rPr>
        <w:t>Tak</w:t>
      </w:r>
    </w:p>
    <w:p w14:paraId="455F8EA5"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4.2.9) Rodzaj i maksymalna wartość opcji oraz okoliczności skorzystania z opcji:</w:t>
      </w:r>
    </w:p>
    <w:p w14:paraId="7DF02A74"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jak dla części 1</w:t>
      </w:r>
    </w:p>
    <w:p w14:paraId="01998E2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4.2.10.) Okres realizacji zamówienia albo umowy ramowej: </w:t>
      </w:r>
      <w:r w:rsidRPr="00F347E2">
        <w:rPr>
          <w:rFonts w:ascii="Arial Narrow" w:eastAsia="Times New Roman" w:hAnsi="Arial Narrow" w:cs="Arial"/>
          <w:lang w:eastAsia="pl-PL"/>
        </w:rPr>
        <w:t>24 miesiące</w:t>
      </w:r>
    </w:p>
    <w:p w14:paraId="7AEFBBF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4.2.11.) Zamawiający przewiduje wznowienia: </w:t>
      </w:r>
      <w:r w:rsidRPr="00F347E2">
        <w:rPr>
          <w:rFonts w:ascii="Arial Narrow" w:eastAsia="Times New Roman" w:hAnsi="Arial Narrow" w:cs="Arial"/>
          <w:lang w:eastAsia="pl-PL"/>
        </w:rPr>
        <w:t>Nie</w:t>
      </w:r>
    </w:p>
    <w:p w14:paraId="5A0BFE3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4.2.13.) Zamawiający przewiduje udzielenie dotychczasowemu wykonawcy zamówień na podobne usługi lub roboty budowlane: </w:t>
      </w:r>
      <w:r w:rsidRPr="00F347E2">
        <w:rPr>
          <w:rFonts w:ascii="Arial Narrow" w:eastAsia="Times New Roman" w:hAnsi="Arial Narrow" w:cs="Arial"/>
          <w:lang w:eastAsia="pl-PL"/>
        </w:rPr>
        <w:t>Nie</w:t>
      </w:r>
    </w:p>
    <w:p w14:paraId="1923EAB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 Kryteria oceny ofert:</w:t>
      </w:r>
    </w:p>
    <w:p w14:paraId="11F0D99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4.3.2.) Sposób określania wagi kryteriów oceny ofert: </w:t>
      </w:r>
      <w:r w:rsidRPr="00F347E2">
        <w:rPr>
          <w:rFonts w:ascii="Arial Narrow" w:eastAsia="Times New Roman" w:hAnsi="Arial Narrow" w:cs="Arial"/>
          <w:lang w:eastAsia="pl-PL"/>
        </w:rPr>
        <w:t>Procentowo</w:t>
      </w:r>
    </w:p>
    <w:p w14:paraId="5FD8E8B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4.3.3.) Stosowane kryteria oceny ofert: </w:t>
      </w:r>
      <w:r w:rsidRPr="00F347E2">
        <w:rPr>
          <w:rFonts w:ascii="Arial Narrow" w:eastAsia="Times New Roman" w:hAnsi="Arial Narrow" w:cs="Arial"/>
          <w:lang w:eastAsia="pl-PL"/>
        </w:rPr>
        <w:t>Wyłącznie kryterium ceny</w:t>
      </w:r>
    </w:p>
    <w:p w14:paraId="1F63E94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Kryterium 1</w:t>
      </w:r>
    </w:p>
    <w:p w14:paraId="56F82E5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4.3.5.) Nazwa kryterium: </w:t>
      </w:r>
      <w:r w:rsidRPr="00F347E2">
        <w:rPr>
          <w:rFonts w:ascii="Arial Narrow" w:eastAsia="Times New Roman" w:hAnsi="Arial Narrow" w:cs="Arial"/>
          <w:lang w:eastAsia="pl-PL"/>
        </w:rPr>
        <w:t>Cena</w:t>
      </w:r>
    </w:p>
    <w:p w14:paraId="0A17982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4.3.6.) Waga: </w:t>
      </w:r>
      <w:r w:rsidRPr="00F347E2">
        <w:rPr>
          <w:rFonts w:ascii="Arial Narrow" w:eastAsia="Times New Roman" w:hAnsi="Arial Narrow" w:cs="Arial"/>
          <w:lang w:eastAsia="pl-PL"/>
        </w:rPr>
        <w:t>100</w:t>
      </w:r>
    </w:p>
    <w:p w14:paraId="4633E48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lastRenderedPageBreak/>
        <w:t>4.3.10.) Zamawiający określa aspekty społeczne, środowiskowe lub innowacyjne, żąda etykiet lub stosuje rachunek kosztów cyklu życia w odniesieniu do kryterium oceny ofert: </w:t>
      </w:r>
      <w:r w:rsidRPr="00F347E2">
        <w:rPr>
          <w:rFonts w:ascii="Arial Narrow" w:eastAsia="Times New Roman" w:hAnsi="Arial Narrow" w:cs="Arial"/>
          <w:lang w:eastAsia="pl-PL"/>
        </w:rPr>
        <w:t>Nie</w:t>
      </w:r>
    </w:p>
    <w:p w14:paraId="4FD223B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Część 5</w:t>
      </w:r>
    </w:p>
    <w:p w14:paraId="4BB22C0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4.2.2.) Krótki opis przedmiotu zamówienia</w:t>
      </w:r>
    </w:p>
    <w:p w14:paraId="0D4FF9FD"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 xml:space="preserve">Preparaty do myjek-dezynfektorów ETD firmy Olympus </w:t>
      </w:r>
      <w:proofErr w:type="gramStart"/>
      <w:r w:rsidRPr="00F347E2">
        <w:rPr>
          <w:rFonts w:ascii="Arial Narrow" w:eastAsia="Times New Roman" w:hAnsi="Arial Narrow" w:cs="Arial"/>
          <w:lang w:eastAsia="pl-PL"/>
        </w:rPr>
        <w:t>-,Zgodnie</w:t>
      </w:r>
      <w:proofErr w:type="gramEnd"/>
      <w:r w:rsidRPr="00F347E2">
        <w:rPr>
          <w:rFonts w:ascii="Arial Narrow" w:eastAsia="Times New Roman" w:hAnsi="Arial Narrow" w:cs="Arial"/>
          <w:lang w:eastAsia="pl-PL"/>
        </w:rPr>
        <w:t xml:space="preserve"> z formularzem cenowym i zapisami SWZ.</w:t>
      </w:r>
      <w:r w:rsidRPr="00F347E2">
        <w:rPr>
          <w:rFonts w:ascii="Arial Narrow" w:eastAsia="Times New Roman" w:hAnsi="Arial Narrow" w:cs="Arial"/>
          <w:lang w:eastAsia="pl-PL"/>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r w:rsidRPr="00F347E2">
        <w:rPr>
          <w:rFonts w:ascii="Arial Narrow" w:eastAsia="Times New Roman" w:hAnsi="Arial Narrow" w:cs="Arial"/>
          <w:lang w:eastAsia="pl-PL"/>
        </w:rPr>
        <w:br/>
        <w:t>Zamawiający przewiduje skorzystanie z prawa opcji</w:t>
      </w:r>
    </w:p>
    <w:p w14:paraId="5036128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4.2.6.) Główny kod CPV: </w:t>
      </w:r>
      <w:r w:rsidRPr="00F347E2">
        <w:rPr>
          <w:rFonts w:ascii="Arial Narrow" w:eastAsia="Times New Roman" w:hAnsi="Arial Narrow" w:cs="Arial"/>
          <w:lang w:eastAsia="pl-PL"/>
        </w:rPr>
        <w:t>33631600-8 - Środki antyseptyczne i dezynfekcyjne</w:t>
      </w:r>
    </w:p>
    <w:p w14:paraId="4571F16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4.2.8.) Zamówienie obejmuje opcje: </w:t>
      </w:r>
      <w:r w:rsidRPr="00F347E2">
        <w:rPr>
          <w:rFonts w:ascii="Arial Narrow" w:eastAsia="Times New Roman" w:hAnsi="Arial Narrow" w:cs="Arial"/>
          <w:lang w:eastAsia="pl-PL"/>
        </w:rPr>
        <w:t>Tak</w:t>
      </w:r>
    </w:p>
    <w:p w14:paraId="3F45E76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4.2.9) Rodzaj i maksymalna wartość opcji oraz okoliczności skorzystania z opcji:</w:t>
      </w:r>
    </w:p>
    <w:p w14:paraId="77CA8FF0"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jak dla części 1</w:t>
      </w:r>
    </w:p>
    <w:p w14:paraId="3100D54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4.2.10.) Okres realizacji zamówienia albo umowy ramowej: </w:t>
      </w:r>
      <w:r w:rsidRPr="00F347E2">
        <w:rPr>
          <w:rFonts w:ascii="Arial Narrow" w:eastAsia="Times New Roman" w:hAnsi="Arial Narrow" w:cs="Arial"/>
          <w:lang w:eastAsia="pl-PL"/>
        </w:rPr>
        <w:t>24 miesiące</w:t>
      </w:r>
    </w:p>
    <w:p w14:paraId="0802348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4.2.11.) Zamawiający przewiduje wznowienia: </w:t>
      </w:r>
      <w:r w:rsidRPr="00F347E2">
        <w:rPr>
          <w:rFonts w:ascii="Arial Narrow" w:eastAsia="Times New Roman" w:hAnsi="Arial Narrow" w:cs="Arial"/>
          <w:lang w:eastAsia="pl-PL"/>
        </w:rPr>
        <w:t>Nie</w:t>
      </w:r>
    </w:p>
    <w:p w14:paraId="57A6A41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4.2.13.) Zamawiający przewiduje udzielenie dotychczasowemu wykonawcy zamówień na podobne usługi lub roboty budowlane: </w:t>
      </w:r>
      <w:r w:rsidRPr="00F347E2">
        <w:rPr>
          <w:rFonts w:ascii="Arial Narrow" w:eastAsia="Times New Roman" w:hAnsi="Arial Narrow" w:cs="Arial"/>
          <w:lang w:eastAsia="pl-PL"/>
        </w:rPr>
        <w:t>Nie</w:t>
      </w:r>
    </w:p>
    <w:p w14:paraId="2EF2004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 Kryteria oceny ofert:</w:t>
      </w:r>
    </w:p>
    <w:p w14:paraId="1500F87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4.3.2.) Sposób określania wagi kryteriów oceny ofert: </w:t>
      </w:r>
      <w:r w:rsidRPr="00F347E2">
        <w:rPr>
          <w:rFonts w:ascii="Arial Narrow" w:eastAsia="Times New Roman" w:hAnsi="Arial Narrow" w:cs="Arial"/>
          <w:lang w:eastAsia="pl-PL"/>
        </w:rPr>
        <w:t>Procentowo</w:t>
      </w:r>
    </w:p>
    <w:p w14:paraId="61498755"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4.3.3.) Stosowane kryteria oceny ofert: </w:t>
      </w:r>
      <w:r w:rsidRPr="00F347E2">
        <w:rPr>
          <w:rFonts w:ascii="Arial Narrow" w:eastAsia="Times New Roman" w:hAnsi="Arial Narrow" w:cs="Arial"/>
          <w:lang w:eastAsia="pl-PL"/>
        </w:rPr>
        <w:t>Wyłącznie kryterium ceny</w:t>
      </w:r>
    </w:p>
    <w:p w14:paraId="5CD9C35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Kryterium 1</w:t>
      </w:r>
    </w:p>
    <w:p w14:paraId="2928877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4.3.5.) Nazwa kryterium: </w:t>
      </w:r>
      <w:r w:rsidRPr="00F347E2">
        <w:rPr>
          <w:rFonts w:ascii="Arial Narrow" w:eastAsia="Times New Roman" w:hAnsi="Arial Narrow" w:cs="Arial"/>
          <w:lang w:eastAsia="pl-PL"/>
        </w:rPr>
        <w:t>Cena</w:t>
      </w:r>
    </w:p>
    <w:p w14:paraId="12E1174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4.3.6.) Waga: </w:t>
      </w:r>
      <w:r w:rsidRPr="00F347E2">
        <w:rPr>
          <w:rFonts w:ascii="Arial Narrow" w:eastAsia="Times New Roman" w:hAnsi="Arial Narrow" w:cs="Arial"/>
          <w:lang w:eastAsia="pl-PL"/>
        </w:rPr>
        <w:t>100</w:t>
      </w:r>
    </w:p>
    <w:p w14:paraId="6045CF3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F347E2">
        <w:rPr>
          <w:rFonts w:ascii="Arial Narrow" w:eastAsia="Times New Roman" w:hAnsi="Arial Narrow" w:cs="Arial"/>
          <w:lang w:eastAsia="pl-PL"/>
        </w:rPr>
        <w:t>Nie</w:t>
      </w:r>
    </w:p>
    <w:p w14:paraId="712C1A9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Część 6</w:t>
      </w:r>
    </w:p>
    <w:p w14:paraId="4405255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4.2.2.) Krótki opis przedmiotu zamówienia</w:t>
      </w:r>
    </w:p>
    <w:p w14:paraId="147658A5"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Środki do szybkiej dezynfekcji małych powierzchni - Zgodnie z formularzem cenowym i zapisami SWZ.</w:t>
      </w:r>
      <w:r w:rsidRPr="00F347E2">
        <w:rPr>
          <w:rFonts w:ascii="Arial Narrow" w:eastAsia="Times New Roman" w:hAnsi="Arial Narrow" w:cs="Arial"/>
          <w:lang w:eastAsia="pl-PL"/>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r w:rsidRPr="00F347E2">
        <w:rPr>
          <w:rFonts w:ascii="Arial Narrow" w:eastAsia="Times New Roman" w:hAnsi="Arial Narrow" w:cs="Arial"/>
          <w:lang w:eastAsia="pl-PL"/>
        </w:rPr>
        <w:br/>
        <w:t>Zamawiający przewiduje skorzystanie z prawa opcji</w:t>
      </w:r>
    </w:p>
    <w:p w14:paraId="1B3363D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4.2.6.) Główny kod CPV: </w:t>
      </w:r>
      <w:r w:rsidRPr="00F347E2">
        <w:rPr>
          <w:rFonts w:ascii="Arial Narrow" w:eastAsia="Times New Roman" w:hAnsi="Arial Narrow" w:cs="Arial"/>
          <w:lang w:eastAsia="pl-PL"/>
        </w:rPr>
        <w:t>33631600-8 - Środki antyseptyczne i dezynfekcyjne</w:t>
      </w:r>
    </w:p>
    <w:p w14:paraId="1D8A2E4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4.2.8.) Zamówienie obejmuje opcje: </w:t>
      </w:r>
      <w:r w:rsidRPr="00F347E2">
        <w:rPr>
          <w:rFonts w:ascii="Arial Narrow" w:eastAsia="Times New Roman" w:hAnsi="Arial Narrow" w:cs="Arial"/>
          <w:lang w:eastAsia="pl-PL"/>
        </w:rPr>
        <w:t>Tak</w:t>
      </w:r>
    </w:p>
    <w:p w14:paraId="591D7D2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4.2.9) Rodzaj i maksymalna wartość opcji oraz okoliczności skorzystania z opcji:</w:t>
      </w:r>
    </w:p>
    <w:p w14:paraId="5B583A6E"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jak dla części 1</w:t>
      </w:r>
    </w:p>
    <w:p w14:paraId="62C67D4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4.2.10.) Okres realizacji zamówienia albo umowy ramowej: </w:t>
      </w:r>
      <w:r w:rsidRPr="00F347E2">
        <w:rPr>
          <w:rFonts w:ascii="Arial Narrow" w:eastAsia="Times New Roman" w:hAnsi="Arial Narrow" w:cs="Arial"/>
          <w:lang w:eastAsia="pl-PL"/>
        </w:rPr>
        <w:t>24 miesiące</w:t>
      </w:r>
    </w:p>
    <w:p w14:paraId="73C1F00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4.2.11.) Zamawiający przewiduje wznowienia: </w:t>
      </w:r>
      <w:r w:rsidRPr="00F347E2">
        <w:rPr>
          <w:rFonts w:ascii="Arial Narrow" w:eastAsia="Times New Roman" w:hAnsi="Arial Narrow" w:cs="Arial"/>
          <w:lang w:eastAsia="pl-PL"/>
        </w:rPr>
        <w:t>Nie</w:t>
      </w:r>
    </w:p>
    <w:p w14:paraId="72221C7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4.2.13.) Zamawiający przewiduje udzielenie dotychczasowemu wykonawcy zamówień na podobne usługi lub roboty budowlane: </w:t>
      </w:r>
      <w:r w:rsidRPr="00F347E2">
        <w:rPr>
          <w:rFonts w:ascii="Arial Narrow" w:eastAsia="Times New Roman" w:hAnsi="Arial Narrow" w:cs="Arial"/>
          <w:lang w:eastAsia="pl-PL"/>
        </w:rPr>
        <w:t>Nie</w:t>
      </w:r>
    </w:p>
    <w:p w14:paraId="21AA54C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 Kryteria oceny ofert:</w:t>
      </w:r>
    </w:p>
    <w:p w14:paraId="1E83FB0A"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4.3.2.) Sposób określania wagi kryteriów oceny ofert: </w:t>
      </w:r>
      <w:r w:rsidRPr="00F347E2">
        <w:rPr>
          <w:rFonts w:ascii="Arial Narrow" w:eastAsia="Times New Roman" w:hAnsi="Arial Narrow" w:cs="Arial"/>
          <w:lang w:eastAsia="pl-PL"/>
        </w:rPr>
        <w:t>Procentowo</w:t>
      </w:r>
    </w:p>
    <w:p w14:paraId="48427BC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4.3.3.) Stosowane kryteria oceny ofert: </w:t>
      </w:r>
      <w:r w:rsidRPr="00F347E2">
        <w:rPr>
          <w:rFonts w:ascii="Arial Narrow" w:eastAsia="Times New Roman" w:hAnsi="Arial Narrow" w:cs="Arial"/>
          <w:lang w:eastAsia="pl-PL"/>
        </w:rPr>
        <w:t>Wyłącznie kryterium ceny</w:t>
      </w:r>
    </w:p>
    <w:p w14:paraId="3994917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Kryterium 1</w:t>
      </w:r>
    </w:p>
    <w:p w14:paraId="139E215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4.3.5.) Nazwa kryterium: </w:t>
      </w:r>
      <w:r w:rsidRPr="00F347E2">
        <w:rPr>
          <w:rFonts w:ascii="Arial Narrow" w:eastAsia="Times New Roman" w:hAnsi="Arial Narrow" w:cs="Arial"/>
          <w:lang w:eastAsia="pl-PL"/>
        </w:rPr>
        <w:t>Cena</w:t>
      </w:r>
    </w:p>
    <w:p w14:paraId="34727BB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4.3.6.) Waga: </w:t>
      </w:r>
      <w:r w:rsidRPr="00F347E2">
        <w:rPr>
          <w:rFonts w:ascii="Arial Narrow" w:eastAsia="Times New Roman" w:hAnsi="Arial Narrow" w:cs="Arial"/>
          <w:lang w:eastAsia="pl-PL"/>
        </w:rPr>
        <w:t>100</w:t>
      </w:r>
    </w:p>
    <w:p w14:paraId="27003B20"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F347E2">
        <w:rPr>
          <w:rFonts w:ascii="Arial Narrow" w:eastAsia="Times New Roman" w:hAnsi="Arial Narrow" w:cs="Arial"/>
          <w:lang w:eastAsia="pl-PL"/>
        </w:rPr>
        <w:t>Nie</w:t>
      </w:r>
    </w:p>
    <w:p w14:paraId="4EE8FDD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Część 7</w:t>
      </w:r>
    </w:p>
    <w:p w14:paraId="5B5ED1F5"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4.2.2.) Krótki opis przedmiotu zamówienia</w:t>
      </w:r>
    </w:p>
    <w:p w14:paraId="5FA98E53"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 xml:space="preserve">Środki do dezynfekcji </w:t>
      </w:r>
      <w:proofErr w:type="spellStart"/>
      <w:r w:rsidRPr="00F347E2">
        <w:rPr>
          <w:rFonts w:ascii="Arial Narrow" w:eastAsia="Times New Roman" w:hAnsi="Arial Narrow" w:cs="Arial"/>
          <w:lang w:eastAsia="pl-PL"/>
        </w:rPr>
        <w:t>lini</w:t>
      </w:r>
      <w:proofErr w:type="spellEnd"/>
      <w:r w:rsidRPr="00F347E2">
        <w:rPr>
          <w:rFonts w:ascii="Arial Narrow" w:eastAsia="Times New Roman" w:hAnsi="Arial Narrow" w:cs="Arial"/>
          <w:lang w:eastAsia="pl-PL"/>
        </w:rPr>
        <w:t xml:space="preserve"> wodnych w stacji dializ - Zgodnie z formularzem cenowym i zapisami SWZ.</w:t>
      </w:r>
      <w:r w:rsidRPr="00F347E2">
        <w:rPr>
          <w:rFonts w:ascii="Arial Narrow" w:eastAsia="Times New Roman" w:hAnsi="Arial Narrow" w:cs="Arial"/>
          <w:lang w:eastAsia="pl-PL"/>
        </w:rPr>
        <w:br/>
        <w:t xml:space="preserve">Zamawiający dopuszcza zaoferowanie opakowań mniejszych niż wskazane maksymalne w kolumnie 5 formularza cenowego lub inne, jeśli Zamawiający nie określił maksymalnej pojemności dla pozycji. Zaoferowane </w:t>
      </w:r>
      <w:r w:rsidRPr="00F347E2">
        <w:rPr>
          <w:rFonts w:ascii="Arial Narrow" w:eastAsia="Times New Roman" w:hAnsi="Arial Narrow" w:cs="Arial"/>
          <w:lang w:eastAsia="pl-PL"/>
        </w:rPr>
        <w:lastRenderedPageBreak/>
        <w:t>ilości muszą być przeliczone do pełnych opakowań oraz gwarantować ilość wymaganą przez Zamawiającego podaną w kolumnie 6 tabeli formularza cenowego, stanowiącego złącznik nr 2 do SWZ.</w:t>
      </w:r>
      <w:r w:rsidRPr="00F347E2">
        <w:rPr>
          <w:rFonts w:ascii="Arial Narrow" w:eastAsia="Times New Roman" w:hAnsi="Arial Narrow" w:cs="Arial"/>
          <w:lang w:eastAsia="pl-PL"/>
        </w:rPr>
        <w:br/>
        <w:t>Zamawiający przewiduje skorzystanie z prawa opcji</w:t>
      </w:r>
    </w:p>
    <w:p w14:paraId="06C5FCB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4.2.6.) Główny kod CPV: </w:t>
      </w:r>
      <w:r w:rsidRPr="00F347E2">
        <w:rPr>
          <w:rFonts w:ascii="Arial Narrow" w:eastAsia="Times New Roman" w:hAnsi="Arial Narrow" w:cs="Arial"/>
          <w:lang w:eastAsia="pl-PL"/>
        </w:rPr>
        <w:t>33631600-8 - Środki antyseptyczne i dezynfekcyjne</w:t>
      </w:r>
    </w:p>
    <w:p w14:paraId="747BD36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4.2.8.) Zamówienie obejmuje opcje: </w:t>
      </w:r>
      <w:r w:rsidRPr="00F347E2">
        <w:rPr>
          <w:rFonts w:ascii="Arial Narrow" w:eastAsia="Times New Roman" w:hAnsi="Arial Narrow" w:cs="Arial"/>
          <w:lang w:eastAsia="pl-PL"/>
        </w:rPr>
        <w:t>Tak</w:t>
      </w:r>
    </w:p>
    <w:p w14:paraId="4D6A5D6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4.2.9) Rodzaj i maksymalna wartość opcji oraz okoliczności skorzystania z opcji:</w:t>
      </w:r>
    </w:p>
    <w:p w14:paraId="048F0939"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jak dla części 1</w:t>
      </w:r>
    </w:p>
    <w:p w14:paraId="7E61956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4.2.10.) Okres realizacji zamówienia albo umowy ramowej: </w:t>
      </w:r>
      <w:r w:rsidRPr="00F347E2">
        <w:rPr>
          <w:rFonts w:ascii="Arial Narrow" w:eastAsia="Times New Roman" w:hAnsi="Arial Narrow" w:cs="Arial"/>
          <w:lang w:eastAsia="pl-PL"/>
        </w:rPr>
        <w:t>24 miesiące</w:t>
      </w:r>
    </w:p>
    <w:p w14:paraId="00ACF45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4.2.11.) Zamawiający przewiduje wznowienia: </w:t>
      </w:r>
      <w:r w:rsidRPr="00F347E2">
        <w:rPr>
          <w:rFonts w:ascii="Arial Narrow" w:eastAsia="Times New Roman" w:hAnsi="Arial Narrow" w:cs="Arial"/>
          <w:lang w:eastAsia="pl-PL"/>
        </w:rPr>
        <w:t>Nie</w:t>
      </w:r>
    </w:p>
    <w:p w14:paraId="0625C34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4.2.13.) Zamawiający przewiduje udzielenie dotychczasowemu wykonawcy zamówień na podobne usługi lub roboty budowlane: </w:t>
      </w:r>
      <w:r w:rsidRPr="00F347E2">
        <w:rPr>
          <w:rFonts w:ascii="Arial Narrow" w:eastAsia="Times New Roman" w:hAnsi="Arial Narrow" w:cs="Arial"/>
          <w:lang w:eastAsia="pl-PL"/>
        </w:rPr>
        <w:t>Nie</w:t>
      </w:r>
    </w:p>
    <w:p w14:paraId="71C184A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 Kryteria oceny ofert:</w:t>
      </w:r>
    </w:p>
    <w:p w14:paraId="280B3520"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4.3.2.) Sposób określania wagi kryteriów oceny ofert: </w:t>
      </w:r>
      <w:r w:rsidRPr="00F347E2">
        <w:rPr>
          <w:rFonts w:ascii="Arial Narrow" w:eastAsia="Times New Roman" w:hAnsi="Arial Narrow" w:cs="Arial"/>
          <w:lang w:eastAsia="pl-PL"/>
        </w:rPr>
        <w:t>Procentowo</w:t>
      </w:r>
    </w:p>
    <w:p w14:paraId="5101CC3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4.3.3.) Stosowane kryteria oceny ofert: </w:t>
      </w:r>
      <w:r w:rsidRPr="00F347E2">
        <w:rPr>
          <w:rFonts w:ascii="Arial Narrow" w:eastAsia="Times New Roman" w:hAnsi="Arial Narrow" w:cs="Arial"/>
          <w:lang w:eastAsia="pl-PL"/>
        </w:rPr>
        <w:t>Wyłącznie kryterium ceny</w:t>
      </w:r>
    </w:p>
    <w:p w14:paraId="4D05222A"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Kryterium 1</w:t>
      </w:r>
    </w:p>
    <w:p w14:paraId="58FC959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4.3.5.) Nazwa kryterium: </w:t>
      </w:r>
      <w:r w:rsidRPr="00F347E2">
        <w:rPr>
          <w:rFonts w:ascii="Arial Narrow" w:eastAsia="Times New Roman" w:hAnsi="Arial Narrow" w:cs="Arial"/>
          <w:lang w:eastAsia="pl-PL"/>
        </w:rPr>
        <w:t>Cena</w:t>
      </w:r>
    </w:p>
    <w:p w14:paraId="6D030CF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4.3.6.) Waga: </w:t>
      </w:r>
      <w:r w:rsidRPr="00F347E2">
        <w:rPr>
          <w:rFonts w:ascii="Arial Narrow" w:eastAsia="Times New Roman" w:hAnsi="Arial Narrow" w:cs="Arial"/>
          <w:lang w:eastAsia="pl-PL"/>
        </w:rPr>
        <w:t>100</w:t>
      </w:r>
    </w:p>
    <w:p w14:paraId="2914E3B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F347E2">
        <w:rPr>
          <w:rFonts w:ascii="Arial Narrow" w:eastAsia="Times New Roman" w:hAnsi="Arial Narrow" w:cs="Arial"/>
          <w:lang w:eastAsia="pl-PL"/>
        </w:rPr>
        <w:t>Nie</w:t>
      </w:r>
    </w:p>
    <w:p w14:paraId="21703BFF"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V - KWALIFIKACJA WYKONAWCÓW</w:t>
      </w:r>
    </w:p>
    <w:p w14:paraId="69BA63AD"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5.1.) Zamawiający przewiduje fakultatywne podstawy wykluczenia: </w:t>
      </w:r>
      <w:r w:rsidRPr="00F347E2">
        <w:rPr>
          <w:rFonts w:ascii="Arial Narrow" w:eastAsia="Times New Roman" w:hAnsi="Arial Narrow" w:cs="Arial"/>
          <w:lang w:eastAsia="pl-PL"/>
        </w:rPr>
        <w:t>Nie</w:t>
      </w:r>
    </w:p>
    <w:p w14:paraId="2E8ECCF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5.3.) Warunki udziału w postępowaniu: </w:t>
      </w:r>
      <w:r w:rsidRPr="00F347E2">
        <w:rPr>
          <w:rFonts w:ascii="Arial Narrow" w:eastAsia="Times New Roman" w:hAnsi="Arial Narrow" w:cs="Arial"/>
          <w:lang w:eastAsia="pl-PL"/>
        </w:rPr>
        <w:t>Tak</w:t>
      </w:r>
    </w:p>
    <w:p w14:paraId="375A403A"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5.4.) Nazwa i opis warunków udziału w postępowaniu.</w:t>
      </w:r>
    </w:p>
    <w:p w14:paraId="1C5ECDC2"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Zdolność techniczna lub zawodowa</w:t>
      </w:r>
      <w:r w:rsidRPr="00F347E2">
        <w:rPr>
          <w:rFonts w:ascii="Arial Narrow" w:eastAsia="Times New Roman" w:hAnsi="Arial Narrow" w:cs="Arial"/>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F347E2">
        <w:rPr>
          <w:rFonts w:ascii="Arial Narrow" w:eastAsia="Times New Roman" w:hAnsi="Arial Narrow" w:cs="Arial"/>
          <w:lang w:eastAsia="pl-PL"/>
        </w:rPr>
        <w:br/>
        <w:t xml:space="preserve">Na potwierdzenie spełniania warunków udziału w postępowaniu należy przedłożyć wykaz min. 2 dostaw (załącznik nr 5 SWZ) odpowiadających przedmiotowi zamówienia wraz z dokumentami wskazanymi w pkt. 9.2 </w:t>
      </w:r>
      <w:proofErr w:type="spellStart"/>
      <w:r w:rsidRPr="00F347E2">
        <w:rPr>
          <w:rFonts w:ascii="Arial Narrow" w:eastAsia="Times New Roman" w:hAnsi="Arial Narrow" w:cs="Arial"/>
          <w:lang w:eastAsia="pl-PL"/>
        </w:rPr>
        <w:t>ppkt</w:t>
      </w:r>
      <w:proofErr w:type="spellEnd"/>
      <w:r w:rsidRPr="00F347E2">
        <w:rPr>
          <w:rFonts w:ascii="Arial Narrow" w:eastAsia="Times New Roman" w:hAnsi="Arial Narrow" w:cs="Arial"/>
          <w:lang w:eastAsia="pl-PL"/>
        </w:rPr>
        <w:t>. 1 SWZ</w:t>
      </w:r>
    </w:p>
    <w:p w14:paraId="7C08596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5.5.) Zamawiający wymaga złożenia oświadczenia, o którym mowa w art.125 ust. 1 ustawy: </w:t>
      </w:r>
      <w:r w:rsidRPr="00F347E2">
        <w:rPr>
          <w:rFonts w:ascii="Arial Narrow" w:eastAsia="Times New Roman" w:hAnsi="Arial Narrow" w:cs="Arial"/>
          <w:lang w:eastAsia="pl-PL"/>
        </w:rPr>
        <w:t>Tak</w:t>
      </w:r>
    </w:p>
    <w:p w14:paraId="675A9AA9"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5.6.) Wykaz podmiotowych środków dowodowych na potwierdzenie niepodlegania wykluczeniu: </w:t>
      </w:r>
      <w:r w:rsidRPr="00F347E2">
        <w:rPr>
          <w:rFonts w:ascii="Arial Narrow" w:eastAsia="Times New Roman" w:hAnsi="Arial Narrow" w:cs="Arial"/>
          <w:lang w:eastAsia="pl-PL"/>
        </w:rPr>
        <w:t xml:space="preserve">Oświadczenie Wykonawcy, w zakresie art. 108 ust. 1 pkt 5 ustawy </w:t>
      </w:r>
      <w:proofErr w:type="spellStart"/>
      <w:r w:rsidRPr="00F347E2">
        <w:rPr>
          <w:rFonts w:ascii="Arial Narrow" w:eastAsia="Times New Roman" w:hAnsi="Arial Narrow" w:cs="Arial"/>
          <w:lang w:eastAsia="pl-PL"/>
        </w:rPr>
        <w:t>Pzp</w:t>
      </w:r>
      <w:proofErr w:type="spellEnd"/>
      <w:r w:rsidRPr="00F347E2">
        <w:rPr>
          <w:rFonts w:ascii="Arial Narrow" w:eastAsia="Times New Roman" w:hAnsi="Arial Narrow" w:cs="Arial"/>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347E2">
        <w:rPr>
          <w:rFonts w:ascii="Arial Narrow" w:eastAsia="Times New Roman" w:hAnsi="Arial Narrow" w:cs="Arial"/>
          <w:lang w:eastAsia="pl-PL"/>
        </w:rPr>
        <w:br/>
        <w:t xml:space="preserve">Odpis lub informacja z Krajowego Rejestru Sądowego lub z Centralnej Ewidencji i Informacji o Działalności Gospodarczej, w zakresie art. 109 ust. 1 pkt 4 ustawy </w:t>
      </w:r>
      <w:proofErr w:type="spellStart"/>
      <w:r w:rsidRPr="00F347E2">
        <w:rPr>
          <w:rFonts w:ascii="Arial Narrow" w:eastAsia="Times New Roman" w:hAnsi="Arial Narrow" w:cs="Arial"/>
          <w:lang w:eastAsia="pl-PL"/>
        </w:rPr>
        <w:t>Pzp</w:t>
      </w:r>
      <w:proofErr w:type="spellEnd"/>
      <w:r w:rsidRPr="00F347E2">
        <w:rPr>
          <w:rFonts w:ascii="Arial Narrow" w:eastAsia="Times New Roman" w:hAnsi="Arial Narrow" w:cs="Arial"/>
          <w:lang w:eastAsia="pl-PL"/>
        </w:rPr>
        <w:t>, sporządzone nie wcześniej niż 3 miesiące przed jej złożeniem, jeżeli odrębne przepisy wymagają wpisu do rejestru lub ewidencji.;</w:t>
      </w:r>
      <w:r w:rsidRPr="00F347E2">
        <w:rPr>
          <w:rFonts w:ascii="Arial Narrow" w:eastAsia="Times New Roman" w:hAnsi="Arial Narrow" w:cs="Arial"/>
          <w:lang w:eastAsia="pl-PL"/>
        </w:rPr>
        <w:br/>
        <w:t xml:space="preserve">Oświadczenie wykonawcy o aktualności informacji zawartych w oświadczeniu o którym mowa w art. 125 ust. 1 ustawy </w:t>
      </w:r>
      <w:proofErr w:type="spellStart"/>
      <w:r w:rsidRPr="00F347E2">
        <w:rPr>
          <w:rFonts w:ascii="Arial Narrow" w:eastAsia="Times New Roman" w:hAnsi="Arial Narrow" w:cs="Arial"/>
          <w:lang w:eastAsia="pl-PL"/>
        </w:rPr>
        <w:t>Pzp</w:t>
      </w:r>
      <w:proofErr w:type="spellEnd"/>
      <w:r w:rsidRPr="00F347E2">
        <w:rPr>
          <w:rFonts w:ascii="Arial Narrow" w:eastAsia="Times New Roman" w:hAnsi="Arial Narrow" w:cs="Arial"/>
          <w:lang w:eastAsia="pl-PL"/>
        </w:rPr>
        <w:t>, w zakresie podstaw wykluczenia z postępowania wskazanych przez Zamawiającego.;</w:t>
      </w:r>
      <w:r w:rsidRPr="00F347E2">
        <w:rPr>
          <w:rFonts w:ascii="Arial Narrow" w:eastAsia="Times New Roman" w:hAnsi="Arial Narrow" w:cs="Arial"/>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9EC21E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5.7.) Wykaz podmiotowych środków dowodowych na potwierdzenie spełniania warunków udziału w postępowaniu: </w:t>
      </w:r>
      <w:r w:rsidRPr="00F347E2">
        <w:rPr>
          <w:rFonts w:ascii="Arial Narrow" w:eastAsia="Times New Roman" w:hAnsi="Arial Narrow" w:cs="Arial"/>
          <w:lang w:eastAsia="pl-PL"/>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w:t>
      </w:r>
      <w:r w:rsidRPr="00F347E2">
        <w:rPr>
          <w:rFonts w:ascii="Arial Narrow" w:eastAsia="Times New Roman" w:hAnsi="Arial Narrow" w:cs="Arial"/>
          <w:lang w:eastAsia="pl-PL"/>
        </w:rPr>
        <w:lastRenderedPageBreak/>
        <w:t>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F347E2">
        <w:rPr>
          <w:rFonts w:ascii="Arial Narrow" w:eastAsia="Times New Roman" w:hAnsi="Arial Narrow" w:cs="Arial"/>
          <w:lang w:eastAsia="pl-PL"/>
        </w:rPr>
        <w:br/>
        <w:t xml:space="preserve">Na potwierdzenie spełniania warunków udziału w postępowaniu należy przedłożyć wykaz min. 2 dostaw (załącznik nr 5 SWZ) odpowiadających przedmiotowi zamówienia wraz z dokumentami wskazanymi w pkt. 9.2 </w:t>
      </w:r>
      <w:proofErr w:type="spellStart"/>
      <w:r w:rsidRPr="00F347E2">
        <w:rPr>
          <w:rFonts w:ascii="Arial Narrow" w:eastAsia="Times New Roman" w:hAnsi="Arial Narrow" w:cs="Arial"/>
          <w:lang w:eastAsia="pl-PL"/>
        </w:rPr>
        <w:t>ppkt</w:t>
      </w:r>
      <w:proofErr w:type="spellEnd"/>
      <w:r w:rsidRPr="00F347E2">
        <w:rPr>
          <w:rFonts w:ascii="Arial Narrow" w:eastAsia="Times New Roman" w:hAnsi="Arial Narrow" w:cs="Arial"/>
          <w:lang w:eastAsia="pl-PL"/>
        </w:rPr>
        <w:t>. 1 SWZ, z jednoczesnym wskazaniem, którego zadania te dokumenty dotyczą, z zastrzeżeniem, że co najmniej jedna ze wskazanych dostaw będzie wynosiła wartość brutto:</w:t>
      </w:r>
      <w:r w:rsidRPr="00F347E2">
        <w:rPr>
          <w:rFonts w:ascii="Arial Narrow" w:eastAsia="Times New Roman" w:hAnsi="Arial Narrow" w:cs="Arial"/>
          <w:lang w:eastAsia="pl-PL"/>
        </w:rPr>
        <w:br/>
        <w:t>- dla zadania nr 1 - min. 14 000,00 zł</w:t>
      </w:r>
      <w:r w:rsidRPr="00F347E2">
        <w:rPr>
          <w:rFonts w:ascii="Arial Narrow" w:eastAsia="Times New Roman" w:hAnsi="Arial Narrow" w:cs="Arial"/>
          <w:lang w:eastAsia="pl-PL"/>
        </w:rPr>
        <w:br/>
        <w:t>- dla zadania nr 2 - min. 15 000,00 zł</w:t>
      </w:r>
      <w:r w:rsidRPr="00F347E2">
        <w:rPr>
          <w:rFonts w:ascii="Arial Narrow" w:eastAsia="Times New Roman" w:hAnsi="Arial Narrow" w:cs="Arial"/>
          <w:lang w:eastAsia="pl-PL"/>
        </w:rPr>
        <w:br/>
        <w:t>- dla zadania nr 3 - min. 4 000,00 zł</w:t>
      </w:r>
      <w:r w:rsidRPr="00F347E2">
        <w:rPr>
          <w:rFonts w:ascii="Arial Narrow" w:eastAsia="Times New Roman" w:hAnsi="Arial Narrow" w:cs="Arial"/>
          <w:lang w:eastAsia="pl-PL"/>
        </w:rPr>
        <w:br/>
        <w:t>- dla zadania nr 4 - min. 4 000,00 zł</w:t>
      </w:r>
      <w:r w:rsidRPr="00F347E2">
        <w:rPr>
          <w:rFonts w:ascii="Arial Narrow" w:eastAsia="Times New Roman" w:hAnsi="Arial Narrow" w:cs="Arial"/>
          <w:lang w:eastAsia="pl-PL"/>
        </w:rPr>
        <w:br/>
        <w:t>- dla zadania nr 5 - min. 40 000,00 zł</w:t>
      </w:r>
      <w:r w:rsidRPr="00F347E2">
        <w:rPr>
          <w:rFonts w:ascii="Arial Narrow" w:eastAsia="Times New Roman" w:hAnsi="Arial Narrow" w:cs="Arial"/>
          <w:lang w:eastAsia="pl-PL"/>
        </w:rPr>
        <w:br/>
        <w:t>- dla zadania nr 6 - min. 30 000,00 zł</w:t>
      </w:r>
      <w:r w:rsidRPr="00F347E2">
        <w:rPr>
          <w:rFonts w:ascii="Arial Narrow" w:eastAsia="Times New Roman" w:hAnsi="Arial Narrow" w:cs="Arial"/>
          <w:lang w:eastAsia="pl-PL"/>
        </w:rPr>
        <w:br/>
        <w:t>- dla zadania nr 7 - min. 5 000,00 zł</w:t>
      </w:r>
      <w:r w:rsidRPr="00F347E2">
        <w:rPr>
          <w:rFonts w:ascii="Arial Narrow" w:eastAsia="Times New Roman" w:hAnsi="Arial Narrow" w:cs="Arial"/>
          <w:lang w:eastAsia="pl-PL"/>
        </w:rPr>
        <w:br/>
        <w:t xml:space="preserve">Zamawiający uzna za spełnienie warunku wykazanie min. dwóch dostaw, z których </w:t>
      </w:r>
      <w:proofErr w:type="spellStart"/>
      <w:r w:rsidRPr="00F347E2">
        <w:rPr>
          <w:rFonts w:ascii="Arial Narrow" w:eastAsia="Times New Roman" w:hAnsi="Arial Narrow" w:cs="Arial"/>
          <w:lang w:eastAsia="pl-PL"/>
        </w:rPr>
        <w:t>conajmniej</w:t>
      </w:r>
      <w:proofErr w:type="spellEnd"/>
      <w:r w:rsidRPr="00F347E2">
        <w:rPr>
          <w:rFonts w:ascii="Arial Narrow" w:eastAsia="Times New Roman" w:hAnsi="Arial Narrow" w:cs="Arial"/>
          <w:lang w:eastAsia="pl-PL"/>
        </w:rPr>
        <w:t xml:space="preserve"> jedna będzie wynosić min. sumę wartości wymaganej dla zadań, w których wykonawca składa ofertę.;</w:t>
      </w:r>
    </w:p>
    <w:p w14:paraId="12DE8DD1"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5.8.) Wykaz przedmiotowych środków dowodowych:</w:t>
      </w:r>
    </w:p>
    <w:p w14:paraId="7EF3430B"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W przypadku zaoferowania w ofercie produktu medycznego lub biobójczego w zadaniach, dla których Zamawiający w formularzu asortymentowo-cenowym wskazał konkretne normy polskie lub zagraniczne, Wykonawca zobowiązany jest przekazać wraz z ofertą karty charakterystyki/ techniczne zawierające minimum:</w:t>
      </w:r>
      <w:r w:rsidRPr="00F347E2">
        <w:rPr>
          <w:rFonts w:ascii="Arial Narrow" w:eastAsia="Times New Roman" w:hAnsi="Arial Narrow" w:cs="Arial"/>
          <w:lang w:eastAsia="pl-PL"/>
        </w:rPr>
        <w:br/>
        <w:t>- nr normy realizowanej przez zaoferowany produkt,</w:t>
      </w:r>
      <w:r w:rsidRPr="00F347E2">
        <w:rPr>
          <w:rFonts w:ascii="Arial Narrow" w:eastAsia="Times New Roman" w:hAnsi="Arial Narrow" w:cs="Arial"/>
          <w:lang w:eastAsia="pl-PL"/>
        </w:rPr>
        <w:br/>
        <w:t>- stężenie roztworu roboczego zaoferowanego produktu, dla którego przeprowadzono badanie zgodności z nomami</w:t>
      </w:r>
      <w:r w:rsidRPr="00F347E2">
        <w:rPr>
          <w:rFonts w:ascii="Arial Narrow" w:eastAsia="Times New Roman" w:hAnsi="Arial Narrow" w:cs="Arial"/>
          <w:lang w:eastAsia="pl-PL"/>
        </w:rPr>
        <w:br/>
        <w:t>- wykaz drobnoustrojów referencyjnych, na których testowano realizację poszczególnych norm dla zaoferowanego produktu,</w:t>
      </w:r>
      <w:r w:rsidRPr="00F347E2">
        <w:rPr>
          <w:rFonts w:ascii="Arial Narrow" w:eastAsia="Times New Roman" w:hAnsi="Arial Narrow" w:cs="Arial"/>
          <w:lang w:eastAsia="pl-PL"/>
        </w:rPr>
        <w:br/>
        <w:t xml:space="preserve">- czas kontaktu zaoferowanego produktu w celu osiągnięcia działania </w:t>
      </w:r>
      <w:proofErr w:type="spellStart"/>
      <w:r w:rsidRPr="00F347E2">
        <w:rPr>
          <w:rFonts w:ascii="Arial Narrow" w:eastAsia="Times New Roman" w:hAnsi="Arial Narrow" w:cs="Arial"/>
          <w:lang w:eastAsia="pl-PL"/>
        </w:rPr>
        <w:t>bójczego</w:t>
      </w:r>
      <w:proofErr w:type="spellEnd"/>
      <w:r w:rsidRPr="00F347E2">
        <w:rPr>
          <w:rFonts w:ascii="Arial Narrow" w:eastAsia="Times New Roman" w:hAnsi="Arial Narrow" w:cs="Arial"/>
          <w:lang w:eastAsia="pl-PL"/>
        </w:rPr>
        <w:t xml:space="preserve"> dla danej normy,</w:t>
      </w:r>
      <w:r w:rsidRPr="00F347E2">
        <w:rPr>
          <w:rFonts w:ascii="Arial Narrow" w:eastAsia="Times New Roman" w:hAnsi="Arial Narrow" w:cs="Arial"/>
          <w:lang w:eastAsia="pl-PL"/>
        </w:rPr>
        <w:br/>
        <w:t>- warunki "czyste lub brudne" w jakich testowano realizacje danej normy przez zaoferowany produkt,</w:t>
      </w:r>
      <w:r w:rsidRPr="00F347E2">
        <w:rPr>
          <w:rFonts w:ascii="Arial Narrow" w:eastAsia="Times New Roman" w:hAnsi="Arial Narrow" w:cs="Arial"/>
          <w:lang w:eastAsia="pl-PL"/>
        </w:rPr>
        <w:br/>
        <w:t>Zamawiający wymaga, aby badania były przeprowadzone dla wszystkich drobnoustrojów referencyjnych wskazanych w danej normie, chyba że Zamawiający określił inaczej w opisie przedmiotu zamówienia w formularzu cenowym;</w:t>
      </w:r>
      <w:r w:rsidRPr="00F347E2">
        <w:rPr>
          <w:rFonts w:ascii="Arial Narrow" w:eastAsia="Times New Roman" w:hAnsi="Arial Narrow" w:cs="Arial"/>
          <w:lang w:eastAsia="pl-PL"/>
        </w:rPr>
        <w:br/>
        <w:t>Katalogi, foldery, ulotki, karty techniczne potwierdzające zgodność oferowanego produktu z opisem przedmiotu zamówienia dla wszystkich pozycji we wszystkich zadaniach.;</w:t>
      </w:r>
      <w:r w:rsidRPr="00F347E2">
        <w:rPr>
          <w:rFonts w:ascii="Arial Narrow" w:eastAsia="Times New Roman" w:hAnsi="Arial Narrow" w:cs="Arial"/>
          <w:lang w:eastAsia="pl-PL"/>
        </w:rPr>
        <w:br/>
        <w:t>W przypadku zaoferowania w ofercie wyrobu medycznego lub produktu biobójczego w zadaniach 1-7, Wykonawca zobowiązany jest przekazać wraz z ofertą kartę substancji niebezpiecznej (jeśli jest wymagana dla zaoferowanego produktu) zgodnej z rozporządzeniem UE 2020/878.;</w:t>
      </w:r>
      <w:r w:rsidRPr="00F347E2">
        <w:rPr>
          <w:rFonts w:ascii="Arial Narrow" w:eastAsia="Times New Roman" w:hAnsi="Arial Narrow" w:cs="Arial"/>
          <w:lang w:eastAsia="pl-PL"/>
        </w:rPr>
        <w:br/>
        <w:t xml:space="preserve">W przypadku zaoferowania w ofercie wyrobu medycznego lub </w:t>
      </w:r>
      <w:proofErr w:type="spellStart"/>
      <w:r w:rsidRPr="00F347E2">
        <w:rPr>
          <w:rFonts w:ascii="Arial Narrow" w:eastAsia="Times New Roman" w:hAnsi="Arial Narrow" w:cs="Arial"/>
          <w:lang w:eastAsia="pl-PL"/>
        </w:rPr>
        <w:t>biobojczego</w:t>
      </w:r>
      <w:proofErr w:type="spellEnd"/>
      <w:r w:rsidRPr="00F347E2">
        <w:rPr>
          <w:rFonts w:ascii="Arial Narrow" w:eastAsia="Times New Roman" w:hAnsi="Arial Narrow" w:cs="Arial"/>
          <w:lang w:eastAsia="pl-PL"/>
        </w:rPr>
        <w:t xml:space="preserve"> w zadaniach, dla których Zamawiający w formularzu asortymentowo-cenowym w kolumnie: "uwagi" wskazał taką możliwość, Wykonawca zobowiązany jest przekazać wraz z ofertą oświadczenia Wykonawcy - załącznik 8;</w:t>
      </w:r>
      <w:r w:rsidRPr="00F347E2">
        <w:rPr>
          <w:rFonts w:ascii="Arial Narrow" w:eastAsia="Times New Roman" w:hAnsi="Arial Narrow" w:cs="Arial"/>
          <w:lang w:eastAsia="pl-PL"/>
        </w:rPr>
        <w:br/>
        <w:t>W przypadku złożenia w ofercie produktu biobójczego w zadaniach, dla których Zamawiający w formularzu asortymentowo-cenowym w kolumnie: "uwagi" wskazał taką możliwość, Wykonawca zobowiązany jest przekazać wraz z ofertą pozwolenie na dopuszczenie produktu biobójczego do obrotu wydane przez Urząd Rejestracji Produktów Leczniczych, Wyrobów Medycznych I Produktów Biobójczych;</w:t>
      </w:r>
      <w:r w:rsidRPr="00F347E2">
        <w:rPr>
          <w:rFonts w:ascii="Arial Narrow" w:eastAsia="Times New Roman" w:hAnsi="Arial Narrow" w:cs="Arial"/>
          <w:lang w:eastAsia="pl-PL"/>
        </w:rPr>
        <w:br/>
        <w:t>W zadaniach 3, 4 i 5 zaoferowane preparaty muszą być dopuszczone do posiadanych przez Zamawiającego urządzeń. Na potwierdzenie Wykonawca zobowiązany jest przekazać wraz z oferta oświadczenie o dopuszczeniu danego preparatu do stosowania z myjką posiadaną przez Zamawiającego;</w:t>
      </w:r>
    </w:p>
    <w:p w14:paraId="555FFF1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5.9.) Zamawiający przewiduje uzupełnienie przedmiotowych środków dowodowych: </w:t>
      </w:r>
      <w:r w:rsidRPr="00F347E2">
        <w:rPr>
          <w:rFonts w:ascii="Arial Narrow" w:eastAsia="Times New Roman" w:hAnsi="Arial Narrow" w:cs="Arial"/>
          <w:lang w:eastAsia="pl-PL"/>
        </w:rPr>
        <w:t>Tak</w:t>
      </w:r>
    </w:p>
    <w:p w14:paraId="5EC93BF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5.10.) Przedmiotowe środki dowodowe podlegające uzupełnieniu po złożeniu oferty:</w:t>
      </w:r>
    </w:p>
    <w:p w14:paraId="690E582E"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lastRenderedPageBreak/>
        <w:t>W przypadku zaoferowania w ofercie produktu medycznego lub biobójczego w zadaniach, dla których Zamawiający w formularzu asortymentowo-cenowym wskazał konkretne normy polskie lub zagraniczne, Wykonawca zobowiązany jest przekazać wraz z ofertą karty charakterystyki/ techniczne zawierające minimum:</w:t>
      </w:r>
      <w:r w:rsidRPr="00F347E2">
        <w:rPr>
          <w:rFonts w:ascii="Arial Narrow" w:eastAsia="Times New Roman" w:hAnsi="Arial Narrow" w:cs="Arial"/>
          <w:lang w:eastAsia="pl-PL"/>
        </w:rPr>
        <w:br/>
        <w:t>- nr normy realizowanej przez zaoferowany produkt,</w:t>
      </w:r>
      <w:r w:rsidRPr="00F347E2">
        <w:rPr>
          <w:rFonts w:ascii="Arial Narrow" w:eastAsia="Times New Roman" w:hAnsi="Arial Narrow" w:cs="Arial"/>
          <w:lang w:eastAsia="pl-PL"/>
        </w:rPr>
        <w:br/>
        <w:t>- stężenie roztworu roboczego zaoferowanego produktu, dla którego przeprowadzono badanie zgodności z nomami</w:t>
      </w:r>
      <w:r w:rsidRPr="00F347E2">
        <w:rPr>
          <w:rFonts w:ascii="Arial Narrow" w:eastAsia="Times New Roman" w:hAnsi="Arial Narrow" w:cs="Arial"/>
          <w:lang w:eastAsia="pl-PL"/>
        </w:rPr>
        <w:br/>
        <w:t>- wykaz drobnoustrojów referencyjnych, na których testowano realizację poszczególnych norm dla zaoferowanego produktu,</w:t>
      </w:r>
      <w:r w:rsidRPr="00F347E2">
        <w:rPr>
          <w:rFonts w:ascii="Arial Narrow" w:eastAsia="Times New Roman" w:hAnsi="Arial Narrow" w:cs="Arial"/>
          <w:lang w:eastAsia="pl-PL"/>
        </w:rPr>
        <w:br/>
        <w:t xml:space="preserve">- czas kontaktu zaoferowanego produktu w celu osiągnięcia działania </w:t>
      </w:r>
      <w:proofErr w:type="spellStart"/>
      <w:r w:rsidRPr="00F347E2">
        <w:rPr>
          <w:rFonts w:ascii="Arial Narrow" w:eastAsia="Times New Roman" w:hAnsi="Arial Narrow" w:cs="Arial"/>
          <w:lang w:eastAsia="pl-PL"/>
        </w:rPr>
        <w:t>bójczego</w:t>
      </w:r>
      <w:proofErr w:type="spellEnd"/>
      <w:r w:rsidRPr="00F347E2">
        <w:rPr>
          <w:rFonts w:ascii="Arial Narrow" w:eastAsia="Times New Roman" w:hAnsi="Arial Narrow" w:cs="Arial"/>
          <w:lang w:eastAsia="pl-PL"/>
        </w:rPr>
        <w:t xml:space="preserve"> dla danej normy,</w:t>
      </w:r>
      <w:r w:rsidRPr="00F347E2">
        <w:rPr>
          <w:rFonts w:ascii="Arial Narrow" w:eastAsia="Times New Roman" w:hAnsi="Arial Narrow" w:cs="Arial"/>
          <w:lang w:eastAsia="pl-PL"/>
        </w:rPr>
        <w:br/>
        <w:t>- warunki "czyste lub brudne" w jakich testowano realizacje danej normy przez zaoferowany produkt,</w:t>
      </w:r>
      <w:r w:rsidRPr="00F347E2">
        <w:rPr>
          <w:rFonts w:ascii="Arial Narrow" w:eastAsia="Times New Roman" w:hAnsi="Arial Narrow" w:cs="Arial"/>
          <w:lang w:eastAsia="pl-PL"/>
        </w:rPr>
        <w:br/>
        <w:t>Zamawiający wymaga, aby badania były przeprowadzone dla wszystkich drobnoustrojów referencyjnych wskazanych w danej normie, chyba że Zamawiający określił inaczej w opisie przedmiotu zamówienia w formularzu cenowym;</w:t>
      </w:r>
      <w:r w:rsidRPr="00F347E2">
        <w:rPr>
          <w:rFonts w:ascii="Arial Narrow" w:eastAsia="Times New Roman" w:hAnsi="Arial Narrow" w:cs="Arial"/>
          <w:lang w:eastAsia="pl-PL"/>
        </w:rPr>
        <w:br/>
        <w:t>Katalogi, foldery, ulotki, karty techniczne potwierdzające zgodność oferowanego produktu z opisem przedmiotu zamówienia dla wszystkich pozycji we wszystkich zadaniach.;</w:t>
      </w:r>
      <w:r w:rsidRPr="00F347E2">
        <w:rPr>
          <w:rFonts w:ascii="Arial Narrow" w:eastAsia="Times New Roman" w:hAnsi="Arial Narrow" w:cs="Arial"/>
          <w:lang w:eastAsia="pl-PL"/>
        </w:rPr>
        <w:br/>
        <w:t xml:space="preserve">W przypadku zaoferowania w ofercie wyrobu medycznego lub produktu biobójczego w zadaniach 1-7, Wykonawca zobowiązany jest przekazać wraz z ofertą kartę substancji niebezpiecznej (jeśli jest wymagana dla zaoferowanego produktu) zgodnej z rozporządzeniem UE 2020/878.; W przypadku zaoferowania w ofercie wyrobu medycznego lub </w:t>
      </w:r>
      <w:proofErr w:type="spellStart"/>
      <w:r w:rsidRPr="00F347E2">
        <w:rPr>
          <w:rFonts w:ascii="Arial Narrow" w:eastAsia="Times New Roman" w:hAnsi="Arial Narrow" w:cs="Arial"/>
          <w:lang w:eastAsia="pl-PL"/>
        </w:rPr>
        <w:t>biobojczego</w:t>
      </w:r>
      <w:proofErr w:type="spellEnd"/>
      <w:r w:rsidRPr="00F347E2">
        <w:rPr>
          <w:rFonts w:ascii="Arial Narrow" w:eastAsia="Times New Roman" w:hAnsi="Arial Narrow" w:cs="Arial"/>
          <w:lang w:eastAsia="pl-PL"/>
        </w:rPr>
        <w:t xml:space="preserve"> w zadaniach, dla których Zamawiający w formularzu asortymentowo-cenowym w kolumnie: "uwagi" wskazał taką możliwość, Wykonawca zobowiązany jest przekazać wraz z ofertą oświadczenia Wykonawcy - załącznik 8;</w:t>
      </w:r>
      <w:r w:rsidRPr="00F347E2">
        <w:rPr>
          <w:rFonts w:ascii="Arial Narrow" w:eastAsia="Times New Roman" w:hAnsi="Arial Narrow" w:cs="Arial"/>
          <w:lang w:eastAsia="pl-PL"/>
        </w:rPr>
        <w:br/>
        <w:t>W przypadku złożenia w ofercie produktu biobójczego w zadaniach, dla których Zamawiający w formularzu asortymentowo-cenowym w kolumnie: "uwagi" wskazał taką możliwość, Wykonawca zobowiązany jest przekazać wraz z ofertą pozwolenie na dopuszczenie produktu biobójczego do obrotu wydane przez Urząd Rejestracji Produktów Leczniczych, Wyrobów Medycznych I Produktów Biobójczych;</w:t>
      </w:r>
      <w:r w:rsidRPr="00F347E2">
        <w:rPr>
          <w:rFonts w:ascii="Arial Narrow" w:eastAsia="Times New Roman" w:hAnsi="Arial Narrow" w:cs="Arial"/>
          <w:lang w:eastAsia="pl-PL"/>
        </w:rPr>
        <w:br/>
        <w:t>W zadaniach 3, 4 i 5 zaoferowane preparaty muszą być dopuszczone do posiadanych przez Zamawiającego urządzeń. Na potwierdzenie Wykonawca zobowiązany jest przekazać wraz z oferta oświadczenie o dopuszczeniu danego preparatu do stosowania z myjką posiadaną przez Zamawiającego;</w:t>
      </w:r>
    </w:p>
    <w:p w14:paraId="6659DAAA"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5.11.) Wykaz innych wymaganych oświadczeń lub dokumentów:</w:t>
      </w:r>
    </w:p>
    <w:p w14:paraId="20269290"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Formularz cenowy</w:t>
      </w:r>
    </w:p>
    <w:p w14:paraId="02D159E2"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VI - WARUNKI ZAMÓWIENIA</w:t>
      </w:r>
    </w:p>
    <w:p w14:paraId="3471F61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6.1.) Zamawiający wymaga albo dopuszcza oferty wariantowe: </w:t>
      </w:r>
      <w:r w:rsidRPr="00F347E2">
        <w:rPr>
          <w:rFonts w:ascii="Arial Narrow" w:eastAsia="Times New Roman" w:hAnsi="Arial Narrow" w:cs="Arial"/>
          <w:lang w:eastAsia="pl-PL"/>
        </w:rPr>
        <w:t>Nie</w:t>
      </w:r>
    </w:p>
    <w:p w14:paraId="12FA92AC"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6.3.) Zamawiający przewiduje aukcję elektroniczną: </w:t>
      </w:r>
      <w:r w:rsidRPr="00F347E2">
        <w:rPr>
          <w:rFonts w:ascii="Arial Narrow" w:eastAsia="Times New Roman" w:hAnsi="Arial Narrow" w:cs="Arial"/>
          <w:lang w:eastAsia="pl-PL"/>
        </w:rPr>
        <w:t>Nie</w:t>
      </w:r>
    </w:p>
    <w:p w14:paraId="31D9917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6.4.) Zamawiający wymaga wadium: </w:t>
      </w:r>
      <w:r w:rsidRPr="00F347E2">
        <w:rPr>
          <w:rFonts w:ascii="Arial Narrow" w:eastAsia="Times New Roman" w:hAnsi="Arial Narrow" w:cs="Arial"/>
          <w:lang w:eastAsia="pl-PL"/>
        </w:rPr>
        <w:t>Nie</w:t>
      </w:r>
    </w:p>
    <w:p w14:paraId="02ADAEC4"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6.5.) Zamawiający wymaga zabezpieczenia należytego wykonania umowy: </w:t>
      </w:r>
      <w:r w:rsidRPr="00F347E2">
        <w:rPr>
          <w:rFonts w:ascii="Arial Narrow" w:eastAsia="Times New Roman" w:hAnsi="Arial Narrow" w:cs="Arial"/>
          <w:lang w:eastAsia="pl-PL"/>
        </w:rPr>
        <w:t>Nie</w:t>
      </w:r>
    </w:p>
    <w:p w14:paraId="5C163B57"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6.6.) Wymagania dotyczące składania oferty przez wykonawców wspólnie ubiegających się o udzielenie zamówienia:</w:t>
      </w:r>
    </w:p>
    <w:p w14:paraId="5BEF63E7"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F347E2">
        <w:rPr>
          <w:rFonts w:ascii="Arial Narrow" w:eastAsia="Times New Roman" w:hAnsi="Arial Narrow" w:cs="Arial"/>
          <w:lang w:eastAsia="pl-PL"/>
        </w:rPr>
        <w:t>publicznego.Pełnomocnictwo</w:t>
      </w:r>
      <w:proofErr w:type="spellEnd"/>
      <w:r w:rsidRPr="00F347E2">
        <w:rPr>
          <w:rFonts w:ascii="Arial Narrow" w:eastAsia="Times New Roman" w:hAnsi="Arial Narrow" w:cs="Arial"/>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347E2">
        <w:rPr>
          <w:rFonts w:ascii="Arial Narrow" w:eastAsia="Times New Roman" w:hAnsi="Arial Narrow" w:cs="Arial"/>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9D889F6"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6.7.) Zamawiający przewiduje unieważnienie postępowania, jeśli środki publiczne, które zamierzał przeznaczyć na sfinansowanie całości lub części zamówienia nie zostały przyznane: </w:t>
      </w:r>
      <w:r w:rsidRPr="00F347E2">
        <w:rPr>
          <w:rFonts w:ascii="Arial Narrow" w:eastAsia="Times New Roman" w:hAnsi="Arial Narrow" w:cs="Arial"/>
          <w:lang w:eastAsia="pl-PL"/>
        </w:rPr>
        <w:t>Nie</w:t>
      </w:r>
    </w:p>
    <w:p w14:paraId="53314B34"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VII - PROJEKTOWANE POSTANOWIENIA UMOWY</w:t>
      </w:r>
    </w:p>
    <w:p w14:paraId="251EE38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7.1.) Zamawiający przewiduje udzielenia zaliczek: </w:t>
      </w:r>
      <w:r w:rsidRPr="00F347E2">
        <w:rPr>
          <w:rFonts w:ascii="Arial Narrow" w:eastAsia="Times New Roman" w:hAnsi="Arial Narrow" w:cs="Arial"/>
          <w:lang w:eastAsia="pl-PL"/>
        </w:rPr>
        <w:t>Nie</w:t>
      </w:r>
    </w:p>
    <w:p w14:paraId="2D0AAEFF"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lastRenderedPageBreak/>
        <w:t>7.3.) Zamawiający przewiduje zmiany umowy: </w:t>
      </w:r>
      <w:r w:rsidRPr="00F347E2">
        <w:rPr>
          <w:rFonts w:ascii="Arial Narrow" w:eastAsia="Times New Roman" w:hAnsi="Arial Narrow" w:cs="Arial"/>
          <w:lang w:eastAsia="pl-PL"/>
        </w:rPr>
        <w:t>Tak</w:t>
      </w:r>
    </w:p>
    <w:p w14:paraId="0DE82C08"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7.4.) Rodzaj i zakres zmian umowy oraz warunki ich wprowadzenia:</w:t>
      </w:r>
    </w:p>
    <w:p w14:paraId="1EEDD5A6"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1. 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F347E2">
        <w:rPr>
          <w:rFonts w:ascii="Arial Narrow" w:eastAsia="Times New Roman" w:hAnsi="Arial Narrow" w:cs="Arial"/>
          <w:lang w:eastAsia="pl-PL"/>
        </w:rPr>
        <w:br/>
        <w:t>a) w przypadku zakończenia produkcji lub wycofania z rynku wyrobu będącego przedmiotem zamówienia (na dowód czego Wykonawca przedstawi stosowny dokument od producenta) Wykonawca zaproponuje zastąpienie go nowym produktem o tych samych bądź lepszych parametrach (to samo spektrum działania i parametry fizyko-chemiczne) po cenie jednostkowej zaoferowanej w ofercie,</w:t>
      </w:r>
      <w:r w:rsidRPr="00F347E2">
        <w:rPr>
          <w:rFonts w:ascii="Arial Narrow" w:eastAsia="Times New Roman" w:hAnsi="Arial Narrow" w:cs="Arial"/>
          <w:lang w:eastAsia="pl-PL"/>
        </w:rPr>
        <w:br/>
        <w:t>b) gdy w okresie obowiązywania umowy Zamawiający nie zdoła zakupić przewidzianej ilości asortymentu będącego przedmiotem umowy,</w:t>
      </w:r>
      <w:r w:rsidRPr="00F347E2">
        <w:rPr>
          <w:rFonts w:ascii="Arial Narrow" w:eastAsia="Times New Roman" w:hAnsi="Arial Narrow" w:cs="Arial"/>
          <w:lang w:eastAsia="pl-PL"/>
        </w:rPr>
        <w:br/>
        <w:t>c) ze względów organizacyjnych oraz gdy wymagać tego będzie prawidłowa realizacja przez Zamawiającego zadań polegających na udzieleniu świadczeń zdrowotnych, Zamawiający zastrzega sobie prawo do zmian w zakresie ilości poszczególnego asortymentu w danym zadaniu z tym zastrzeżeniem, że zmiany te nie mogą spowodować zmiany cen poszczególnych pozycji asortymentowych ani też zwiększenia wartości brutto na jaką opiewa umowa</w:t>
      </w:r>
    </w:p>
    <w:p w14:paraId="2529F143"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7.5.) Zamawiający uwzględnił aspekty społeczne, środowiskowe, innowacyjne lub etykiety związane z realizacją zamówienia: </w:t>
      </w:r>
      <w:r w:rsidRPr="00F347E2">
        <w:rPr>
          <w:rFonts w:ascii="Arial Narrow" w:eastAsia="Times New Roman" w:hAnsi="Arial Narrow" w:cs="Arial"/>
          <w:lang w:eastAsia="pl-PL"/>
        </w:rPr>
        <w:t>Nie</w:t>
      </w:r>
    </w:p>
    <w:p w14:paraId="55195468"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VIII – PROCEDURA</w:t>
      </w:r>
    </w:p>
    <w:p w14:paraId="47C7F50B"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8.1.) Termin składania ofert: </w:t>
      </w:r>
      <w:r w:rsidRPr="00F347E2">
        <w:rPr>
          <w:rFonts w:ascii="Arial Narrow" w:eastAsia="Times New Roman" w:hAnsi="Arial Narrow" w:cs="Arial"/>
          <w:lang w:eastAsia="pl-PL"/>
        </w:rPr>
        <w:t>2024-08-14 08:00</w:t>
      </w:r>
    </w:p>
    <w:p w14:paraId="5D1089FA"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8.2.) Miejsce składania ofert: </w:t>
      </w:r>
      <w:r w:rsidRPr="00F347E2">
        <w:rPr>
          <w:rFonts w:ascii="Arial Narrow" w:eastAsia="Times New Roman" w:hAnsi="Arial Narrow" w:cs="Arial"/>
          <w:lang w:eastAsia="pl-PL"/>
        </w:rPr>
        <w:t>Drogą elektroniczną za pośrednictwem: https://e-propublico.pl</w:t>
      </w:r>
    </w:p>
    <w:p w14:paraId="5E8A13A2"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8.3.) Termin otwarcia ofert: </w:t>
      </w:r>
      <w:r w:rsidRPr="00F347E2">
        <w:rPr>
          <w:rFonts w:ascii="Arial Narrow" w:eastAsia="Times New Roman" w:hAnsi="Arial Narrow" w:cs="Arial"/>
          <w:lang w:eastAsia="pl-PL"/>
        </w:rPr>
        <w:t>2024-08-14 08:30</w:t>
      </w:r>
    </w:p>
    <w:p w14:paraId="7220298E" w14:textId="77777777" w:rsidR="00F347E2" w:rsidRPr="00F347E2" w:rsidRDefault="00F347E2" w:rsidP="00F347E2">
      <w:pPr>
        <w:shd w:val="clear" w:color="auto" w:fill="FFFFFF"/>
        <w:spacing w:after="0" w:line="240" w:lineRule="auto"/>
        <w:outlineLvl w:val="2"/>
        <w:rPr>
          <w:rFonts w:ascii="Arial Narrow" w:eastAsia="Times New Roman" w:hAnsi="Arial Narrow" w:cs="Arial"/>
          <w:b/>
          <w:bCs/>
          <w:lang w:eastAsia="pl-PL"/>
        </w:rPr>
      </w:pPr>
      <w:r w:rsidRPr="00F347E2">
        <w:rPr>
          <w:rFonts w:ascii="Arial Narrow" w:eastAsia="Times New Roman" w:hAnsi="Arial Narrow" w:cs="Arial"/>
          <w:b/>
          <w:bCs/>
          <w:lang w:eastAsia="pl-PL"/>
        </w:rPr>
        <w:t>8.4.) Termin związania ofertą: </w:t>
      </w:r>
      <w:r w:rsidRPr="00F347E2">
        <w:rPr>
          <w:rFonts w:ascii="Arial Narrow" w:eastAsia="Times New Roman" w:hAnsi="Arial Narrow" w:cs="Arial"/>
          <w:lang w:eastAsia="pl-PL"/>
        </w:rPr>
        <w:t>do 2024-09-12</w:t>
      </w:r>
    </w:p>
    <w:p w14:paraId="56E72884" w14:textId="77777777" w:rsidR="00F347E2" w:rsidRPr="00F347E2" w:rsidRDefault="00F347E2" w:rsidP="00F347E2">
      <w:pPr>
        <w:shd w:val="clear" w:color="auto" w:fill="FFFFFF"/>
        <w:spacing w:after="0" w:line="240" w:lineRule="auto"/>
        <w:outlineLvl w:val="1"/>
        <w:rPr>
          <w:rFonts w:ascii="Arial Narrow" w:eastAsia="Times New Roman" w:hAnsi="Arial Narrow" w:cs="Arial"/>
          <w:lang w:eastAsia="pl-PL"/>
        </w:rPr>
      </w:pPr>
      <w:r w:rsidRPr="00F347E2">
        <w:rPr>
          <w:rFonts w:ascii="Arial Narrow" w:eastAsia="Times New Roman" w:hAnsi="Arial Narrow" w:cs="Arial"/>
          <w:lang w:eastAsia="pl-PL"/>
        </w:rPr>
        <w:t>SEKCJA IX – POZOSTAŁE INFORMACJE</w:t>
      </w:r>
    </w:p>
    <w:p w14:paraId="7D0A3A93" w14:textId="77777777" w:rsidR="00F347E2" w:rsidRDefault="00F347E2" w:rsidP="00F347E2">
      <w:pPr>
        <w:shd w:val="clear" w:color="auto" w:fill="FFFFFF"/>
        <w:spacing w:after="0" w:line="240" w:lineRule="auto"/>
        <w:rPr>
          <w:rFonts w:ascii="Arial Narrow" w:eastAsia="Times New Roman" w:hAnsi="Arial Narrow" w:cs="Arial"/>
          <w:lang w:eastAsia="pl-PL"/>
        </w:rPr>
      </w:pPr>
      <w:r w:rsidRPr="00F347E2">
        <w:rPr>
          <w:rFonts w:ascii="Arial Narrow" w:eastAsia="Times New Roman" w:hAnsi="Arial Narrow" w:cs="Arial"/>
          <w:lang w:eastAsia="pl-PL"/>
        </w:rPr>
        <w:t xml:space="preserve">Dostawy sukcesywne preparatów do dezynfekcji oraz </w:t>
      </w:r>
      <w:proofErr w:type="spellStart"/>
      <w:r w:rsidRPr="00F347E2">
        <w:rPr>
          <w:rFonts w:ascii="Arial Narrow" w:eastAsia="Times New Roman" w:hAnsi="Arial Narrow" w:cs="Arial"/>
          <w:lang w:eastAsia="pl-PL"/>
        </w:rPr>
        <w:t>lewaseptyków</w:t>
      </w:r>
      <w:proofErr w:type="spellEnd"/>
      <w:r w:rsidRPr="00F347E2">
        <w:rPr>
          <w:rFonts w:ascii="Arial Narrow" w:eastAsia="Times New Roman" w:hAnsi="Arial Narrow" w:cs="Arial"/>
          <w:lang w:eastAsia="pl-PL"/>
        </w:rPr>
        <w:t xml:space="preserve"> na okres 18 miesięcy</w:t>
      </w:r>
    </w:p>
    <w:p w14:paraId="0C760574" w14:textId="77777777" w:rsidR="00F347E2" w:rsidRDefault="00F347E2" w:rsidP="00F347E2">
      <w:pPr>
        <w:shd w:val="clear" w:color="auto" w:fill="FFFFFF"/>
        <w:spacing w:after="0" w:line="240" w:lineRule="auto"/>
        <w:rPr>
          <w:rFonts w:ascii="Arial Narrow" w:eastAsia="Times New Roman" w:hAnsi="Arial Narrow" w:cs="Arial"/>
          <w:lang w:eastAsia="pl-PL"/>
        </w:rPr>
      </w:pPr>
    </w:p>
    <w:p w14:paraId="26BBE3EC" w14:textId="77777777" w:rsidR="00F347E2" w:rsidRDefault="00F347E2" w:rsidP="00F347E2">
      <w:pPr>
        <w:shd w:val="clear" w:color="auto" w:fill="FFFFFF"/>
        <w:spacing w:after="0" w:line="240" w:lineRule="auto"/>
        <w:rPr>
          <w:rFonts w:ascii="Arial Narrow" w:eastAsia="Times New Roman" w:hAnsi="Arial Narrow" w:cs="Arial"/>
          <w:lang w:eastAsia="pl-PL"/>
        </w:rPr>
      </w:pPr>
    </w:p>
    <w:p w14:paraId="112391BB" w14:textId="77777777" w:rsidR="00F347E2" w:rsidRPr="00F347E2" w:rsidRDefault="00F347E2" w:rsidP="00F347E2">
      <w:pPr>
        <w:shd w:val="clear" w:color="auto" w:fill="FFFFFF"/>
        <w:spacing w:after="0" w:line="240" w:lineRule="auto"/>
        <w:ind w:left="6372" w:firstLine="708"/>
        <w:rPr>
          <w:rFonts w:ascii="Arial Narrow" w:eastAsia="Times New Roman" w:hAnsi="Arial Narrow" w:cs="Arial"/>
          <w:b/>
          <w:i/>
          <w:sz w:val="24"/>
          <w:lang w:eastAsia="pl-PL"/>
        </w:rPr>
      </w:pPr>
      <w:r w:rsidRPr="00F347E2">
        <w:rPr>
          <w:rFonts w:ascii="Arial Narrow" w:eastAsia="Times New Roman" w:hAnsi="Arial Narrow" w:cs="Arial"/>
          <w:b/>
          <w:i/>
          <w:sz w:val="24"/>
          <w:lang w:eastAsia="pl-PL"/>
        </w:rPr>
        <w:t>ZAMAWIAJACY</w:t>
      </w:r>
    </w:p>
    <w:p w14:paraId="1C9A60DE" w14:textId="77777777" w:rsidR="00F347E2" w:rsidRPr="00F347E2" w:rsidRDefault="00F347E2" w:rsidP="00F347E2">
      <w:pPr>
        <w:shd w:val="clear" w:color="auto" w:fill="FFFFFF"/>
        <w:spacing w:after="0" w:line="240" w:lineRule="auto"/>
        <w:rPr>
          <w:rFonts w:ascii="Arial Narrow" w:eastAsia="Times New Roman" w:hAnsi="Arial Narrow" w:cs="Arial"/>
          <w:b/>
          <w:i/>
          <w:sz w:val="24"/>
          <w:lang w:eastAsia="pl-PL"/>
        </w:rPr>
      </w:pPr>
    </w:p>
    <w:p w14:paraId="6982E562" w14:textId="77777777" w:rsidR="00F347E2" w:rsidRDefault="00F347E2" w:rsidP="00F347E2">
      <w:pPr>
        <w:shd w:val="clear" w:color="auto" w:fill="FFFFFF"/>
        <w:spacing w:after="0" w:line="240" w:lineRule="auto"/>
        <w:rPr>
          <w:rFonts w:ascii="Arial Narrow" w:eastAsia="Times New Roman" w:hAnsi="Arial Narrow" w:cs="Arial"/>
          <w:lang w:eastAsia="pl-PL"/>
        </w:rPr>
      </w:pPr>
    </w:p>
    <w:p w14:paraId="5DA6DE68" w14:textId="77777777" w:rsidR="00F347E2" w:rsidRDefault="00F347E2" w:rsidP="00F347E2">
      <w:pPr>
        <w:shd w:val="clear" w:color="auto" w:fill="FFFFFF"/>
        <w:spacing w:after="0" w:line="240" w:lineRule="auto"/>
        <w:rPr>
          <w:rFonts w:ascii="Arial Narrow" w:eastAsia="Times New Roman" w:hAnsi="Arial Narrow" w:cs="Arial"/>
          <w:lang w:eastAsia="pl-PL"/>
        </w:rPr>
      </w:pPr>
    </w:p>
    <w:p w14:paraId="65AF14A5" w14:textId="77777777" w:rsidR="00F347E2" w:rsidRDefault="00F347E2" w:rsidP="00F347E2">
      <w:pPr>
        <w:shd w:val="clear" w:color="auto" w:fill="FFFFFF"/>
        <w:spacing w:after="0" w:line="240" w:lineRule="auto"/>
        <w:rPr>
          <w:rFonts w:ascii="Arial Narrow" w:eastAsia="Times New Roman" w:hAnsi="Arial Narrow" w:cs="Arial"/>
          <w:lang w:eastAsia="pl-PL"/>
        </w:rPr>
      </w:pPr>
    </w:p>
    <w:p w14:paraId="08B7E81E" w14:textId="77777777" w:rsidR="00F347E2" w:rsidRDefault="00F347E2" w:rsidP="00F347E2">
      <w:pPr>
        <w:shd w:val="clear" w:color="auto" w:fill="FFFFFF"/>
        <w:spacing w:after="0" w:line="240" w:lineRule="auto"/>
        <w:rPr>
          <w:rFonts w:ascii="Arial Narrow" w:eastAsia="Times New Roman" w:hAnsi="Arial Narrow" w:cs="Arial"/>
          <w:lang w:eastAsia="pl-PL"/>
        </w:rPr>
      </w:pPr>
    </w:p>
    <w:p w14:paraId="12508923" w14:textId="77777777" w:rsidR="00F347E2" w:rsidRDefault="00F347E2" w:rsidP="00F347E2">
      <w:pPr>
        <w:shd w:val="clear" w:color="auto" w:fill="FFFFFF"/>
        <w:spacing w:after="0" w:line="240" w:lineRule="auto"/>
        <w:rPr>
          <w:rFonts w:ascii="Arial Narrow" w:eastAsia="Times New Roman" w:hAnsi="Arial Narrow" w:cs="Arial"/>
          <w:lang w:eastAsia="pl-PL"/>
        </w:rPr>
      </w:pPr>
    </w:p>
    <w:p w14:paraId="36A9CD12" w14:textId="77777777" w:rsidR="00F347E2" w:rsidRDefault="00F347E2" w:rsidP="00F347E2">
      <w:pPr>
        <w:spacing w:after="0" w:line="240" w:lineRule="auto"/>
        <w:rPr>
          <w:rFonts w:ascii="Arial Narrow" w:hAnsi="Arial Narrow"/>
          <w:i/>
          <w:iCs/>
          <w:sz w:val="18"/>
          <w:szCs w:val="20"/>
        </w:rPr>
      </w:pPr>
      <w:bookmarkStart w:id="0" w:name="_Hlk150849539"/>
    </w:p>
    <w:p w14:paraId="2B2CFEB6" w14:textId="77777777" w:rsidR="00F347E2" w:rsidRDefault="00F347E2" w:rsidP="00F347E2">
      <w:pPr>
        <w:spacing w:after="0" w:line="240" w:lineRule="auto"/>
        <w:rPr>
          <w:rFonts w:ascii="Arial Narrow" w:hAnsi="Arial Narrow"/>
          <w:i/>
          <w:iCs/>
          <w:sz w:val="18"/>
          <w:szCs w:val="20"/>
        </w:rPr>
      </w:pPr>
    </w:p>
    <w:p w14:paraId="7834576B" w14:textId="77777777" w:rsidR="00F347E2" w:rsidRDefault="00F347E2" w:rsidP="00F347E2">
      <w:pPr>
        <w:spacing w:after="0" w:line="240" w:lineRule="auto"/>
        <w:rPr>
          <w:rFonts w:ascii="Arial Narrow" w:hAnsi="Arial Narrow"/>
          <w:i/>
          <w:iCs/>
          <w:sz w:val="18"/>
          <w:szCs w:val="20"/>
        </w:rPr>
      </w:pPr>
    </w:p>
    <w:p w14:paraId="0B0A92C5" w14:textId="77777777" w:rsidR="00F347E2" w:rsidRDefault="00F347E2" w:rsidP="00F347E2">
      <w:pPr>
        <w:spacing w:after="0" w:line="240" w:lineRule="auto"/>
        <w:rPr>
          <w:rFonts w:ascii="Arial Narrow" w:hAnsi="Arial Narrow"/>
          <w:i/>
          <w:iCs/>
          <w:sz w:val="18"/>
          <w:szCs w:val="20"/>
        </w:rPr>
      </w:pPr>
    </w:p>
    <w:p w14:paraId="2FAD3C73" w14:textId="77777777" w:rsidR="00F347E2" w:rsidRDefault="00F347E2" w:rsidP="00F347E2">
      <w:pPr>
        <w:spacing w:after="0" w:line="240" w:lineRule="auto"/>
        <w:rPr>
          <w:rFonts w:ascii="Arial Narrow" w:hAnsi="Arial Narrow"/>
          <w:i/>
          <w:iCs/>
          <w:sz w:val="18"/>
          <w:szCs w:val="20"/>
        </w:rPr>
      </w:pPr>
    </w:p>
    <w:p w14:paraId="23F4DA0D" w14:textId="77777777" w:rsidR="00F347E2" w:rsidRDefault="00F347E2" w:rsidP="00F347E2">
      <w:pPr>
        <w:spacing w:after="0" w:line="240" w:lineRule="auto"/>
        <w:rPr>
          <w:rFonts w:ascii="Arial Narrow" w:hAnsi="Arial Narrow"/>
          <w:i/>
          <w:iCs/>
          <w:sz w:val="18"/>
          <w:szCs w:val="20"/>
        </w:rPr>
      </w:pPr>
    </w:p>
    <w:p w14:paraId="035DE923" w14:textId="77777777" w:rsidR="00F347E2" w:rsidRDefault="00F347E2" w:rsidP="00F347E2">
      <w:pPr>
        <w:spacing w:after="0" w:line="240" w:lineRule="auto"/>
        <w:rPr>
          <w:rFonts w:ascii="Arial Narrow" w:hAnsi="Arial Narrow"/>
          <w:i/>
          <w:iCs/>
          <w:sz w:val="18"/>
          <w:szCs w:val="20"/>
        </w:rPr>
      </w:pPr>
    </w:p>
    <w:p w14:paraId="44C590F9" w14:textId="77777777" w:rsidR="00F347E2" w:rsidRDefault="00F347E2" w:rsidP="00F347E2">
      <w:pPr>
        <w:spacing w:after="0" w:line="240" w:lineRule="auto"/>
        <w:rPr>
          <w:rFonts w:ascii="Arial Narrow" w:hAnsi="Arial Narrow"/>
          <w:i/>
          <w:iCs/>
          <w:sz w:val="18"/>
          <w:szCs w:val="20"/>
        </w:rPr>
      </w:pPr>
    </w:p>
    <w:p w14:paraId="6A576F34" w14:textId="77777777" w:rsidR="00F347E2" w:rsidRDefault="00F347E2" w:rsidP="00F347E2">
      <w:pPr>
        <w:spacing w:after="0" w:line="240" w:lineRule="auto"/>
        <w:rPr>
          <w:rFonts w:ascii="Arial Narrow" w:hAnsi="Arial Narrow"/>
          <w:i/>
          <w:iCs/>
          <w:sz w:val="18"/>
          <w:szCs w:val="20"/>
        </w:rPr>
      </w:pPr>
    </w:p>
    <w:p w14:paraId="37521A6C" w14:textId="77777777" w:rsidR="00F347E2" w:rsidRDefault="00F347E2" w:rsidP="00F347E2">
      <w:pPr>
        <w:spacing w:after="0" w:line="240" w:lineRule="auto"/>
        <w:rPr>
          <w:rFonts w:ascii="Arial Narrow" w:hAnsi="Arial Narrow"/>
          <w:i/>
          <w:iCs/>
          <w:sz w:val="18"/>
          <w:szCs w:val="20"/>
        </w:rPr>
      </w:pPr>
    </w:p>
    <w:p w14:paraId="63CC76BA" w14:textId="77777777" w:rsidR="00F347E2" w:rsidRDefault="00F347E2" w:rsidP="00F347E2">
      <w:pPr>
        <w:spacing w:after="0" w:line="240" w:lineRule="auto"/>
        <w:rPr>
          <w:rFonts w:ascii="Arial Narrow" w:hAnsi="Arial Narrow"/>
          <w:i/>
          <w:iCs/>
          <w:sz w:val="18"/>
          <w:szCs w:val="20"/>
        </w:rPr>
      </w:pPr>
    </w:p>
    <w:p w14:paraId="35F3A113" w14:textId="77777777" w:rsidR="00F347E2" w:rsidRDefault="00F347E2" w:rsidP="00F347E2">
      <w:pPr>
        <w:spacing w:after="0" w:line="240" w:lineRule="auto"/>
        <w:rPr>
          <w:rFonts w:ascii="Arial Narrow" w:hAnsi="Arial Narrow"/>
          <w:i/>
          <w:iCs/>
          <w:sz w:val="18"/>
          <w:szCs w:val="20"/>
        </w:rPr>
      </w:pPr>
    </w:p>
    <w:p w14:paraId="5E773822" w14:textId="77777777" w:rsidR="00F347E2" w:rsidRDefault="00F347E2" w:rsidP="00F347E2">
      <w:pPr>
        <w:spacing w:after="0" w:line="240" w:lineRule="auto"/>
        <w:rPr>
          <w:rFonts w:ascii="Arial Narrow" w:hAnsi="Arial Narrow"/>
          <w:i/>
          <w:iCs/>
          <w:sz w:val="18"/>
          <w:szCs w:val="20"/>
        </w:rPr>
      </w:pPr>
    </w:p>
    <w:p w14:paraId="1EB14F37" w14:textId="77777777" w:rsidR="00F347E2" w:rsidRDefault="00F347E2" w:rsidP="00F347E2">
      <w:pPr>
        <w:spacing w:after="0" w:line="240" w:lineRule="auto"/>
        <w:rPr>
          <w:rFonts w:ascii="Arial Narrow" w:hAnsi="Arial Narrow"/>
          <w:i/>
          <w:iCs/>
          <w:sz w:val="18"/>
          <w:szCs w:val="20"/>
        </w:rPr>
      </w:pPr>
    </w:p>
    <w:p w14:paraId="1338A2D0" w14:textId="77777777" w:rsidR="00F347E2" w:rsidRDefault="00F347E2" w:rsidP="00F347E2">
      <w:pPr>
        <w:spacing w:after="0" w:line="240" w:lineRule="auto"/>
        <w:rPr>
          <w:rFonts w:ascii="Arial Narrow" w:hAnsi="Arial Narrow"/>
          <w:i/>
          <w:iCs/>
          <w:sz w:val="18"/>
          <w:szCs w:val="20"/>
        </w:rPr>
      </w:pPr>
    </w:p>
    <w:p w14:paraId="7ECAB104" w14:textId="77777777" w:rsidR="00F347E2" w:rsidRDefault="00F347E2" w:rsidP="00F347E2">
      <w:pPr>
        <w:spacing w:after="0" w:line="240" w:lineRule="auto"/>
        <w:rPr>
          <w:rFonts w:ascii="Arial Narrow" w:hAnsi="Arial Narrow"/>
          <w:i/>
          <w:iCs/>
          <w:sz w:val="18"/>
          <w:szCs w:val="20"/>
        </w:rPr>
      </w:pPr>
    </w:p>
    <w:p w14:paraId="40F5F425" w14:textId="77777777" w:rsidR="00F347E2" w:rsidRDefault="00F347E2" w:rsidP="00F347E2">
      <w:pPr>
        <w:spacing w:after="0" w:line="240" w:lineRule="auto"/>
        <w:rPr>
          <w:rFonts w:ascii="Arial Narrow" w:hAnsi="Arial Narrow"/>
          <w:i/>
          <w:iCs/>
          <w:sz w:val="18"/>
          <w:szCs w:val="20"/>
        </w:rPr>
      </w:pPr>
    </w:p>
    <w:p w14:paraId="36A3F580" w14:textId="77777777" w:rsidR="00F347E2" w:rsidRDefault="00F347E2" w:rsidP="00F347E2">
      <w:pPr>
        <w:spacing w:after="0" w:line="240" w:lineRule="auto"/>
        <w:rPr>
          <w:rFonts w:ascii="Arial Narrow" w:hAnsi="Arial Narrow"/>
          <w:i/>
          <w:iCs/>
          <w:sz w:val="18"/>
          <w:szCs w:val="20"/>
        </w:rPr>
      </w:pPr>
    </w:p>
    <w:p w14:paraId="4B0E02F8" w14:textId="77777777" w:rsidR="00F347E2" w:rsidRDefault="00F347E2" w:rsidP="00F347E2">
      <w:pPr>
        <w:spacing w:after="0" w:line="240" w:lineRule="auto"/>
        <w:rPr>
          <w:rFonts w:ascii="Arial Narrow" w:hAnsi="Arial Narrow"/>
          <w:i/>
          <w:iCs/>
          <w:sz w:val="18"/>
          <w:szCs w:val="20"/>
        </w:rPr>
      </w:pPr>
    </w:p>
    <w:p w14:paraId="7394CB44" w14:textId="77777777" w:rsidR="00F347E2" w:rsidRDefault="00F347E2" w:rsidP="00F347E2">
      <w:pPr>
        <w:spacing w:after="0" w:line="240" w:lineRule="auto"/>
        <w:rPr>
          <w:rFonts w:ascii="Arial Narrow" w:hAnsi="Arial Narrow"/>
          <w:i/>
          <w:iCs/>
          <w:sz w:val="18"/>
          <w:szCs w:val="20"/>
        </w:rPr>
      </w:pPr>
    </w:p>
    <w:p w14:paraId="2E46F47A" w14:textId="77777777" w:rsidR="00F347E2" w:rsidRPr="00681E50" w:rsidRDefault="00F347E2" w:rsidP="00F347E2">
      <w:pPr>
        <w:spacing w:after="0" w:line="240" w:lineRule="auto"/>
        <w:rPr>
          <w:rFonts w:ascii="Arial Narrow" w:hAnsi="Arial Narrow"/>
          <w:i/>
          <w:iCs/>
          <w:sz w:val="18"/>
          <w:szCs w:val="20"/>
        </w:rPr>
      </w:pPr>
      <w:r w:rsidRPr="00681E50">
        <w:rPr>
          <w:rFonts w:ascii="Arial Narrow" w:hAnsi="Arial Narrow"/>
          <w:i/>
          <w:iCs/>
          <w:sz w:val="18"/>
          <w:szCs w:val="20"/>
        </w:rPr>
        <w:t xml:space="preserve">Wykonano w 1 egz. na </w:t>
      </w:r>
      <w:r>
        <w:rPr>
          <w:rFonts w:ascii="Arial Narrow" w:hAnsi="Arial Narrow"/>
          <w:i/>
          <w:iCs/>
          <w:sz w:val="18"/>
          <w:szCs w:val="20"/>
        </w:rPr>
        <w:t xml:space="preserve">5 </w:t>
      </w:r>
      <w:r w:rsidRPr="00681E50">
        <w:rPr>
          <w:rFonts w:ascii="Arial Narrow" w:hAnsi="Arial Narrow"/>
          <w:i/>
          <w:iCs/>
          <w:sz w:val="18"/>
          <w:szCs w:val="20"/>
        </w:rPr>
        <w:t>ark</w:t>
      </w:r>
    </w:p>
    <w:p w14:paraId="731DC110" w14:textId="77777777" w:rsidR="00F347E2" w:rsidRPr="00681E50" w:rsidRDefault="00F347E2" w:rsidP="00F347E2">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Zamawiającego, platforma e-propublico.pl</w:t>
      </w:r>
      <w:r w:rsidRPr="00F347E2">
        <w:rPr>
          <w:rFonts w:ascii="Arial Narrow" w:hAnsi="Arial Narrow"/>
          <w:b/>
          <w:i/>
          <w:iCs/>
          <w:sz w:val="18"/>
          <w:szCs w:val="20"/>
        </w:rPr>
        <w:t>, biuro przepustek</w:t>
      </w:r>
      <w:r w:rsidRPr="00681E50">
        <w:rPr>
          <w:rFonts w:ascii="Arial Narrow" w:hAnsi="Arial Narrow"/>
          <w:i/>
          <w:iCs/>
          <w:sz w:val="18"/>
          <w:szCs w:val="20"/>
        </w:rPr>
        <w:t>, SZPubl.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57846D5C" w14:textId="77777777" w:rsidR="00F347E2" w:rsidRPr="00681E50" w:rsidRDefault="00F347E2" w:rsidP="00F347E2">
      <w:pPr>
        <w:spacing w:after="0" w:line="240" w:lineRule="auto"/>
        <w:rPr>
          <w:rFonts w:ascii="Arial Narrow" w:hAnsi="Arial Narrow"/>
          <w:i/>
          <w:iCs/>
          <w:sz w:val="18"/>
          <w:szCs w:val="20"/>
        </w:rPr>
      </w:pPr>
      <w:r w:rsidRPr="00681E50">
        <w:rPr>
          <w:rFonts w:ascii="Arial Narrow" w:hAnsi="Arial Narrow"/>
          <w:i/>
          <w:iCs/>
          <w:sz w:val="18"/>
          <w:szCs w:val="20"/>
        </w:rPr>
        <w:t>Wyk. B</w:t>
      </w:r>
      <w:r>
        <w:rPr>
          <w:rFonts w:ascii="Arial Narrow" w:hAnsi="Arial Narrow"/>
          <w:i/>
          <w:iCs/>
          <w:sz w:val="18"/>
          <w:szCs w:val="20"/>
        </w:rPr>
        <w:t>arbara</w:t>
      </w:r>
      <w:r w:rsidRPr="00681E50">
        <w:rPr>
          <w:rFonts w:ascii="Arial Narrow" w:hAnsi="Arial Narrow"/>
          <w:i/>
          <w:iCs/>
          <w:sz w:val="18"/>
          <w:szCs w:val="20"/>
        </w:rPr>
        <w:t xml:space="preserve">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Pr>
          <w:rFonts w:ascii="Arial Narrow" w:hAnsi="Arial Narrow"/>
          <w:i/>
          <w:iCs/>
          <w:sz w:val="18"/>
          <w:szCs w:val="20"/>
        </w:rPr>
        <w:t> </w:t>
      </w:r>
      <w:r w:rsidRPr="00681E50">
        <w:rPr>
          <w:rFonts w:ascii="Arial Narrow" w:hAnsi="Arial Narrow"/>
          <w:i/>
          <w:iCs/>
          <w:sz w:val="18"/>
          <w:szCs w:val="20"/>
        </w:rPr>
        <w:t>449</w:t>
      </w:r>
      <w:r>
        <w:rPr>
          <w:rFonts w:ascii="Arial Narrow" w:hAnsi="Arial Narrow"/>
          <w:i/>
          <w:iCs/>
          <w:sz w:val="18"/>
          <w:szCs w:val="20"/>
        </w:rPr>
        <w:t xml:space="preserve">, e-mail: </w:t>
      </w:r>
      <w:hyperlink r:id="rId6" w:history="1">
        <w:r w:rsidRPr="004E071B">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14:paraId="0E6447A7" w14:textId="77777777" w:rsidR="00F347E2" w:rsidRPr="00F347E2" w:rsidRDefault="00F347E2" w:rsidP="00F347E2">
      <w:pPr>
        <w:shd w:val="clear" w:color="auto" w:fill="FFFFFF"/>
        <w:spacing w:after="0" w:line="240" w:lineRule="auto"/>
        <w:rPr>
          <w:rFonts w:ascii="Arial Narrow" w:eastAsia="Times New Roman" w:hAnsi="Arial Narrow" w:cs="Arial"/>
          <w:lang w:eastAsia="pl-PL"/>
        </w:rPr>
      </w:pPr>
      <w:r w:rsidRPr="00681E50">
        <w:rPr>
          <w:rFonts w:ascii="Arial Narrow" w:hAnsi="Arial Narrow"/>
          <w:i/>
          <w:iCs/>
          <w:sz w:val="18"/>
          <w:szCs w:val="20"/>
        </w:rPr>
        <w:t>Data</w:t>
      </w:r>
      <w:bookmarkEnd w:id="0"/>
      <w:r>
        <w:rPr>
          <w:rFonts w:ascii="Arial Narrow" w:hAnsi="Arial Narrow"/>
          <w:i/>
          <w:iCs/>
          <w:sz w:val="18"/>
          <w:szCs w:val="20"/>
        </w:rPr>
        <w:t>; 5.08.2024 R.</w:t>
      </w:r>
    </w:p>
    <w:p w14:paraId="381D945B" w14:textId="77777777" w:rsidR="007634AF" w:rsidRPr="00F347E2" w:rsidRDefault="007634AF">
      <w:pPr>
        <w:rPr>
          <w:rFonts w:ascii="Arial Narrow" w:hAnsi="Arial Narrow"/>
        </w:rPr>
      </w:pPr>
    </w:p>
    <w:sectPr w:rsidR="007634AF" w:rsidRPr="00F347E2" w:rsidSect="007634A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07836" w14:textId="77777777" w:rsidR="00906810" w:rsidRDefault="00906810" w:rsidP="00F347E2">
      <w:pPr>
        <w:spacing w:after="0" w:line="240" w:lineRule="auto"/>
      </w:pPr>
      <w:r>
        <w:separator/>
      </w:r>
    </w:p>
  </w:endnote>
  <w:endnote w:type="continuationSeparator" w:id="0">
    <w:p w14:paraId="3779F1A7" w14:textId="77777777" w:rsidR="00906810" w:rsidRDefault="00906810" w:rsidP="00F34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774969"/>
      <w:docPartObj>
        <w:docPartGallery w:val="Page Numbers (Bottom of Page)"/>
        <w:docPartUnique/>
      </w:docPartObj>
    </w:sdtPr>
    <w:sdtEndPr>
      <w:rPr>
        <w:sz w:val="20"/>
      </w:rPr>
    </w:sdtEndPr>
    <w:sdtContent>
      <w:p w14:paraId="7CD09A41" w14:textId="77777777" w:rsidR="00F347E2" w:rsidRDefault="00F347E2">
        <w:pPr>
          <w:pStyle w:val="Stopka"/>
          <w:jc w:val="right"/>
        </w:pPr>
        <w:r w:rsidRPr="00F347E2">
          <w:rPr>
            <w:sz w:val="20"/>
          </w:rPr>
          <w:fldChar w:fldCharType="begin"/>
        </w:r>
        <w:r w:rsidRPr="00F347E2">
          <w:rPr>
            <w:sz w:val="20"/>
          </w:rPr>
          <w:instrText xml:space="preserve"> PAGE   \* MERGEFORMAT </w:instrText>
        </w:r>
        <w:r w:rsidRPr="00F347E2">
          <w:rPr>
            <w:sz w:val="20"/>
          </w:rPr>
          <w:fldChar w:fldCharType="separate"/>
        </w:r>
        <w:r>
          <w:rPr>
            <w:noProof/>
            <w:sz w:val="20"/>
          </w:rPr>
          <w:t>10</w:t>
        </w:r>
        <w:r w:rsidRPr="00F347E2">
          <w:rPr>
            <w:sz w:val="20"/>
          </w:rPr>
          <w:fldChar w:fldCharType="end"/>
        </w:r>
      </w:p>
    </w:sdtContent>
  </w:sdt>
  <w:p w14:paraId="69BABC1A" w14:textId="77777777" w:rsidR="00F347E2" w:rsidRDefault="00F347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BF5FBB" w14:textId="77777777" w:rsidR="00906810" w:rsidRDefault="00906810" w:rsidP="00F347E2">
      <w:pPr>
        <w:spacing w:after="0" w:line="240" w:lineRule="auto"/>
      </w:pPr>
      <w:r>
        <w:separator/>
      </w:r>
    </w:p>
  </w:footnote>
  <w:footnote w:type="continuationSeparator" w:id="0">
    <w:p w14:paraId="41AAACD0" w14:textId="77777777" w:rsidR="00906810" w:rsidRDefault="00906810" w:rsidP="00F347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47E2"/>
    <w:rsid w:val="00584223"/>
    <w:rsid w:val="006E64AE"/>
    <w:rsid w:val="007634AF"/>
    <w:rsid w:val="00906810"/>
    <w:rsid w:val="00F347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1380B"/>
  <w15:docId w15:val="{08482449-9CE9-4DE9-B26E-9C47B0221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34AF"/>
  </w:style>
  <w:style w:type="paragraph" w:styleId="Nagwek1">
    <w:name w:val="heading 1"/>
    <w:basedOn w:val="Normalny"/>
    <w:link w:val="Nagwek1Znak"/>
    <w:uiPriority w:val="9"/>
    <w:qFormat/>
    <w:rsid w:val="00F347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F347E2"/>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F347E2"/>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47E2"/>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F347E2"/>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F347E2"/>
    <w:rPr>
      <w:rFonts w:ascii="Times New Roman" w:eastAsia="Times New Roman" w:hAnsi="Times New Roman" w:cs="Times New Roman"/>
      <w:b/>
      <w:bCs/>
      <w:sz w:val="27"/>
      <w:szCs w:val="27"/>
      <w:lang w:eastAsia="pl-PL"/>
    </w:rPr>
  </w:style>
  <w:style w:type="paragraph" w:customStyle="1" w:styleId="mb-0">
    <w:name w:val="mb-0"/>
    <w:basedOn w:val="Normalny"/>
    <w:rsid w:val="00F347E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1">
    <w:name w:val="Normalny1"/>
    <w:basedOn w:val="Domylnaczcionkaakapitu"/>
    <w:rsid w:val="00F347E2"/>
  </w:style>
  <w:style w:type="paragraph" w:styleId="Nagwek">
    <w:name w:val="header"/>
    <w:basedOn w:val="Normalny"/>
    <w:link w:val="NagwekZnak"/>
    <w:uiPriority w:val="99"/>
    <w:semiHidden/>
    <w:unhideWhenUsed/>
    <w:rsid w:val="00F347E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347E2"/>
  </w:style>
  <w:style w:type="paragraph" w:styleId="Stopka">
    <w:name w:val="footer"/>
    <w:basedOn w:val="Normalny"/>
    <w:link w:val="StopkaZnak"/>
    <w:uiPriority w:val="99"/>
    <w:unhideWhenUsed/>
    <w:rsid w:val="00F347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47E2"/>
  </w:style>
  <w:style w:type="character" w:styleId="Hipercze">
    <w:name w:val="Hyperlink"/>
    <w:basedOn w:val="Domylnaczcionkaakapitu"/>
    <w:uiPriority w:val="99"/>
    <w:unhideWhenUsed/>
    <w:rsid w:val="00F347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447397">
      <w:bodyDiv w:val="1"/>
      <w:marLeft w:val="0"/>
      <w:marRight w:val="0"/>
      <w:marTop w:val="0"/>
      <w:marBottom w:val="0"/>
      <w:divBdr>
        <w:top w:val="none" w:sz="0" w:space="0" w:color="auto"/>
        <w:left w:val="none" w:sz="0" w:space="0" w:color="auto"/>
        <w:bottom w:val="none" w:sz="0" w:space="0" w:color="auto"/>
        <w:right w:val="none" w:sz="0" w:space="0" w:color="auto"/>
      </w:divBdr>
      <w:divsChild>
        <w:div w:id="1625388170">
          <w:marLeft w:val="0"/>
          <w:marRight w:val="0"/>
          <w:marTop w:val="0"/>
          <w:marBottom w:val="0"/>
          <w:divBdr>
            <w:top w:val="none" w:sz="0" w:space="0" w:color="auto"/>
            <w:left w:val="none" w:sz="0" w:space="0" w:color="auto"/>
            <w:bottom w:val="none" w:sz="0" w:space="0" w:color="auto"/>
            <w:right w:val="none" w:sz="0" w:space="0" w:color="auto"/>
          </w:divBdr>
          <w:divsChild>
            <w:div w:id="389617468">
              <w:marLeft w:val="0"/>
              <w:marRight w:val="0"/>
              <w:marTop w:val="0"/>
              <w:marBottom w:val="0"/>
              <w:divBdr>
                <w:top w:val="none" w:sz="0" w:space="0" w:color="auto"/>
                <w:left w:val="none" w:sz="0" w:space="0" w:color="auto"/>
                <w:bottom w:val="none" w:sz="0" w:space="0" w:color="auto"/>
                <w:right w:val="none" w:sz="0" w:space="0" w:color="auto"/>
              </w:divBdr>
              <w:divsChild>
                <w:div w:id="236789099">
                  <w:marLeft w:val="0"/>
                  <w:marRight w:val="0"/>
                  <w:marTop w:val="0"/>
                  <w:marBottom w:val="0"/>
                  <w:divBdr>
                    <w:top w:val="none" w:sz="0" w:space="0" w:color="auto"/>
                    <w:left w:val="none" w:sz="0" w:space="0" w:color="auto"/>
                    <w:bottom w:val="none" w:sz="0" w:space="0" w:color="auto"/>
                    <w:right w:val="none" w:sz="0" w:space="0" w:color="auto"/>
                  </w:divBdr>
                  <w:divsChild>
                    <w:div w:id="109138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643412">
          <w:marLeft w:val="0"/>
          <w:marRight w:val="0"/>
          <w:marTop w:val="0"/>
          <w:marBottom w:val="0"/>
          <w:divBdr>
            <w:top w:val="none" w:sz="0" w:space="0" w:color="auto"/>
            <w:left w:val="none" w:sz="0" w:space="0" w:color="auto"/>
            <w:bottom w:val="none" w:sz="0" w:space="0" w:color="auto"/>
            <w:right w:val="none" w:sz="0" w:space="0" w:color="auto"/>
          </w:divBdr>
          <w:divsChild>
            <w:div w:id="1781753511">
              <w:marLeft w:val="0"/>
              <w:marRight w:val="0"/>
              <w:marTop w:val="0"/>
              <w:marBottom w:val="0"/>
              <w:divBdr>
                <w:top w:val="none" w:sz="0" w:space="0" w:color="auto"/>
                <w:left w:val="none" w:sz="0" w:space="0" w:color="auto"/>
                <w:bottom w:val="none" w:sz="0" w:space="0" w:color="auto"/>
                <w:right w:val="none" w:sz="0" w:space="0" w:color="auto"/>
              </w:divBdr>
              <w:divsChild>
                <w:div w:id="1560630824">
                  <w:marLeft w:val="-173"/>
                  <w:marRight w:val="-173"/>
                  <w:marTop w:val="0"/>
                  <w:marBottom w:val="0"/>
                  <w:divBdr>
                    <w:top w:val="none" w:sz="0" w:space="0" w:color="auto"/>
                    <w:left w:val="none" w:sz="0" w:space="0" w:color="auto"/>
                    <w:bottom w:val="none" w:sz="0" w:space="0" w:color="auto"/>
                    <w:right w:val="none" w:sz="0" w:space="0" w:color="auto"/>
                  </w:divBdr>
                  <w:divsChild>
                    <w:div w:id="223566536">
                      <w:marLeft w:val="0"/>
                      <w:marRight w:val="0"/>
                      <w:marTop w:val="0"/>
                      <w:marBottom w:val="0"/>
                      <w:divBdr>
                        <w:top w:val="none" w:sz="0" w:space="0" w:color="auto"/>
                        <w:left w:val="none" w:sz="0" w:space="0" w:color="auto"/>
                        <w:bottom w:val="none" w:sz="0" w:space="0" w:color="auto"/>
                        <w:right w:val="none" w:sz="0" w:space="0" w:color="auto"/>
                      </w:divBdr>
                    </w:div>
                  </w:divsChild>
                </w:div>
                <w:div w:id="162072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36797">
      <w:bodyDiv w:val="1"/>
      <w:marLeft w:val="0"/>
      <w:marRight w:val="0"/>
      <w:marTop w:val="0"/>
      <w:marBottom w:val="0"/>
      <w:divBdr>
        <w:top w:val="none" w:sz="0" w:space="0" w:color="auto"/>
        <w:left w:val="none" w:sz="0" w:space="0" w:color="auto"/>
        <w:bottom w:val="none" w:sz="0" w:space="0" w:color="auto"/>
        <w:right w:val="none" w:sz="0" w:space="0" w:color="auto"/>
      </w:divBdr>
      <w:divsChild>
        <w:div w:id="145055808">
          <w:marLeft w:val="0"/>
          <w:marRight w:val="0"/>
          <w:marTop w:val="0"/>
          <w:marBottom w:val="0"/>
          <w:divBdr>
            <w:top w:val="none" w:sz="0" w:space="0" w:color="auto"/>
            <w:left w:val="none" w:sz="0" w:space="0" w:color="auto"/>
            <w:bottom w:val="none" w:sz="0" w:space="0" w:color="auto"/>
            <w:right w:val="none" w:sz="0" w:space="0" w:color="auto"/>
          </w:divBdr>
          <w:divsChild>
            <w:div w:id="917134006">
              <w:marLeft w:val="0"/>
              <w:marRight w:val="0"/>
              <w:marTop w:val="0"/>
              <w:marBottom w:val="0"/>
              <w:divBdr>
                <w:top w:val="none" w:sz="0" w:space="0" w:color="auto"/>
                <w:left w:val="none" w:sz="0" w:space="0" w:color="auto"/>
                <w:bottom w:val="none" w:sz="0" w:space="0" w:color="auto"/>
                <w:right w:val="none" w:sz="0" w:space="0" w:color="auto"/>
              </w:divBdr>
              <w:divsChild>
                <w:div w:id="440151515">
                  <w:marLeft w:val="0"/>
                  <w:marRight w:val="0"/>
                  <w:marTop w:val="0"/>
                  <w:marBottom w:val="0"/>
                  <w:divBdr>
                    <w:top w:val="none" w:sz="0" w:space="0" w:color="auto"/>
                    <w:left w:val="none" w:sz="0" w:space="0" w:color="auto"/>
                    <w:bottom w:val="none" w:sz="0" w:space="0" w:color="auto"/>
                    <w:right w:val="none" w:sz="0" w:space="0" w:color="auto"/>
                  </w:divBdr>
                  <w:divsChild>
                    <w:div w:id="176765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305374">
          <w:marLeft w:val="0"/>
          <w:marRight w:val="0"/>
          <w:marTop w:val="0"/>
          <w:marBottom w:val="0"/>
          <w:divBdr>
            <w:top w:val="none" w:sz="0" w:space="0" w:color="auto"/>
            <w:left w:val="none" w:sz="0" w:space="0" w:color="auto"/>
            <w:bottom w:val="none" w:sz="0" w:space="0" w:color="auto"/>
            <w:right w:val="none" w:sz="0" w:space="0" w:color="auto"/>
          </w:divBdr>
          <w:divsChild>
            <w:div w:id="1735814647">
              <w:marLeft w:val="0"/>
              <w:marRight w:val="0"/>
              <w:marTop w:val="0"/>
              <w:marBottom w:val="0"/>
              <w:divBdr>
                <w:top w:val="none" w:sz="0" w:space="0" w:color="auto"/>
                <w:left w:val="none" w:sz="0" w:space="0" w:color="auto"/>
                <w:bottom w:val="none" w:sz="0" w:space="0" w:color="auto"/>
                <w:right w:val="none" w:sz="0" w:space="0" w:color="auto"/>
              </w:divBdr>
              <w:divsChild>
                <w:div w:id="1651516754">
                  <w:marLeft w:val="-173"/>
                  <w:marRight w:val="-173"/>
                  <w:marTop w:val="0"/>
                  <w:marBottom w:val="0"/>
                  <w:divBdr>
                    <w:top w:val="none" w:sz="0" w:space="0" w:color="auto"/>
                    <w:left w:val="none" w:sz="0" w:space="0" w:color="auto"/>
                    <w:bottom w:val="none" w:sz="0" w:space="0" w:color="auto"/>
                    <w:right w:val="none" w:sz="0" w:space="0" w:color="auto"/>
                  </w:divBdr>
                  <w:divsChild>
                    <w:div w:id="215628583">
                      <w:marLeft w:val="0"/>
                      <w:marRight w:val="0"/>
                      <w:marTop w:val="0"/>
                      <w:marBottom w:val="0"/>
                      <w:divBdr>
                        <w:top w:val="none" w:sz="0" w:space="0" w:color="auto"/>
                        <w:left w:val="none" w:sz="0" w:space="0" w:color="auto"/>
                        <w:bottom w:val="none" w:sz="0" w:space="0" w:color="auto"/>
                        <w:right w:val="none" w:sz="0" w:space="0" w:color="auto"/>
                      </w:divBdr>
                    </w:div>
                  </w:divsChild>
                </w:div>
                <w:div w:id="123184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5304</Words>
  <Characters>31828</Characters>
  <Application>Microsoft Office Word</Application>
  <DocSecurity>0</DocSecurity>
  <Lines>265</Lines>
  <Paragraphs>74</Paragraphs>
  <ScaleCrop>false</ScaleCrop>
  <Company/>
  <LinksUpToDate>false</LinksUpToDate>
  <CharactersWithSpaces>37058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2024-08-05T12:21:00Z</cp:lastPrinted>
  <dcterms:created xsi:type="dcterms:W3CDTF">2024-08-05T12:23:00Z</dcterms:created>
  <dcterms:modified xsi:type="dcterms:W3CDTF">2024-08-05T12:23:00Z</dcterms:modified>
</cp:coreProperties>
</file>