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0C287" w14:textId="77777777" w:rsidR="00843A88" w:rsidRPr="006A79CD" w:rsidRDefault="002D187D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A79CD">
        <w:rPr>
          <w:rFonts w:ascii="Arial Narrow" w:hAnsi="Arial Narrow" w:cs="Arial"/>
          <w:sz w:val="24"/>
          <w:szCs w:val="24"/>
        </w:rPr>
        <w:t>Bydgoszcz</w:t>
      </w:r>
      <w:r w:rsidR="00843A88" w:rsidRPr="006A79CD">
        <w:rPr>
          <w:rFonts w:ascii="Arial Narrow" w:hAnsi="Arial Narrow" w:cs="Arial"/>
          <w:sz w:val="24"/>
          <w:szCs w:val="24"/>
        </w:rPr>
        <w:t xml:space="preserve"> dnia: </w:t>
      </w:r>
      <w:r w:rsidRPr="006A79CD">
        <w:rPr>
          <w:rFonts w:ascii="Arial Narrow" w:hAnsi="Arial Narrow" w:cs="Arial"/>
          <w:sz w:val="24"/>
          <w:szCs w:val="24"/>
        </w:rPr>
        <w:t>2024-08-06</w:t>
      </w:r>
    </w:p>
    <w:p w14:paraId="1B437782" w14:textId="77777777" w:rsidR="00843A88" w:rsidRPr="006A79CD" w:rsidRDefault="002D187D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A79C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64C6E20" w14:textId="77777777" w:rsidR="00843A88" w:rsidRPr="006A79CD" w:rsidRDefault="002D187D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A79CD">
        <w:rPr>
          <w:rFonts w:ascii="Arial Narrow" w:hAnsi="Arial Narrow" w:cs="Arial"/>
          <w:sz w:val="24"/>
          <w:szCs w:val="24"/>
        </w:rPr>
        <w:t>Powstańców Warszawy</w:t>
      </w:r>
      <w:r w:rsidR="00843A88" w:rsidRPr="006A79CD">
        <w:rPr>
          <w:rFonts w:ascii="Arial Narrow" w:hAnsi="Arial Narrow" w:cs="Arial"/>
          <w:sz w:val="24"/>
          <w:szCs w:val="24"/>
        </w:rPr>
        <w:t xml:space="preserve"> </w:t>
      </w:r>
      <w:r w:rsidRPr="006A79CD">
        <w:rPr>
          <w:rFonts w:ascii="Arial Narrow" w:hAnsi="Arial Narrow" w:cs="Arial"/>
          <w:sz w:val="24"/>
          <w:szCs w:val="24"/>
        </w:rPr>
        <w:t>5</w:t>
      </w:r>
    </w:p>
    <w:p w14:paraId="3D29886F" w14:textId="77777777" w:rsidR="00843A88" w:rsidRPr="006A79CD" w:rsidRDefault="002D187D" w:rsidP="00843A88">
      <w:pPr>
        <w:rPr>
          <w:rFonts w:ascii="Arial Narrow" w:hAnsi="Arial Narrow" w:cs="Arial"/>
          <w:sz w:val="24"/>
          <w:szCs w:val="24"/>
        </w:rPr>
      </w:pPr>
      <w:r w:rsidRPr="006A79CD">
        <w:rPr>
          <w:rFonts w:ascii="Arial Narrow" w:hAnsi="Arial Narrow" w:cs="Arial"/>
          <w:sz w:val="24"/>
          <w:szCs w:val="24"/>
        </w:rPr>
        <w:t>85-681</w:t>
      </w:r>
      <w:r w:rsidR="00843A88" w:rsidRPr="006A79CD">
        <w:rPr>
          <w:rFonts w:ascii="Arial Narrow" w:hAnsi="Arial Narrow" w:cs="Arial"/>
          <w:sz w:val="24"/>
          <w:szCs w:val="24"/>
        </w:rPr>
        <w:t xml:space="preserve"> </w:t>
      </w:r>
      <w:r w:rsidRPr="006A79CD">
        <w:rPr>
          <w:rFonts w:ascii="Arial Narrow" w:hAnsi="Arial Narrow" w:cs="Arial"/>
          <w:sz w:val="24"/>
          <w:szCs w:val="24"/>
        </w:rPr>
        <w:t>Bydgoszcz</w:t>
      </w:r>
    </w:p>
    <w:p w14:paraId="7D63D6BF" w14:textId="77777777" w:rsidR="00843A88" w:rsidRPr="006A79CD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79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A326813" w14:textId="77777777" w:rsidR="00843A88" w:rsidRPr="006A79CD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A79C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AB814FA" w14:textId="1F8B7100" w:rsidR="005F3B03" w:rsidRPr="006A79CD" w:rsidRDefault="005F3B03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A79CD">
        <w:rPr>
          <w:rFonts w:ascii="Arial Narrow" w:hAnsi="Arial Narrow" w:cs="Arial"/>
          <w:b/>
          <w:sz w:val="22"/>
          <w:szCs w:val="22"/>
        </w:rPr>
        <w:t xml:space="preserve">Pismo nr: </w:t>
      </w:r>
      <w:r w:rsidR="006A79CD">
        <w:rPr>
          <w:rFonts w:ascii="Arial Narrow" w:hAnsi="Arial Narrow" w:cs="Arial"/>
          <w:b/>
          <w:sz w:val="22"/>
          <w:szCs w:val="22"/>
        </w:rPr>
        <w:t>6170</w:t>
      </w:r>
      <w:r w:rsidRPr="006A79CD">
        <w:rPr>
          <w:rFonts w:ascii="Arial Narrow" w:hAnsi="Arial Narrow" w:cs="Arial"/>
          <w:b/>
          <w:sz w:val="22"/>
          <w:szCs w:val="22"/>
        </w:rPr>
        <w:t>/24</w:t>
      </w:r>
    </w:p>
    <w:p w14:paraId="7ACFA97E" w14:textId="77777777" w:rsidR="00843A88" w:rsidRPr="006A79C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A79CD">
        <w:rPr>
          <w:rFonts w:ascii="Arial Narrow" w:hAnsi="Arial Narrow" w:cs="Arial"/>
          <w:b/>
          <w:sz w:val="24"/>
          <w:szCs w:val="24"/>
        </w:rPr>
        <w:t>WYKONAWCY</w:t>
      </w:r>
    </w:p>
    <w:p w14:paraId="0BA64C13" w14:textId="77777777" w:rsidR="00843A88" w:rsidRPr="006A79C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A79CD">
        <w:rPr>
          <w:rFonts w:ascii="Arial Narrow" w:hAnsi="Arial Narrow" w:cs="Arial"/>
          <w:sz w:val="24"/>
          <w:szCs w:val="24"/>
        </w:rPr>
        <w:t>ubiegający się o zamówienie</w:t>
      </w:r>
    </w:p>
    <w:p w14:paraId="05C12DC7" w14:textId="77777777" w:rsidR="004E4B64" w:rsidRPr="006A79C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A79CD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A79C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A79C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A79CD" w14:paraId="1BE85C19" w14:textId="77777777" w:rsidTr="00FD4AEC">
        <w:tc>
          <w:tcPr>
            <w:tcW w:w="2269" w:type="dxa"/>
            <w:shd w:val="clear" w:color="auto" w:fill="auto"/>
          </w:tcPr>
          <w:p w14:paraId="5F05D999" w14:textId="77777777" w:rsidR="004E4B64" w:rsidRPr="006A79C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79A629" w14:textId="77777777" w:rsidR="004E4B64" w:rsidRPr="006A79CD" w:rsidRDefault="002D187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Cs/>
                <w:sz w:val="24"/>
                <w:szCs w:val="24"/>
              </w:rPr>
              <w:t>Dostawy drobnego sprzętu</w:t>
            </w:r>
            <w:r w:rsidR="004E4B64" w:rsidRPr="006A79C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D187D" w:rsidRPr="006A79CD" w14:paraId="10B9D4D8" w14:textId="77777777" w:rsidTr="00D12D92">
        <w:tc>
          <w:tcPr>
            <w:tcW w:w="2269" w:type="dxa"/>
            <w:shd w:val="clear" w:color="auto" w:fill="auto"/>
          </w:tcPr>
          <w:p w14:paraId="3C21DF75" w14:textId="77777777" w:rsidR="002D187D" w:rsidRPr="006A79CD" w:rsidRDefault="002D187D" w:rsidP="00D12D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866411" w14:textId="77777777" w:rsidR="002D187D" w:rsidRPr="006A79CD" w:rsidRDefault="002D187D" w:rsidP="00D12D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Cs/>
                <w:sz w:val="24"/>
                <w:szCs w:val="24"/>
              </w:rPr>
              <w:t>91/2024</w:t>
            </w:r>
          </w:p>
        </w:tc>
      </w:tr>
    </w:tbl>
    <w:p w14:paraId="44270EE7" w14:textId="77777777" w:rsidR="004E4B64" w:rsidRPr="006A79C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6A79CD" w14:paraId="4F6B9029" w14:textId="77777777" w:rsidTr="00C46732">
        <w:tc>
          <w:tcPr>
            <w:tcW w:w="9330" w:type="dxa"/>
            <w:shd w:val="clear" w:color="auto" w:fill="F2F2F2"/>
            <w:hideMark/>
          </w:tcPr>
          <w:p w14:paraId="297382BF" w14:textId="77777777" w:rsidR="00843A88" w:rsidRPr="006A79C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A79C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C864644" w14:textId="2710473D" w:rsidR="0012774F" w:rsidRPr="006A79C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79CD">
        <w:rPr>
          <w:rFonts w:ascii="Arial Narrow" w:hAnsi="Arial Narrow" w:cs="Arial"/>
          <w:sz w:val="24"/>
          <w:szCs w:val="24"/>
        </w:rPr>
        <w:t xml:space="preserve">Zamawiający, </w:t>
      </w:r>
      <w:r w:rsidR="002D187D" w:rsidRPr="006A79CD">
        <w:rPr>
          <w:rFonts w:ascii="Arial Narrow" w:hAnsi="Arial Narrow" w:cs="Arial"/>
          <w:b/>
          <w:sz w:val="24"/>
          <w:szCs w:val="24"/>
        </w:rPr>
        <w:t>10WSzKzP SPZOZ</w:t>
      </w:r>
      <w:r w:rsidRPr="006A79C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A79CD">
        <w:rPr>
          <w:rFonts w:ascii="Arial Narrow" w:hAnsi="Arial Narrow" w:cs="Arial"/>
          <w:sz w:val="24"/>
          <w:szCs w:val="24"/>
        </w:rPr>
        <w:t>284</w:t>
      </w:r>
      <w:r w:rsidRPr="006A79CD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A79CD">
        <w:rPr>
          <w:rFonts w:ascii="Arial Narrow" w:hAnsi="Arial Narrow" w:cs="Arial"/>
          <w:sz w:val="24"/>
          <w:szCs w:val="24"/>
        </w:rPr>
        <w:t>6</w:t>
      </w:r>
      <w:r w:rsidRPr="006A79CD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A79CD">
        <w:rPr>
          <w:rFonts w:ascii="Arial Narrow" w:hAnsi="Arial Narrow" w:cs="Arial"/>
          <w:sz w:val="24"/>
          <w:szCs w:val="24"/>
        </w:rPr>
        <w:t>11</w:t>
      </w:r>
      <w:r w:rsidRPr="006A79CD">
        <w:rPr>
          <w:rFonts w:ascii="Arial Narrow" w:hAnsi="Arial Narrow" w:cs="Arial"/>
          <w:sz w:val="24"/>
          <w:szCs w:val="24"/>
        </w:rPr>
        <w:t xml:space="preserve"> </w:t>
      </w:r>
      <w:r w:rsidR="0029606A" w:rsidRPr="006A79CD">
        <w:rPr>
          <w:rFonts w:ascii="Arial Narrow" w:hAnsi="Arial Narrow" w:cs="Arial"/>
          <w:sz w:val="24"/>
          <w:szCs w:val="24"/>
        </w:rPr>
        <w:t xml:space="preserve">września </w:t>
      </w:r>
      <w:r w:rsidRPr="006A79CD">
        <w:rPr>
          <w:rFonts w:ascii="Arial Narrow" w:hAnsi="Arial Narrow" w:cs="Arial"/>
          <w:sz w:val="24"/>
          <w:szCs w:val="24"/>
        </w:rPr>
        <w:t>20</w:t>
      </w:r>
      <w:r w:rsidR="0029606A" w:rsidRPr="006A79CD">
        <w:rPr>
          <w:rFonts w:ascii="Arial Narrow" w:hAnsi="Arial Narrow" w:cs="Arial"/>
          <w:sz w:val="24"/>
          <w:szCs w:val="24"/>
        </w:rPr>
        <w:t>19</w:t>
      </w:r>
      <w:r w:rsidRPr="006A79CD">
        <w:rPr>
          <w:rFonts w:ascii="Arial Narrow" w:hAnsi="Arial Narrow" w:cs="Arial"/>
          <w:sz w:val="24"/>
          <w:szCs w:val="24"/>
        </w:rPr>
        <w:t xml:space="preserve"> r</w:t>
      </w:r>
      <w:r w:rsidR="0029606A" w:rsidRPr="006A79CD">
        <w:rPr>
          <w:rFonts w:ascii="Arial Narrow" w:hAnsi="Arial Narrow" w:cs="Arial"/>
          <w:sz w:val="24"/>
          <w:szCs w:val="24"/>
        </w:rPr>
        <w:t>.</w:t>
      </w:r>
      <w:r w:rsidRPr="006A79CD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A79CD">
        <w:rPr>
          <w:rFonts w:ascii="Arial Narrow" w:hAnsi="Arial Narrow" w:cs="Arial"/>
          <w:sz w:val="24"/>
          <w:szCs w:val="24"/>
        </w:rPr>
        <w:t>z</w:t>
      </w:r>
      <w:r w:rsidRPr="006A79CD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A79CD">
        <w:rPr>
          <w:rFonts w:ascii="Arial Narrow" w:hAnsi="Arial Narrow" w:cs="Arial"/>
          <w:sz w:val="24"/>
          <w:szCs w:val="24"/>
        </w:rPr>
        <w:t>p</w:t>
      </w:r>
      <w:r w:rsidRPr="006A79CD">
        <w:rPr>
          <w:rFonts w:ascii="Arial Narrow" w:hAnsi="Arial Narrow" w:cs="Arial"/>
          <w:sz w:val="24"/>
          <w:szCs w:val="24"/>
        </w:rPr>
        <w:t xml:space="preserve">ublicznych </w:t>
      </w:r>
      <w:r w:rsidR="002D187D" w:rsidRPr="006A79CD">
        <w:rPr>
          <w:rFonts w:ascii="Arial Narrow" w:hAnsi="Arial Narrow" w:cs="Arial"/>
          <w:sz w:val="24"/>
          <w:szCs w:val="24"/>
        </w:rPr>
        <w:t>(</w:t>
      </w:r>
      <w:proofErr w:type="spellStart"/>
      <w:r w:rsidR="002D187D" w:rsidRPr="006A79CD">
        <w:rPr>
          <w:rFonts w:ascii="Arial Narrow" w:hAnsi="Arial Narrow" w:cs="Arial"/>
          <w:sz w:val="24"/>
          <w:szCs w:val="24"/>
        </w:rPr>
        <w:t>t.j</w:t>
      </w:r>
      <w:proofErr w:type="spellEnd"/>
      <w:r w:rsidR="002D187D" w:rsidRPr="006A79CD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6A79CD">
        <w:rPr>
          <w:rFonts w:ascii="Arial Narrow" w:hAnsi="Arial Narrow" w:cs="Arial"/>
          <w:sz w:val="24"/>
          <w:szCs w:val="24"/>
        </w:rPr>
        <w:t xml:space="preserve">, </w:t>
      </w:r>
      <w:r w:rsidR="00E74BC3" w:rsidRPr="006A79CD">
        <w:rPr>
          <w:rFonts w:ascii="Arial Narrow" w:hAnsi="Arial Narrow" w:cs="Arial"/>
          <w:sz w:val="24"/>
          <w:szCs w:val="24"/>
        </w:rPr>
        <w:t>udostępnia</w:t>
      </w:r>
      <w:r w:rsidR="00BE7BFD" w:rsidRPr="006A79CD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A79CD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A79CD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5F3B03" w:rsidRPr="006A79CD">
        <w:rPr>
          <w:rFonts w:ascii="Arial Narrow" w:hAnsi="Arial Narrow" w:cs="Arial"/>
          <w:sz w:val="24"/>
          <w:szCs w:val="24"/>
          <w:lang w:eastAsia="ar-SA"/>
        </w:rPr>
        <w:t>dalej</w:t>
      </w:r>
      <w:r w:rsidR="005F3B03" w:rsidRPr="006A79CD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6A79CD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6A79CD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A79CD">
        <w:rPr>
          <w:rFonts w:ascii="Arial Narrow" w:hAnsi="Arial Narrow" w:cs="Arial"/>
          <w:sz w:val="24"/>
          <w:szCs w:val="24"/>
        </w:rPr>
        <w:t>wraz z wyjaśnieniami</w:t>
      </w:r>
      <w:r w:rsidR="0012774F" w:rsidRPr="006A79CD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187D" w:rsidRPr="006A79CD" w14:paraId="36271355" w14:textId="77777777" w:rsidTr="00D12D92">
        <w:tc>
          <w:tcPr>
            <w:tcW w:w="9356" w:type="dxa"/>
            <w:shd w:val="clear" w:color="auto" w:fill="auto"/>
          </w:tcPr>
          <w:p w14:paraId="76428294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70986CE9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Pakiet: 3</w:t>
            </w:r>
          </w:p>
          <w:p w14:paraId="22971E4F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1) Czy Zamawiający dopuści wysokiej klasy aparat EKG o z wbudowanym ekranem</w:t>
            </w:r>
          </w:p>
          <w:p w14:paraId="1A727353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graficznym kolorowym 8’’ z rozdzielczością 1024x600px., umożliwiający jednoczesny,</w:t>
            </w:r>
          </w:p>
          <w:p w14:paraId="40A0389D" w14:textId="79B858B4" w:rsidR="002D187D" w:rsidRPr="006A79CD" w:rsidRDefault="002D187D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czytelny podgląd 12 kanałów EKG z panelem dotykowym? Wyższa rozdzielczość zapewnia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lepszą jakość obrazu i bardziej ergonomiczne użytkowanie przez Personel.</w:t>
            </w:r>
          </w:p>
          <w:p w14:paraId="2678CA2D" w14:textId="77777777" w:rsidR="008F794F" w:rsidRDefault="008F794F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D0F0AE8" w14:textId="77777777" w:rsidR="008F794F" w:rsidRDefault="008F794F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7EFE196" w14:textId="02F0DB05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2BBCEDCC" w14:textId="23FFF13A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 na zaoferowanie panelu dotykowego 8” z rozdzielczością 1024x600px. Pozostałe zapisy zgodnie ze specyfikacją techniczną.</w:t>
            </w:r>
          </w:p>
          <w:p w14:paraId="2D6753EF" w14:textId="3BBAFD0D" w:rsidR="002D187D" w:rsidRPr="006A79CD" w:rsidRDefault="002D187D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2) Czy Zamawiający dopuści wysokiej klasy aparat EKG z klawiaturą wirtualnie 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>wyświetlaną na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 ekranie?</w:t>
            </w:r>
          </w:p>
          <w:p w14:paraId="7AA9CD38" w14:textId="77777777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758A780" w14:textId="679B775D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108EDC1C" w14:textId="0C2B3309" w:rsidR="002D187D" w:rsidRPr="006A79CD" w:rsidRDefault="002D187D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3) Czy Zamawiający dopuści wysokiej klasy aparat EKG o wymiarach 330 x 230 x 140 mm?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Wspomniane wymiary aparatu EKG sprawiają, że ekran sprzętu sprzyja ergonomii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użytkowania. Wysokość ekranu aparatu EKG powinna być dostosowana do średniego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wzrostu użytkownika, co minimalizuje konieczność pochylania się lub podnoszenia głowy</w:t>
            </w:r>
          </w:p>
          <w:p w14:paraId="539EC8A8" w14:textId="3A050035" w:rsidR="002D187D" w:rsidRPr="006A79CD" w:rsidRDefault="005F3B03" w:rsidP="00D12D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D187D"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0D84AE80" w14:textId="7C655A01" w:rsidR="002D187D" w:rsidRPr="006A79CD" w:rsidRDefault="005F3B03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aparat EKG o wymiarach 330x230x140 mm.</w:t>
            </w:r>
          </w:p>
        </w:tc>
      </w:tr>
      <w:tr w:rsidR="002D187D" w:rsidRPr="006A79CD" w14:paraId="72508B3F" w14:textId="77777777" w:rsidTr="00D12D92">
        <w:tc>
          <w:tcPr>
            <w:tcW w:w="9356" w:type="dxa"/>
            <w:shd w:val="clear" w:color="auto" w:fill="auto"/>
          </w:tcPr>
          <w:p w14:paraId="143E81F2" w14:textId="77777777" w:rsidR="005F3B03" w:rsidRPr="006A79CD" w:rsidRDefault="005F3B03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41D6B83" w14:textId="5A05313B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2</w:t>
            </w:r>
          </w:p>
          <w:p w14:paraId="47B24CF1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dopuści do oceny aparat EKG o wymiarach :260x220x52mm?</w:t>
            </w:r>
          </w:p>
          <w:p w14:paraId="1E3E96EA" w14:textId="071E4843" w:rsidR="002D187D" w:rsidRPr="006A79CD" w:rsidRDefault="005F3B03" w:rsidP="00D12D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D187D"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22CDC37D" w14:textId="77777777" w:rsidR="002D187D" w:rsidRPr="006A79CD" w:rsidRDefault="005F3B03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aparat EKG o wymiarach 260x220x52 mm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2304EEB" w14:textId="466BFC65" w:rsidR="005F3B03" w:rsidRPr="006A79CD" w:rsidRDefault="005F3B03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D187D" w:rsidRPr="006A79CD" w14:paraId="5FD69BB1" w14:textId="77777777" w:rsidTr="00D12D92">
        <w:tc>
          <w:tcPr>
            <w:tcW w:w="9356" w:type="dxa"/>
            <w:shd w:val="clear" w:color="auto" w:fill="auto"/>
          </w:tcPr>
          <w:p w14:paraId="16FAF616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14:paraId="41BA5E29" w14:textId="791EFABA" w:rsidR="002D187D" w:rsidRPr="006A79CD" w:rsidRDefault="002D187D" w:rsidP="005F3B0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Dotyczy zadania nr 3, punktu 1. Czy Zamawiający dopuści wysokiej klasy aparat EKG, który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prezentuje na wyświetlaczu 6 lub 12 przebiegów EKG, co jest w pełni wystarczające, aby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precyzyjnie odczytywać przez personel medyczny zapis EKG?</w:t>
            </w:r>
          </w:p>
          <w:p w14:paraId="7AAB4930" w14:textId="77777777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337A76E" w14:textId="17CE5EC2" w:rsidR="005F3B03" w:rsidRPr="006A79CD" w:rsidRDefault="005F3B03" w:rsidP="005F3B03">
            <w:pPr>
              <w:spacing w:after="120" w:line="360" w:lineRule="auto"/>
              <w:ind w:left="390" w:right="-72" w:hanging="360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C3C79C2" w14:textId="60973052" w:rsidR="002D187D" w:rsidRPr="006A79CD" w:rsidRDefault="002D187D" w:rsidP="005F3B0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Dotyczy zadania nr 3, punktu 7. Czy Zamawiający dopuści wysokiej klasy aparat EKG, który ma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możliwość regulowania długości zapisu badania automatycznego od 10 do 20 sekund, a w trybie</w:t>
            </w:r>
            <w:r w:rsidR="005F3B03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ręcznym od 30 sekund do 20 minut, co jest uniwersalnym rozwiązaniem?</w:t>
            </w:r>
          </w:p>
          <w:p w14:paraId="4F7402CD" w14:textId="77777777" w:rsidR="005F3B03" w:rsidRPr="006A79CD" w:rsidRDefault="005F3B03" w:rsidP="005F3B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5614B6B" w14:textId="2903654C" w:rsidR="005F3B03" w:rsidRPr="006A79CD" w:rsidRDefault="005F3B03" w:rsidP="005F3B03">
            <w:pPr>
              <w:spacing w:after="120" w:line="360" w:lineRule="auto"/>
              <w:ind w:left="390" w:right="-72" w:hanging="36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zgodę.</w:t>
            </w:r>
          </w:p>
          <w:p w14:paraId="5E05363C" w14:textId="59E7D488" w:rsidR="002D187D" w:rsidRPr="006A79CD" w:rsidRDefault="002D187D" w:rsidP="00A701F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lastRenderedPageBreak/>
              <w:t>Dotyczy zadania nr 3, punktu 10. Czy Zamawiający dopuści wysokiej klasy aparat EKG, który nie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posiada wbudowanej klawiatury membranowej, lecz posiada wirtualną oraz ma możliwość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podłączenia klawiatury membranowej poprzez port USB, co jest wygodniejszym i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nowocześniejszym rozwiązaniem?</w:t>
            </w:r>
          </w:p>
          <w:p w14:paraId="7C6EF798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DAA38DB" w14:textId="75225A0B" w:rsidR="00A701FA" w:rsidRPr="006A79CD" w:rsidRDefault="00A701FA" w:rsidP="00A701FA">
            <w:pPr>
              <w:spacing w:after="120" w:line="360" w:lineRule="auto"/>
              <w:ind w:left="390" w:right="-72" w:hanging="360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289CD5BA" w14:textId="47B8925B" w:rsidR="002D187D" w:rsidRPr="006A79CD" w:rsidRDefault="002D187D" w:rsidP="00A701F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Dotyczy zadania nr 3, punktu 23. Czy Zamawiający dopuści wysokiej klasy aparat EKG, który jest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lekki i przenośny, a jego wymiary to: 225 x 234 x 77 mm?</w:t>
            </w:r>
          </w:p>
          <w:p w14:paraId="6D20A6CA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8AB8919" w14:textId="77777777" w:rsidR="00A701FA" w:rsidRPr="006A79CD" w:rsidRDefault="00A701FA" w:rsidP="00A701FA">
            <w:pPr>
              <w:spacing w:after="120" w:line="360" w:lineRule="auto"/>
              <w:ind w:left="390" w:right="-72" w:hanging="36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zgodę.</w:t>
            </w:r>
          </w:p>
          <w:p w14:paraId="18193011" w14:textId="4D0F936D" w:rsidR="002D187D" w:rsidRPr="006A79CD" w:rsidRDefault="002D187D" w:rsidP="00A701F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Dotyczy zadania nr 3, punktu 25 i 26. Czy Zamawiający dopuści wysokiej klasy aparat EKG, który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w zestawie posiada elektrody innego typu, co jest rozwiązaniem równoważnym do tego, którego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wymaga Zamawiający?</w:t>
            </w:r>
          </w:p>
          <w:p w14:paraId="4046BE91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5099771" w14:textId="41E56131" w:rsidR="00A701FA" w:rsidRPr="006A79CD" w:rsidRDefault="00A701FA" w:rsidP="00A701FA">
            <w:pPr>
              <w:spacing w:after="120" w:line="360" w:lineRule="auto"/>
              <w:ind w:left="390" w:right="-72" w:hanging="360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F9355B6" w14:textId="27376B51" w:rsidR="002D187D" w:rsidRPr="006A79CD" w:rsidRDefault="002D187D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6) Dotyczy zadania nr 3. Czy zamawiający wymaga złożenia oferty na wysokiej klasy aparat EKG,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który wykorzystuje sztuczną inteligencję, w celu osiągnięcia maksymalnej precyzji w interpretacji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>i analizie badań EKG?</w:t>
            </w:r>
          </w:p>
          <w:p w14:paraId="1C572C10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7422F36" w14:textId="36BAB2C4" w:rsidR="00A701FA" w:rsidRPr="006A79CD" w:rsidRDefault="00A701FA" w:rsidP="00A701FA">
            <w:pPr>
              <w:spacing w:after="120" w:line="360" w:lineRule="auto"/>
              <w:ind w:left="390" w:right="-72" w:hanging="36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wymaga.</w:t>
            </w:r>
          </w:p>
          <w:p w14:paraId="655DF03F" w14:textId="4FDE4057" w:rsidR="002D187D" w:rsidRPr="006A79CD" w:rsidRDefault="002D187D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D187D" w:rsidRPr="006A79CD" w14:paraId="3BCFDA72" w14:textId="77777777" w:rsidTr="00D12D92">
        <w:tc>
          <w:tcPr>
            <w:tcW w:w="9356" w:type="dxa"/>
            <w:shd w:val="clear" w:color="auto" w:fill="auto"/>
          </w:tcPr>
          <w:p w14:paraId="471FCA57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4</w:t>
            </w:r>
          </w:p>
          <w:p w14:paraId="29A23ACE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Cześć 4 - materac przeciwodleżynowy zmiennociśnieniowy </w:t>
            </w:r>
          </w:p>
          <w:p w14:paraId="328180E9" w14:textId="7A2015F2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Załącznik nr 6C do SWZ, tabela parametrów wymaganych "Wymiary materaca: dł. 200 x szer. 90 x wys. 20 cm"</w:t>
            </w:r>
          </w:p>
          <w:p w14:paraId="2D3B2A09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Pytanie: Czy Zamawiający dopuści materac o wymiarach: dł. 198 x szer. 88 x wys. 20 cm?</w:t>
            </w:r>
          </w:p>
          <w:p w14:paraId="51C8685F" w14:textId="5DB85A59" w:rsidR="002D187D" w:rsidRPr="006A79CD" w:rsidRDefault="00A701FA" w:rsidP="00D12D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D187D"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084AD276" w14:textId="77777777" w:rsidR="002D187D" w:rsidRPr="006A79CD" w:rsidRDefault="00A701FA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zgodę.</w:t>
            </w:r>
          </w:p>
          <w:p w14:paraId="1058DAD5" w14:textId="1983FE38" w:rsidR="00A701FA" w:rsidRPr="006A79CD" w:rsidRDefault="00A701FA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</w:p>
        </w:tc>
      </w:tr>
      <w:tr w:rsidR="002D187D" w:rsidRPr="006A79CD" w14:paraId="6CFA5159" w14:textId="77777777" w:rsidTr="00D12D92">
        <w:tc>
          <w:tcPr>
            <w:tcW w:w="9356" w:type="dxa"/>
            <w:shd w:val="clear" w:color="auto" w:fill="auto"/>
          </w:tcPr>
          <w:p w14:paraId="2FFC22AE" w14:textId="0C91802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14:paraId="76CB29D3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Dotyczy zadania nr 10</w:t>
            </w:r>
          </w:p>
          <w:p w14:paraId="6B1081D4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wyrazi zgodę na zaoferowanie pipet bez deklaracji zgodności CE (WE), które zgodnie z nową dyrektywą unijną nie posiadają wpisu do Rejestru Produktów Leczniczych, Wyrobów Medycznych i Produktów Biobójczych, w związku z czym nie są to produkty medyczne, tylko produkty GLP (</w:t>
            </w:r>
            <w:proofErr w:type="spellStart"/>
            <w:r w:rsidRPr="006A79CD">
              <w:rPr>
                <w:rFonts w:ascii="Arial Narrow" w:hAnsi="Arial Narrow" w:cs="Arial"/>
                <w:sz w:val="24"/>
                <w:szCs w:val="24"/>
              </w:rPr>
              <w:t>general</w:t>
            </w:r>
            <w:proofErr w:type="spellEnd"/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 lab products) o przeznaczeniu do zastosowań laboratoryjnych? Produkty te są objęte 23% stawką VAT.</w:t>
            </w:r>
          </w:p>
          <w:p w14:paraId="73519DB8" w14:textId="5064D872" w:rsidR="002D187D" w:rsidRPr="006A79CD" w:rsidRDefault="00A701FA" w:rsidP="00D12D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D187D"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D1C97DA" w14:textId="68E5A850" w:rsidR="00A701FA" w:rsidRPr="009F5E75" w:rsidRDefault="009F5E75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9F5E75">
              <w:rPr>
                <w:rFonts w:ascii="Arial Narrow" w:hAnsi="Arial Narrow" w:cs="Segoe UI"/>
                <w:b/>
                <w:bCs/>
                <w:color w:val="000000"/>
                <w:sz w:val="24"/>
                <w:szCs w:val="24"/>
              </w:rPr>
              <w:t>Zamawiający wyraża zgodę na zaoferowanie pipet bez deklaracji zgodności CE(WE) zgodnie z nową dyrektywą unijną.</w:t>
            </w:r>
          </w:p>
        </w:tc>
      </w:tr>
      <w:tr w:rsidR="002D187D" w:rsidRPr="006A79CD" w14:paraId="43911A89" w14:textId="77777777" w:rsidTr="00D12D92">
        <w:tc>
          <w:tcPr>
            <w:tcW w:w="9356" w:type="dxa"/>
            <w:shd w:val="clear" w:color="auto" w:fill="auto"/>
          </w:tcPr>
          <w:p w14:paraId="5A0FA44A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6</w:t>
            </w:r>
          </w:p>
          <w:p w14:paraId="251E8686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5:</w:t>
            </w:r>
          </w:p>
          <w:p w14:paraId="1F1B7BC7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poprzez wydłużenie okresu gwarancji będzie wymagał również przeprowadzenia procesu legalizacji wagi po jej wygaśnięciu w trakcie dodatkowego okresu gwarancyjnego? Legalizacja będzie wiązać się z dodatkowym kosztem.</w:t>
            </w:r>
          </w:p>
          <w:p w14:paraId="03FE6157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21ED5D6" w14:textId="0DEF2454" w:rsidR="00A701FA" w:rsidRPr="006A79CD" w:rsidRDefault="00A701FA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4718E014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15:</w:t>
            </w:r>
          </w:p>
          <w:p w14:paraId="20594997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zrezygnuje z instalacji, a dopuści wysyłkę sprzętu firmą kurierską? Sprzęt zarówno prosty w obsłudze jak i montażu, dla wykwalifikowanego personelu nie powinien sprawić żadnych problemów. Rezygnacja z tego wymogu pozwoli uniknąć dodatkowych (niepotrzebnych) kosztów, które podwyższą znacznie wartość oferty.</w:t>
            </w:r>
          </w:p>
          <w:p w14:paraId="184904BA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447180E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01B35206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21:</w:t>
            </w:r>
          </w:p>
          <w:p w14:paraId="575E5DBC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ma na myśli dni robocze, godz. 8-16?</w:t>
            </w:r>
          </w:p>
          <w:p w14:paraId="74A0DCDC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A3EDFEC" w14:textId="69249B38" w:rsidR="002D187D" w:rsidRPr="006A79CD" w:rsidRDefault="00A701FA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39213D6C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22:</w:t>
            </w:r>
          </w:p>
          <w:p w14:paraId="4B3E2629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Zamawiający, z uwagi na fakt, iż producent nie wymaga przeglądów technicznych, odstąpi od jego wykonywania w okresie obowiązywania gwarancji?</w:t>
            </w:r>
          </w:p>
          <w:p w14:paraId="165D7EEA" w14:textId="77777777" w:rsidR="006A79CD" w:rsidRDefault="006A79CD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9623EB8" w14:textId="7C3B9F5C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90CE21F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213202E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23:</w:t>
            </w:r>
          </w:p>
          <w:p w14:paraId="02C63DBC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zmieni czas naprawy gwarancyjnej z 7 dni kalendarzowych na 7 dni robocze?</w:t>
            </w:r>
          </w:p>
          <w:p w14:paraId="18F1E171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2627436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71CB67A" w14:textId="5E4BB1D3" w:rsidR="002D187D" w:rsidRPr="006A79CD" w:rsidRDefault="002D187D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D187D" w:rsidRPr="006A79CD" w14:paraId="79DE38D1" w14:textId="77777777" w:rsidTr="00D12D92">
        <w:tc>
          <w:tcPr>
            <w:tcW w:w="9356" w:type="dxa"/>
            <w:shd w:val="clear" w:color="auto" w:fill="auto"/>
          </w:tcPr>
          <w:p w14:paraId="30B3DB84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7</w:t>
            </w:r>
          </w:p>
          <w:p w14:paraId="7EF91BBC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5:</w:t>
            </w:r>
          </w:p>
          <w:p w14:paraId="35A9F1C2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poprzez wydłużenie okresu gwarancji będzie wymagał również przeprowadzenia procesu legalizacji wagi po jej wygaśnięciu w trakcie dodatkowego okresu gwarancyjnego? Legalizacja będzie wiązać się z dodatkowym kosztem.</w:t>
            </w:r>
          </w:p>
          <w:p w14:paraId="2B460934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23B62B2" w14:textId="06E31B43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BB99E76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15:</w:t>
            </w:r>
          </w:p>
          <w:p w14:paraId="3B00D4A2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zrezygnuje z instalacji, a dopuści wysyłkę sprzętu firmą kurierską? Sprzęt zarówno prosty w obsłudze jak i montażu, dla wykwalifikowanego personelu nie powinien sprawić żadnych problemów. Rezygnacja z tego wymogu pozwoli uniknąć dodatkowych (niepotrzebnych) kosztów, które podwyższą znacznie wartość oferty.</w:t>
            </w:r>
          </w:p>
          <w:p w14:paraId="442D93E7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38FE26E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141EA80A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Zadanie 5, pozycja 21:</w:t>
            </w:r>
          </w:p>
          <w:p w14:paraId="77214692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ma na myśli dni robocze, godz. 8-16?</w:t>
            </w:r>
          </w:p>
          <w:p w14:paraId="41857F53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972722A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7588EB34" w14:textId="6BA030C2" w:rsidR="002D187D" w:rsidRPr="006A79CD" w:rsidRDefault="00A701FA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2D187D" w:rsidRPr="006A79CD">
              <w:rPr>
                <w:rFonts w:ascii="Arial Narrow" w:hAnsi="Arial Narrow" w:cs="Arial"/>
                <w:sz w:val="24"/>
                <w:szCs w:val="24"/>
              </w:rPr>
              <w:t>adanie 5, pozycja 22:</w:t>
            </w:r>
          </w:p>
          <w:p w14:paraId="20B4120B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Zamawiający, z uwagi na fakt, iż producent nie wymaga przeglądów technicznych, odstąpi od jego wykonywania w okresie obowiązywania gwarancji?</w:t>
            </w:r>
          </w:p>
          <w:p w14:paraId="2D246482" w14:textId="77777777" w:rsidR="006A79CD" w:rsidRDefault="006A79CD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D4E88CC" w14:textId="77777777" w:rsidR="006A79CD" w:rsidRDefault="006A79CD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719206E" w14:textId="6830A59E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9FDC1DF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20004A8F" w14:textId="6D093D99" w:rsidR="002D187D" w:rsidRPr="006A79CD" w:rsidRDefault="00A701FA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2D187D" w:rsidRPr="006A79CD">
              <w:rPr>
                <w:rFonts w:ascii="Arial Narrow" w:hAnsi="Arial Narrow" w:cs="Arial"/>
                <w:sz w:val="24"/>
                <w:szCs w:val="24"/>
              </w:rPr>
              <w:t>adanie 5, pozycja 23:</w:t>
            </w:r>
          </w:p>
          <w:p w14:paraId="463910C3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zmieni czas naprawy gwarancyjnej z 7 dni kalendarzowych na 7 dni robocze?</w:t>
            </w:r>
          </w:p>
          <w:p w14:paraId="3F429862" w14:textId="77777777" w:rsidR="00A701FA" w:rsidRPr="006A79CD" w:rsidRDefault="00A701FA" w:rsidP="00A701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8DCBFB7" w14:textId="77777777" w:rsidR="00A701FA" w:rsidRPr="006A79CD" w:rsidRDefault="00A701FA" w:rsidP="00A701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podtrzymuje zapisy SWZ</w:t>
            </w:r>
          </w:p>
          <w:p w14:paraId="6C6856FE" w14:textId="621E4B7B" w:rsidR="002D187D" w:rsidRPr="006A79CD" w:rsidRDefault="002D187D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D187D" w:rsidRPr="006A79CD" w14:paraId="471C0DC8" w14:textId="77777777" w:rsidTr="00D12D92">
        <w:tc>
          <w:tcPr>
            <w:tcW w:w="9356" w:type="dxa"/>
            <w:shd w:val="clear" w:color="auto" w:fill="auto"/>
          </w:tcPr>
          <w:p w14:paraId="5D36B584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8</w:t>
            </w:r>
          </w:p>
          <w:p w14:paraId="16DE7215" w14:textId="77777777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dot. załącznik nr 8 Umowa, §8 ust.1 pkt 4) </w:t>
            </w:r>
          </w:p>
          <w:p w14:paraId="6ECB3D08" w14:textId="0DB453FA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Zwracamy się z prośbą o 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>potwierdzenie,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 że dla asortymentu, dla którego Producent nie przewidział konieczności wykonania przeglądów (dot. zad 7 i 8) niniejsze nie będą wymagane przez </w:t>
            </w:r>
            <w:r w:rsidR="00A701FA" w:rsidRPr="006A79CD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 i tym samym nie będą z tego tytułu naliczane kary umowne.</w:t>
            </w:r>
          </w:p>
          <w:p w14:paraId="54B12293" w14:textId="09005F2F" w:rsidR="002D187D" w:rsidRPr="006A79CD" w:rsidRDefault="00A701FA" w:rsidP="00D12D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D187D"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2A8839BF" w14:textId="7CBA8CF7" w:rsidR="002D187D" w:rsidRPr="006A79CD" w:rsidRDefault="00A701FA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nie będzie naliczał kar w związku z paragrafem 8 ust. 1 pkt 4 w zakresie w/w zadań.</w:t>
            </w:r>
          </w:p>
        </w:tc>
      </w:tr>
      <w:tr w:rsidR="002D187D" w:rsidRPr="006A79CD" w14:paraId="1ACE2BE2" w14:textId="77777777" w:rsidTr="00D12D92">
        <w:tc>
          <w:tcPr>
            <w:tcW w:w="9356" w:type="dxa"/>
            <w:shd w:val="clear" w:color="auto" w:fill="auto"/>
          </w:tcPr>
          <w:p w14:paraId="5766B8D8" w14:textId="3144A3EA" w:rsidR="002D187D" w:rsidRPr="006A79CD" w:rsidRDefault="002D187D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D187D" w:rsidRPr="006A79CD" w14:paraId="155E5902" w14:textId="77777777" w:rsidTr="00D12D92">
        <w:tc>
          <w:tcPr>
            <w:tcW w:w="9356" w:type="dxa"/>
            <w:shd w:val="clear" w:color="auto" w:fill="auto"/>
          </w:tcPr>
          <w:p w14:paraId="727648C7" w14:textId="77777777" w:rsidR="002D187D" w:rsidRPr="006A79CD" w:rsidRDefault="002D187D" w:rsidP="00D12D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10</w:t>
            </w:r>
          </w:p>
          <w:p w14:paraId="0EFFA55B" w14:textId="77777777" w:rsidR="006A79C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dopuści wydruk na papierze o szerokości 210 mm?</w:t>
            </w:r>
          </w:p>
          <w:p w14:paraId="79EC30DA" w14:textId="0A6FBEC4" w:rsidR="006A79CD" w:rsidRPr="006A79CD" w:rsidRDefault="006A79C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AFD719B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779972E" w14:textId="515E555B" w:rsidR="006A79CD" w:rsidRPr="006A79CD" w:rsidRDefault="002D187D" w:rsidP="006A79C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 Czy Zamawiający dopuści aparat o wymiarach 285 x 360 x 94 mm?</w:t>
            </w:r>
          </w:p>
          <w:p w14:paraId="3E6BD2B7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97F8FDF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005136E" w14:textId="71F27394" w:rsidR="006A79C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Czy Zamawiający dopuści aparat o wymiarach 340 x 320 x 95 mm? </w:t>
            </w:r>
          </w:p>
          <w:p w14:paraId="0B0C23C0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0050134" w14:textId="61F0A1EE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082679A" w14:textId="77777777" w:rsidR="006A79CD" w:rsidRDefault="006A79C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6BEF01F" w14:textId="77777777" w:rsidR="006A79CD" w:rsidRDefault="006A79C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DEC62CE" w14:textId="55CD799A" w:rsidR="006A79C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 xml:space="preserve">Czy Zamawiający dopuści aparat o wymiarach 300 x 299 x 237 mm?  </w:t>
            </w:r>
          </w:p>
          <w:p w14:paraId="7CD46204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B3E3717" w14:textId="5FD671FD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ED2E5AA" w14:textId="061F682E" w:rsidR="002D187D" w:rsidRPr="006A79CD" w:rsidRDefault="002D187D" w:rsidP="00D12D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sz w:val="24"/>
                <w:szCs w:val="24"/>
              </w:rPr>
              <w:t>Czy Zamawiający dopuści aparat o wymiarach 345 x 260 x 80 mm?</w:t>
            </w:r>
          </w:p>
          <w:p w14:paraId="156E90B1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DB1A3A0" w14:textId="77777777" w:rsidR="006A79CD" w:rsidRPr="006A79CD" w:rsidRDefault="006A79CD" w:rsidP="006A79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79CD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6779A7D" w14:textId="77777777" w:rsidR="006A79CD" w:rsidRPr="006A79CD" w:rsidRDefault="006A79CD" w:rsidP="006A79C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813A99B" w14:textId="70977E95" w:rsidR="002D187D" w:rsidRPr="006A79CD" w:rsidRDefault="002D187D" w:rsidP="00D12D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5F894FF5" w14:textId="77777777" w:rsidR="00BE7BFD" w:rsidRPr="006A79C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1CD469E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A79CD">
        <w:rPr>
          <w:rFonts w:ascii="Arial Narrow" w:hAnsi="Arial Narrow" w:cs="Arial"/>
          <w:sz w:val="24"/>
          <w:szCs w:val="24"/>
        </w:rPr>
        <w:t>Zamawiający</w:t>
      </w:r>
    </w:p>
    <w:p w14:paraId="5DA99F63" w14:textId="77777777" w:rsidR="008F794F" w:rsidRDefault="008F794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5D659BB" w14:textId="77777777" w:rsidR="008F794F" w:rsidRDefault="008F794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B048C7F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D363DE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22EA9B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D2B026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8A5584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7263A6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B73C37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51BD03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17F33E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8066B9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B88D45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FACCBF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182791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29E612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BB72BB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6E6E5F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C3DA05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B0E0D3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96689B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1DCA86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70CEBE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2BC8BE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CC9451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C14D33" w14:textId="77777777" w:rsidR="006A08EC" w:rsidRDefault="006A08EC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FED6F7" w14:textId="3862F0EC" w:rsidR="008F794F" w:rsidRPr="00CA7892" w:rsidRDefault="008F794F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4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989810B" w14:textId="77777777" w:rsidR="008F794F" w:rsidRPr="006A08EC" w:rsidRDefault="008F794F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A08EC">
        <w:rPr>
          <w:rFonts w:ascii="Arial Narrow" w:hAnsi="Arial Narrow"/>
          <w:sz w:val="18"/>
          <w:szCs w:val="20"/>
        </w:rPr>
        <w:t xml:space="preserve">Egz. 1 – a/a kancelaria  </w:t>
      </w:r>
    </w:p>
    <w:p w14:paraId="3B286F7E" w14:textId="77777777" w:rsidR="008F794F" w:rsidRPr="006A08EC" w:rsidRDefault="008F794F" w:rsidP="008F79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6A08EC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6A08EC">
        <w:rPr>
          <w:rFonts w:ascii="Arial Narrow" w:hAnsi="Arial Narrow"/>
          <w:sz w:val="18"/>
          <w:szCs w:val="20"/>
        </w:rPr>
        <w:t>int</w:t>
      </w:r>
      <w:proofErr w:type="spellEnd"/>
      <w:r w:rsidRPr="006A08EC">
        <w:rPr>
          <w:rFonts w:ascii="Arial Narrow" w:hAnsi="Arial Narrow"/>
          <w:sz w:val="18"/>
          <w:szCs w:val="20"/>
        </w:rPr>
        <w:t xml:space="preserve">. 10wsk.mil.pl i e-propublico.pl; </w:t>
      </w:r>
      <w:r w:rsidRPr="006A08EC">
        <w:rPr>
          <w:rFonts w:ascii="Arial Narrow" w:hAnsi="Arial Narrow"/>
          <w:sz w:val="18"/>
          <w:szCs w:val="18"/>
        </w:rPr>
        <w:t>SZPubl. T2612 B5</w:t>
      </w:r>
    </w:p>
    <w:p w14:paraId="194A0F37" w14:textId="77777777" w:rsidR="008F794F" w:rsidRPr="00B9724A" w:rsidRDefault="008F794F" w:rsidP="008F794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9366DAC" w14:textId="7A6557B8" w:rsidR="008F794F" w:rsidRDefault="008F794F" w:rsidP="008F794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06.08.2024 r.</w:t>
      </w:r>
    </w:p>
    <w:p w14:paraId="38184AEA" w14:textId="77777777" w:rsidR="008F794F" w:rsidRPr="006A79CD" w:rsidRDefault="008F794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8F794F" w:rsidRPr="006A79C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09213" w14:textId="77777777" w:rsidR="00665C2D" w:rsidRDefault="00665C2D">
      <w:r>
        <w:separator/>
      </w:r>
    </w:p>
  </w:endnote>
  <w:endnote w:type="continuationSeparator" w:id="0">
    <w:p w14:paraId="1AE54A15" w14:textId="77777777" w:rsidR="00665C2D" w:rsidRDefault="0066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860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ACB5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9EC3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1779C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E81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F20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ED1E19" w14:textId="77777777" w:rsidR="006D4AB3" w:rsidRDefault="006D4AB3">
    <w:pPr>
      <w:pStyle w:val="Stopka"/>
      <w:tabs>
        <w:tab w:val="clear" w:pos="4536"/>
        <w:tab w:val="left" w:pos="6237"/>
      </w:tabs>
    </w:pPr>
  </w:p>
  <w:p w14:paraId="44A86E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5A2DC" w14:textId="77777777" w:rsidR="00665C2D" w:rsidRDefault="00665C2D">
      <w:r>
        <w:separator/>
      </w:r>
    </w:p>
  </w:footnote>
  <w:footnote w:type="continuationSeparator" w:id="0">
    <w:p w14:paraId="2EE98AC4" w14:textId="77777777" w:rsidR="00665C2D" w:rsidRDefault="00665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28462" w14:textId="77777777" w:rsidR="002D187D" w:rsidRDefault="002D1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4F90A" w14:textId="77777777" w:rsidR="002D187D" w:rsidRDefault="002D1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CB62E" w14:textId="77777777" w:rsidR="002D187D" w:rsidRDefault="002D1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5C36C5"/>
    <w:multiLevelType w:val="hybridMultilevel"/>
    <w:tmpl w:val="36F005DC"/>
    <w:lvl w:ilvl="0" w:tplc="D336403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1677805">
    <w:abstractNumId w:val="3"/>
  </w:num>
  <w:num w:numId="2" w16cid:durableId="1344747640">
    <w:abstractNumId w:val="7"/>
  </w:num>
  <w:num w:numId="3" w16cid:durableId="311182369">
    <w:abstractNumId w:val="2"/>
  </w:num>
  <w:num w:numId="4" w16cid:durableId="1564370140">
    <w:abstractNumId w:val="6"/>
  </w:num>
  <w:num w:numId="5" w16cid:durableId="615720372">
    <w:abstractNumId w:val="0"/>
  </w:num>
  <w:num w:numId="6" w16cid:durableId="546331509">
    <w:abstractNumId w:val="1"/>
  </w:num>
  <w:num w:numId="7" w16cid:durableId="1561356122">
    <w:abstractNumId w:val="5"/>
  </w:num>
  <w:num w:numId="8" w16cid:durableId="2774938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CEA"/>
    <w:rsid w:val="00031374"/>
    <w:rsid w:val="000A1097"/>
    <w:rsid w:val="000E2A8F"/>
    <w:rsid w:val="0012774F"/>
    <w:rsid w:val="00144B7A"/>
    <w:rsid w:val="00180C6E"/>
    <w:rsid w:val="0029606A"/>
    <w:rsid w:val="002D187D"/>
    <w:rsid w:val="003674E6"/>
    <w:rsid w:val="004848F3"/>
    <w:rsid w:val="004A75F2"/>
    <w:rsid w:val="004B686D"/>
    <w:rsid w:val="004E4B64"/>
    <w:rsid w:val="005144A9"/>
    <w:rsid w:val="00520165"/>
    <w:rsid w:val="00597C03"/>
    <w:rsid w:val="005B1B08"/>
    <w:rsid w:val="005F3B03"/>
    <w:rsid w:val="00632C3C"/>
    <w:rsid w:val="00645CEA"/>
    <w:rsid w:val="00662BDB"/>
    <w:rsid w:val="00665C2D"/>
    <w:rsid w:val="006A08EC"/>
    <w:rsid w:val="006A5DF1"/>
    <w:rsid w:val="006A79CD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F794F"/>
    <w:rsid w:val="0093356B"/>
    <w:rsid w:val="009F5E75"/>
    <w:rsid w:val="00A701FA"/>
    <w:rsid w:val="00A905AC"/>
    <w:rsid w:val="00B14974"/>
    <w:rsid w:val="00B925B6"/>
    <w:rsid w:val="00BA6584"/>
    <w:rsid w:val="00BE7BFD"/>
    <w:rsid w:val="00C370F2"/>
    <w:rsid w:val="00C44EEC"/>
    <w:rsid w:val="00C46732"/>
    <w:rsid w:val="00C51532"/>
    <w:rsid w:val="00D062E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8D0"/>
    <w:rsid w:val="00E935D6"/>
    <w:rsid w:val="00E94CE3"/>
    <w:rsid w:val="00EA14B3"/>
    <w:rsid w:val="00EA416E"/>
    <w:rsid w:val="00F36BC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5F78A"/>
  <w15:chartTrackingRefBased/>
  <w15:docId w15:val="{96397AD0-02D1-4427-A432-68CDA52A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794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7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1130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2024-08-06T11:04:00Z</cp:lastPrinted>
  <dcterms:created xsi:type="dcterms:W3CDTF">2024-08-06T11:04:00Z</dcterms:created>
  <dcterms:modified xsi:type="dcterms:W3CDTF">2024-08-06T11:04:00Z</dcterms:modified>
</cp:coreProperties>
</file>