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2057B" w14:textId="77777777" w:rsidR="00843A88" w:rsidRPr="001F36B8" w:rsidRDefault="00974DA0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F36B8">
        <w:rPr>
          <w:rFonts w:ascii="Arial Narrow" w:hAnsi="Arial Narrow" w:cs="Arial"/>
          <w:sz w:val="22"/>
          <w:szCs w:val="22"/>
        </w:rPr>
        <w:t>Bydgoszcz</w:t>
      </w:r>
      <w:r w:rsidR="00843A88" w:rsidRPr="001F36B8">
        <w:rPr>
          <w:rFonts w:ascii="Arial Narrow" w:hAnsi="Arial Narrow" w:cs="Arial"/>
          <w:sz w:val="22"/>
          <w:szCs w:val="22"/>
        </w:rPr>
        <w:t xml:space="preserve"> dnia: </w:t>
      </w:r>
      <w:r w:rsidRPr="001F36B8">
        <w:rPr>
          <w:rFonts w:ascii="Arial Narrow" w:hAnsi="Arial Narrow" w:cs="Arial"/>
          <w:sz w:val="22"/>
          <w:szCs w:val="22"/>
        </w:rPr>
        <w:t>2024-08-12</w:t>
      </w:r>
    </w:p>
    <w:p w14:paraId="0088FCD4" w14:textId="77777777" w:rsidR="00843A88" w:rsidRPr="001F36B8" w:rsidRDefault="00974DA0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F36B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2580CE3" w14:textId="77777777" w:rsidR="00843A88" w:rsidRPr="001F36B8" w:rsidRDefault="00974DA0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F36B8">
        <w:rPr>
          <w:rFonts w:ascii="Arial Narrow" w:hAnsi="Arial Narrow" w:cs="Arial"/>
          <w:sz w:val="22"/>
          <w:szCs w:val="22"/>
        </w:rPr>
        <w:t>Powstańców Warszawy</w:t>
      </w:r>
      <w:r w:rsidR="00843A88" w:rsidRPr="001F36B8">
        <w:rPr>
          <w:rFonts w:ascii="Arial Narrow" w:hAnsi="Arial Narrow" w:cs="Arial"/>
          <w:sz w:val="22"/>
          <w:szCs w:val="22"/>
        </w:rPr>
        <w:t xml:space="preserve"> </w:t>
      </w:r>
      <w:r w:rsidRPr="001F36B8">
        <w:rPr>
          <w:rFonts w:ascii="Arial Narrow" w:hAnsi="Arial Narrow" w:cs="Arial"/>
          <w:sz w:val="22"/>
          <w:szCs w:val="22"/>
        </w:rPr>
        <w:t>5</w:t>
      </w:r>
    </w:p>
    <w:p w14:paraId="26F318F7" w14:textId="77777777" w:rsidR="00843A88" w:rsidRPr="001F36B8" w:rsidRDefault="00974DA0" w:rsidP="00843A88">
      <w:pPr>
        <w:rPr>
          <w:rFonts w:ascii="Arial Narrow" w:hAnsi="Arial Narrow" w:cs="Arial"/>
          <w:sz w:val="22"/>
          <w:szCs w:val="22"/>
        </w:rPr>
      </w:pPr>
      <w:r w:rsidRPr="001F36B8">
        <w:rPr>
          <w:rFonts w:ascii="Arial Narrow" w:hAnsi="Arial Narrow" w:cs="Arial"/>
          <w:sz w:val="22"/>
          <w:szCs w:val="22"/>
        </w:rPr>
        <w:t>85-681</w:t>
      </w:r>
      <w:r w:rsidR="00843A88" w:rsidRPr="001F36B8">
        <w:rPr>
          <w:rFonts w:ascii="Arial Narrow" w:hAnsi="Arial Narrow" w:cs="Arial"/>
          <w:sz w:val="22"/>
          <w:szCs w:val="22"/>
        </w:rPr>
        <w:t xml:space="preserve"> </w:t>
      </w:r>
      <w:r w:rsidRPr="001F36B8">
        <w:rPr>
          <w:rFonts w:ascii="Arial Narrow" w:hAnsi="Arial Narrow" w:cs="Arial"/>
          <w:sz w:val="22"/>
          <w:szCs w:val="22"/>
        </w:rPr>
        <w:t>Bydgoszcz</w:t>
      </w:r>
    </w:p>
    <w:p w14:paraId="5711790F" w14:textId="77777777" w:rsidR="00843A88" w:rsidRPr="001F36B8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1F36B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45E14EB" w14:textId="77777777" w:rsidR="00843A88" w:rsidRPr="001F36B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1F36B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F1E45C0" w14:textId="50791588" w:rsidR="001F36B8" w:rsidRPr="001F36B8" w:rsidRDefault="001F36B8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1F36B8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1F36B8">
        <w:rPr>
          <w:rFonts w:ascii="Arial Narrow" w:hAnsi="Arial Narrow" w:cs="Arial"/>
          <w:b/>
          <w:sz w:val="22"/>
          <w:szCs w:val="22"/>
        </w:rPr>
        <w:t>6357/24</w:t>
      </w:r>
    </w:p>
    <w:p w14:paraId="38556313" w14:textId="77777777" w:rsidR="00843A88" w:rsidRPr="001F36B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1F36B8">
        <w:rPr>
          <w:rFonts w:ascii="Arial Narrow" w:hAnsi="Arial Narrow" w:cs="Arial"/>
          <w:b/>
          <w:sz w:val="22"/>
          <w:szCs w:val="22"/>
        </w:rPr>
        <w:t>WYKONAWCY</w:t>
      </w:r>
    </w:p>
    <w:p w14:paraId="3EC6925D" w14:textId="77777777" w:rsidR="00843A88" w:rsidRPr="001F36B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1F36B8">
        <w:rPr>
          <w:rFonts w:ascii="Arial Narrow" w:hAnsi="Arial Narrow" w:cs="Arial"/>
          <w:sz w:val="22"/>
          <w:szCs w:val="22"/>
        </w:rPr>
        <w:t>ubiegający się o zamówienie</w:t>
      </w:r>
    </w:p>
    <w:p w14:paraId="62E9D80B" w14:textId="77777777" w:rsidR="004E4B64" w:rsidRPr="001F36B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F36B8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1F36B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F36B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F36B8" w14:paraId="2189D9B1" w14:textId="77777777" w:rsidTr="00FD4AEC">
        <w:tc>
          <w:tcPr>
            <w:tcW w:w="2269" w:type="dxa"/>
            <w:shd w:val="clear" w:color="auto" w:fill="auto"/>
          </w:tcPr>
          <w:p w14:paraId="40120B2B" w14:textId="77777777" w:rsidR="004E4B64" w:rsidRPr="001F36B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36B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433D0D" w14:textId="77777777" w:rsidR="004E4B64" w:rsidRPr="001F36B8" w:rsidRDefault="00974DA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36B8">
              <w:rPr>
                <w:rFonts w:ascii="Arial Narrow" w:hAnsi="Arial Narrow" w:cs="Arial"/>
                <w:b/>
                <w:sz w:val="22"/>
                <w:szCs w:val="22"/>
              </w:rPr>
              <w:t>Dostawy sukcesywne preparatów do dezynfekcji powierzchni oraz dezynfekcji maszynowej na okres 24 miesięcy</w:t>
            </w:r>
            <w:r w:rsidR="004E4B64" w:rsidRPr="001F36B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974DA0" w:rsidRPr="001F36B8" w14:paraId="2082FBFC" w14:textId="77777777" w:rsidTr="00C86A30">
        <w:tc>
          <w:tcPr>
            <w:tcW w:w="2269" w:type="dxa"/>
            <w:shd w:val="clear" w:color="auto" w:fill="auto"/>
          </w:tcPr>
          <w:p w14:paraId="40711718" w14:textId="77777777" w:rsidR="00974DA0" w:rsidRPr="001F36B8" w:rsidRDefault="00974DA0" w:rsidP="00C86A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36B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8FCB9C" w14:textId="77777777" w:rsidR="00974DA0" w:rsidRPr="001F36B8" w:rsidRDefault="00974DA0" w:rsidP="00C86A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36B8">
              <w:rPr>
                <w:rFonts w:ascii="Arial Narrow" w:hAnsi="Arial Narrow" w:cs="Arial"/>
                <w:b/>
                <w:sz w:val="22"/>
                <w:szCs w:val="22"/>
              </w:rPr>
              <w:t>93/2024</w:t>
            </w:r>
          </w:p>
        </w:tc>
      </w:tr>
    </w:tbl>
    <w:p w14:paraId="5C09C3FE" w14:textId="77777777" w:rsidR="004E4B64" w:rsidRPr="001F36B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F36B8" w14:paraId="0379C9DB" w14:textId="77777777" w:rsidTr="00C46732">
        <w:tc>
          <w:tcPr>
            <w:tcW w:w="9330" w:type="dxa"/>
            <w:shd w:val="clear" w:color="auto" w:fill="F2F2F2"/>
            <w:hideMark/>
          </w:tcPr>
          <w:p w14:paraId="7DB0D21E" w14:textId="77777777" w:rsidR="00843A88" w:rsidRPr="001F36B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F36B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2417AE5" w14:textId="77777777" w:rsidR="0012774F" w:rsidRPr="001F36B8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1F36B8">
        <w:rPr>
          <w:rFonts w:ascii="Arial Narrow" w:hAnsi="Arial Narrow" w:cs="Arial"/>
          <w:sz w:val="22"/>
          <w:szCs w:val="22"/>
        </w:rPr>
        <w:t xml:space="preserve">Zamawiający, </w:t>
      </w:r>
      <w:r w:rsidR="00974DA0" w:rsidRPr="001F36B8">
        <w:rPr>
          <w:rFonts w:ascii="Arial Narrow" w:hAnsi="Arial Narrow" w:cs="Arial"/>
          <w:b/>
          <w:sz w:val="22"/>
          <w:szCs w:val="22"/>
        </w:rPr>
        <w:t>10WSzKzP SPZOZ</w:t>
      </w:r>
      <w:r w:rsidRPr="001F36B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1F36B8">
        <w:rPr>
          <w:rFonts w:ascii="Arial Narrow" w:hAnsi="Arial Narrow" w:cs="Arial"/>
          <w:sz w:val="22"/>
          <w:szCs w:val="22"/>
        </w:rPr>
        <w:t>284</w:t>
      </w:r>
      <w:r w:rsidRPr="001F36B8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1F36B8">
        <w:rPr>
          <w:rFonts w:ascii="Arial Narrow" w:hAnsi="Arial Narrow" w:cs="Arial"/>
          <w:sz w:val="22"/>
          <w:szCs w:val="22"/>
        </w:rPr>
        <w:t>6</w:t>
      </w:r>
      <w:r w:rsidRPr="001F36B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F36B8">
        <w:rPr>
          <w:rFonts w:ascii="Arial Narrow" w:hAnsi="Arial Narrow" w:cs="Arial"/>
          <w:sz w:val="22"/>
          <w:szCs w:val="22"/>
        </w:rPr>
        <w:t>11</w:t>
      </w:r>
      <w:r w:rsidRPr="001F36B8">
        <w:rPr>
          <w:rFonts w:ascii="Arial Narrow" w:hAnsi="Arial Narrow" w:cs="Arial"/>
          <w:sz w:val="22"/>
          <w:szCs w:val="22"/>
        </w:rPr>
        <w:t xml:space="preserve"> </w:t>
      </w:r>
      <w:r w:rsidR="0029606A" w:rsidRPr="001F36B8">
        <w:rPr>
          <w:rFonts w:ascii="Arial Narrow" w:hAnsi="Arial Narrow" w:cs="Arial"/>
          <w:sz w:val="22"/>
          <w:szCs w:val="22"/>
        </w:rPr>
        <w:t xml:space="preserve">września </w:t>
      </w:r>
      <w:r w:rsidRPr="001F36B8">
        <w:rPr>
          <w:rFonts w:ascii="Arial Narrow" w:hAnsi="Arial Narrow" w:cs="Arial"/>
          <w:sz w:val="22"/>
          <w:szCs w:val="22"/>
        </w:rPr>
        <w:t>20</w:t>
      </w:r>
      <w:r w:rsidR="0029606A" w:rsidRPr="001F36B8">
        <w:rPr>
          <w:rFonts w:ascii="Arial Narrow" w:hAnsi="Arial Narrow" w:cs="Arial"/>
          <w:sz w:val="22"/>
          <w:szCs w:val="22"/>
        </w:rPr>
        <w:t>19</w:t>
      </w:r>
      <w:r w:rsidRPr="001F36B8">
        <w:rPr>
          <w:rFonts w:ascii="Arial Narrow" w:hAnsi="Arial Narrow" w:cs="Arial"/>
          <w:sz w:val="22"/>
          <w:szCs w:val="22"/>
        </w:rPr>
        <w:t xml:space="preserve"> r</w:t>
      </w:r>
      <w:r w:rsidR="0029606A" w:rsidRPr="001F36B8">
        <w:rPr>
          <w:rFonts w:ascii="Arial Narrow" w:hAnsi="Arial Narrow" w:cs="Arial"/>
          <w:sz w:val="22"/>
          <w:szCs w:val="22"/>
        </w:rPr>
        <w:t>.</w:t>
      </w:r>
      <w:r w:rsidRPr="001F36B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F36B8">
        <w:rPr>
          <w:rFonts w:ascii="Arial Narrow" w:hAnsi="Arial Narrow" w:cs="Arial"/>
          <w:sz w:val="22"/>
          <w:szCs w:val="22"/>
        </w:rPr>
        <w:t>z</w:t>
      </w:r>
      <w:r w:rsidRPr="001F36B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F36B8">
        <w:rPr>
          <w:rFonts w:ascii="Arial Narrow" w:hAnsi="Arial Narrow" w:cs="Arial"/>
          <w:sz w:val="22"/>
          <w:szCs w:val="22"/>
        </w:rPr>
        <w:t>p</w:t>
      </w:r>
      <w:r w:rsidRPr="001F36B8">
        <w:rPr>
          <w:rFonts w:ascii="Arial Narrow" w:hAnsi="Arial Narrow" w:cs="Arial"/>
          <w:sz w:val="22"/>
          <w:szCs w:val="22"/>
        </w:rPr>
        <w:t xml:space="preserve">ublicznych </w:t>
      </w:r>
      <w:r w:rsidR="00974DA0" w:rsidRPr="001F36B8">
        <w:rPr>
          <w:rFonts w:ascii="Arial Narrow" w:hAnsi="Arial Narrow" w:cs="Arial"/>
          <w:sz w:val="22"/>
          <w:szCs w:val="22"/>
        </w:rPr>
        <w:t>(</w:t>
      </w:r>
      <w:proofErr w:type="spellStart"/>
      <w:r w:rsidR="00974DA0" w:rsidRPr="001F36B8">
        <w:rPr>
          <w:rFonts w:ascii="Arial Narrow" w:hAnsi="Arial Narrow" w:cs="Arial"/>
          <w:sz w:val="22"/>
          <w:szCs w:val="22"/>
        </w:rPr>
        <w:t>t.j</w:t>
      </w:r>
      <w:proofErr w:type="spellEnd"/>
      <w:r w:rsidR="00974DA0" w:rsidRPr="001F36B8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1F36B8">
        <w:rPr>
          <w:rFonts w:ascii="Arial Narrow" w:hAnsi="Arial Narrow" w:cs="Arial"/>
          <w:sz w:val="22"/>
          <w:szCs w:val="22"/>
        </w:rPr>
        <w:t xml:space="preserve">, </w:t>
      </w:r>
      <w:r w:rsidR="00E74BC3" w:rsidRPr="001F36B8">
        <w:rPr>
          <w:rFonts w:ascii="Arial Narrow" w:hAnsi="Arial Narrow" w:cs="Arial"/>
          <w:sz w:val="22"/>
          <w:szCs w:val="22"/>
        </w:rPr>
        <w:t>udostępnia</w:t>
      </w:r>
      <w:r w:rsidR="00BE7BFD" w:rsidRPr="001F36B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F36B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F36B8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1F36B8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1F36B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F36B8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1F36B8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1F36B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1F36B8">
        <w:rPr>
          <w:rFonts w:ascii="Arial Narrow" w:hAnsi="Arial Narrow" w:cs="Arial"/>
          <w:sz w:val="22"/>
          <w:szCs w:val="22"/>
        </w:rPr>
        <w:t>wraz z wyjaśnieniami</w:t>
      </w:r>
      <w:r w:rsidR="0012774F" w:rsidRPr="001F36B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1F36B8" w:rsidRPr="001F36B8" w14:paraId="58AE33EC" w14:textId="77777777" w:rsidTr="001F36B8">
        <w:tc>
          <w:tcPr>
            <w:tcW w:w="9572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1F36B8" w:rsidRPr="001F36B8" w14:paraId="1E00816A" w14:textId="77777777" w:rsidTr="00A2646C">
              <w:tc>
                <w:tcPr>
                  <w:tcW w:w="9356" w:type="dxa"/>
                </w:tcPr>
                <w:p w14:paraId="1EAAE791" w14:textId="77777777" w:rsidR="001F36B8" w:rsidRPr="001F36B8" w:rsidRDefault="001F36B8" w:rsidP="001F36B8">
                  <w:pPr>
                    <w:spacing w:before="60" w:after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bookmarkStart w:id="0" w:name="_Hlk174357948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1</w:t>
                  </w:r>
                </w:p>
                <w:p w14:paraId="1D825722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Zadanie 2 poz. 2 </w:t>
                  </w:r>
                </w:p>
                <w:p w14:paraId="2C556255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Prosimy o dopuszczenie do oceny chusteczek spełniających zapisy SWZ o najbardziej efektywnym wymiarze 20x20cm.</w:t>
                  </w:r>
                </w:p>
                <w:p w14:paraId="62AA2C72" w14:textId="095A2167" w:rsidR="001F36B8" w:rsidRPr="001F36B8" w:rsidRDefault="00D66707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3577FBE3" w14:textId="77777777" w:rsidR="001F36B8" w:rsidRPr="001F36B8" w:rsidRDefault="001F36B8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dopuszcza, pod warunkiem przeliczenia liczby opakowań do pełnego opakowania w górę w taki sposób, żeby łączna powierzchnia chusteczek realizowała potrzebę Zamawiającego.</w:t>
                  </w:r>
                </w:p>
                <w:p w14:paraId="66FD49AE" w14:textId="1EDBBF83" w:rsidR="001F36B8" w:rsidRPr="001F36B8" w:rsidRDefault="001F36B8" w:rsidP="001F36B8">
                  <w:pPr>
                    <w:pStyle w:val="Akapitzlist"/>
                    <w:spacing w:line="240" w:lineRule="auto"/>
                    <w:ind w:left="284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36B8" w:rsidRPr="001F36B8" w14:paraId="5A0AB967" w14:textId="77777777" w:rsidTr="00A2646C">
              <w:tc>
                <w:tcPr>
                  <w:tcW w:w="9356" w:type="dxa"/>
                </w:tcPr>
                <w:p w14:paraId="147173E3" w14:textId="77777777" w:rsidR="001F36B8" w:rsidRPr="001F36B8" w:rsidRDefault="001F36B8" w:rsidP="001F36B8">
                  <w:pPr>
                    <w:spacing w:before="60" w:after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2</w:t>
                  </w:r>
                </w:p>
                <w:p w14:paraId="5F777DAA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pakiet 1</w:t>
                  </w:r>
                </w:p>
                <w:p w14:paraId="061CD76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Preparat do mycia i dezynfekcji instrumentów i wyposażenia (w tym sprzętu endoskopowego) wykazujący następujące spektrum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bójcze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:</w:t>
                  </w:r>
                </w:p>
                <w:p w14:paraId="1B811CF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Działanie bakteriobójcze zgodnie z EN 13727 i EN 14561, warunki brudne 0,5% - 5 min</w:t>
                  </w:r>
                </w:p>
                <w:p w14:paraId="4340AADC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Działanie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drożdżakobójcze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zgodnie z EN 13624 i EN 14562, warunki brudne 0,5% - 5 min</w:t>
                  </w:r>
                </w:p>
                <w:p w14:paraId="22E79B2E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 xml:space="preserve">Działanie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bójcze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wobec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pratków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gruźlicy EN 14348 i EN 14563, warunki brudne 1% - 30 min</w:t>
                  </w:r>
                </w:p>
                <w:p w14:paraId="2A3904B6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Skuteczny wobec wirusów osłonkowych zgodnie z EN 14476 / EN 17111, warunki brudne 0,5% - 15 min</w:t>
                  </w:r>
                </w:p>
                <w:p w14:paraId="68767B2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Skład :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Czwartorzędowy węglan amonu, niejonowe środki powierzchniowo czynne, kompleks enzymów.</w:t>
                  </w:r>
                </w:p>
                <w:p w14:paraId="245F7A7C" w14:textId="225248D7" w:rsidR="001F36B8" w:rsidRPr="001F36B8" w:rsidRDefault="00D66707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7DEAAF6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powyższe pod warunkiem potwierdzenia realizacji wskazanych w pytaniu norm w karcie technicznej zgodnie z wymaganiami SWZ.</w:t>
                  </w:r>
                </w:p>
                <w:p w14:paraId="7DD435A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Wykonawca w celu potwierdzenia realizacji poszczególnych norm europejskich wymaganych przez Zamawiającego winien wraz z ofertą dostarczyć kartę techniczną lub inny dokument zawierający minimum następujące dane:</w:t>
                  </w:r>
                </w:p>
                <w:p w14:paraId="511B38A9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1) numer normy realizowanej przez zaoferowany produkt,</w:t>
                  </w:r>
                </w:p>
                <w:p w14:paraId="1C5981F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2)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stężenie  roztworu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roboczego zaoferowanego produktu, dla którego przeprowadzano badanie zgodności z normami,</w:t>
                  </w:r>
                </w:p>
                <w:p w14:paraId="30DAA629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3) wykaz drobnoustrojów referencyjnych, na których testowano realizację poszczególnych norm dla zaoferowanego produktu</w:t>
                  </w:r>
                </w:p>
                <w:p w14:paraId="4F2541CB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4) czas kontaktu zaoferowanego produktu w celu osiągnięcia działania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bójczego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dla danej normy,</w:t>
                  </w:r>
                </w:p>
                <w:p w14:paraId="6359ECD9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5) warunki "czyste" lub "brudne" w jakich testowano realizację danej normy przez zaoferowany produkt.</w:t>
                  </w:r>
                </w:p>
                <w:p w14:paraId="0BE03473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Ważne: Zamawiający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wymaga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aby badania były przeprowadzone dla wszystkich drobnoustrojów referencyjnych wskazanych w danej normie chyba, że Zamawiający określił inaczej w opisie przedmiotu zamówienia.</w:t>
                  </w:r>
                </w:p>
                <w:p w14:paraId="624503D2" w14:textId="77777777" w:rsidR="00D66707" w:rsidRDefault="00D66707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3348DDAB" w14:textId="562B9D79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pakiet 2 pozycja 1 i 2</w:t>
                  </w:r>
                </w:p>
                <w:p w14:paraId="0D6CC45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Chusteczki bezalkoholowe do dezynfekcji powierzchni metodą przecierania zgodne z następującymi normami: EN 14885 oraz wykazujące następujące spektrum działania:</w:t>
                  </w:r>
                </w:p>
                <w:p w14:paraId="20B3E6B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Bakteriobójczy według EN 13727 (2 min) / EN 16615 (2 min)</w:t>
                  </w:r>
                </w:p>
                <w:p w14:paraId="30A6B00E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Drożdżakobójczy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według EN 13624 (15 min) / EN 16615 (1 min)</w:t>
                  </w:r>
                </w:p>
                <w:p w14:paraId="05BCDE0F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wobec prątków gruźlicy według EN 14348 (30 min) / metodyki EN 16615 (5 min)</w:t>
                  </w:r>
                </w:p>
                <w:p w14:paraId="399F982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Prątkobójczy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wedługEN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14348 (30 min) / metodyki EN 16615 (5 min)</w:t>
                  </w:r>
                </w:p>
                <w:p w14:paraId="3A9DCF1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Działanie wirusobójcze na wirusy osłonkowe wg EN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14476  -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30 sek.</w:t>
                  </w:r>
                </w:p>
                <w:p w14:paraId="531D750C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Ograniczone spektrum działania wirusobójczego według</w:t>
                  </w:r>
                </w:p>
                <w:p w14:paraId="2C203E34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14476 (Adenowirus - 30 sek.,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Norowirus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- 15 min).</w:t>
                  </w:r>
                </w:p>
                <w:p w14:paraId="6BFF197E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Skład:  1.5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g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Hydrogen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peroxide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. Wyrób medyczny. Wymiary chusteczek zgodnie z wymogami.</w:t>
                  </w:r>
                </w:p>
                <w:p w14:paraId="3481F75A" w14:textId="11BC8E6A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D66707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78FB05D8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nie dopuszcza zaproponowanej zmiany i pozostawia zapisy SWZ bez zmian</w:t>
                  </w:r>
                </w:p>
                <w:p w14:paraId="511C1A9E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3E35EFA6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pakiet 4 pozycja 2</w:t>
                  </w:r>
                </w:p>
                <w:p w14:paraId="36377B63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Preparat do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mechaniczno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- termicznego mycia, w płuczkach – dezynfektorach Firmy </w:t>
                  </w:r>
                  <w:proofErr w:type="spellStart"/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Meiko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 GmbH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basenów szpitalnych, nerek, misek, słoi na bazie Wodorotlenek potasu, środków sekwestrujących o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pH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13,3. Przeznaczony do wszystkich twardości wody. Preparat spełnia wymagania stawiane wyrobom medycznym i być przeznaczonym do maszynowego stosowania w myjniach do mycia i dezynfekcji termicznej pojemników na odpady pochodzenia ludzkiego, rejestracja wyrób medyczny.</w:t>
                  </w:r>
                </w:p>
                <w:p w14:paraId="098554C4" w14:textId="451BA529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: </w:t>
                  </w:r>
                </w:p>
                <w:p w14:paraId="5B11A7D6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powyższe o ile zaoferowany preparat jest dopuszczony do stosowania w myjniach będących na wyposażeniu Zamawiającego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Meiko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Topline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,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 jego użycie nie będzie się wiązało z ewentualną utratą gwarancji producenta w przypadku stosowania w nowych urządzeniach – oświadczenie Wykonawcy.</w:t>
                  </w:r>
                </w:p>
                <w:p w14:paraId="4F60A544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pakiet 6 pozycja 1 i 2</w:t>
                  </w:r>
                </w:p>
                <w:p w14:paraId="49B10A74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Preparat do szybkiej dezynfekcji powierzchni metodą przecierania wykazujący następujące spektrum działania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( warunki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czyste) :</w:t>
                  </w:r>
                </w:p>
                <w:p w14:paraId="27EADB6F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13697(bakteriobójczy)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77F0FC4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13697(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drożdżakobójczy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730A15AA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13697(grzybobójczy) 5 min</w:t>
                  </w:r>
                </w:p>
                <w:p w14:paraId="64EE02AE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13727 (bakteriobójczy)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19E9CB0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13624(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drożdżakobójczy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391E3152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13624(grzybobójczy) 5 min</w:t>
                  </w:r>
                </w:p>
                <w:p w14:paraId="5656DA99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14348 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wobec prątków gruźlicy)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5D0D082E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14348(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prątkobójczy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 5 min</w:t>
                  </w:r>
                </w:p>
                <w:p w14:paraId="57FFBC6E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14476(wirusobójczy wobec wirusów osłonkowych)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08EC9B23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14476(ograniczone spektrum wirusobójcze)</w:t>
                  </w:r>
                </w:p>
                <w:p w14:paraId="780832A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(Adenowirus /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Norowirus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(MNV))5 min - 5 min</w:t>
                  </w:r>
                </w:p>
                <w:p w14:paraId="6D8C1F8F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16777(wirusobójczy wobec wirusów osłonkowych)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33A3AA8F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16777(ograniczone spektrum wirusobójcze)</w:t>
                  </w:r>
                </w:p>
                <w:p w14:paraId="28D3024C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(Adenowirus /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Norowirus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(MNV)) - 5 min</w:t>
                  </w:r>
                </w:p>
                <w:p w14:paraId="420BE8F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Skład: Etanol,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Propionian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N,N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-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didecylo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-N-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metylopoli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oksyetylo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)amonu, substancje zapachowe.</w:t>
                  </w:r>
                </w:p>
                <w:p w14:paraId="5DF60168" w14:textId="77777777" w:rsidR="001F36B8" w:rsidRPr="001F36B8" w:rsidRDefault="001F36B8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41A0E845" w14:textId="09A1ECF7" w:rsidR="001F36B8" w:rsidRPr="001F36B8" w:rsidRDefault="00D66707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54FB71B6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powyższe pod warunkiem potwierdzenia realizacji wskazanych w pytaniu norm w karcie technicznej zgodnie z wymaganiami SWZ.</w:t>
                  </w:r>
                </w:p>
                <w:p w14:paraId="1A3A0D8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Wykonawca w celu potwierdzenia realizacji poszczególnych norm europejskich wymaganych przez Zamawiającego winien wraz z ofertą dostarczyć kartę techniczną lub inny dokument zawierający minimum następujące dane:</w:t>
                  </w:r>
                </w:p>
                <w:p w14:paraId="4025C4AB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1) numer normy realizowanej przez zaoferowany produkt,</w:t>
                  </w:r>
                </w:p>
                <w:p w14:paraId="03F698AF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2)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stężenie  roztworu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roboczego zaoferowanego produktu, dla którego przeprowadzano badanie zgodności z normami,</w:t>
                  </w:r>
                </w:p>
                <w:p w14:paraId="264C2CC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3) wykaz drobnoustrojów referencyjnych, na których testowano realizację poszczególnych norm dla zaoferowanego produktu</w:t>
                  </w:r>
                </w:p>
                <w:p w14:paraId="535E4813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4) czas kontaktu zaoferowanego produktu w celu osiągnięcia działania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bójczego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dla danej normy,</w:t>
                  </w:r>
                </w:p>
                <w:p w14:paraId="62FFD7D1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5) warunki "czyste" lub "brudne" w jakich testowano realizację danej normy przez zaoferowany produkt.</w:t>
                  </w:r>
                </w:p>
                <w:p w14:paraId="0C0761BE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Ważne: Zamawiający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wymaga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aby badania były przeprowadzone dla wszystkich drobnoustrojów referencyjnych wskazanych w danej normie chyba, że Zamawiający określił inaczej w opisie przedmiotu zamówienia.</w:t>
                  </w:r>
                </w:p>
                <w:p w14:paraId="123D7052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1F36B8" w:rsidRPr="001F36B8" w14:paraId="66B25B57" w14:textId="77777777" w:rsidTr="00A2646C">
              <w:tc>
                <w:tcPr>
                  <w:tcW w:w="9356" w:type="dxa"/>
                </w:tcPr>
                <w:p w14:paraId="4B0A68FE" w14:textId="77777777" w:rsidR="001F36B8" w:rsidRPr="001F36B8" w:rsidRDefault="001F36B8" w:rsidP="001F36B8">
                  <w:pPr>
                    <w:spacing w:before="60" w:after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lastRenderedPageBreak/>
                    <w:t>Pytanie nr 3</w:t>
                  </w:r>
                </w:p>
                <w:p w14:paraId="696AA3CD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1. Prosimy o potwierdzenie, że Zamawiający w zakresie pakietu nr 6 poz. 1 i 2 wymaga, aby zaoferowany preparat posiadał w składzie min. 70% alkoholu? Preparat o wyższej zawartości substancji czynnej zapewni gwarancję i bezpieczeństwo stosowania produktu. </w:t>
                  </w:r>
                </w:p>
                <w:p w14:paraId="3B1ACCE9" w14:textId="0AB58090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0E33CD88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dopuszcza, nie wymaga</w:t>
                  </w:r>
                </w:p>
                <w:p w14:paraId="7460876F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2. Prosimy o potwierdzenie, że Zamawiający w zakresie pakietu nr 6 poz. 1 i 2 wymaga, aby zaoferowany preparat posiadał przeprowadzone badania w zakresie działania w warunkach czystych i brudnych oraz posiadał stosowne rozróżnienie na dołączonych materiałach marketingowych? </w:t>
                  </w:r>
                </w:p>
                <w:p w14:paraId="3638B3E5" w14:textId="73F11026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385A3AB9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dopuszcza, nie wymaga</w:t>
                  </w:r>
                </w:p>
                <w:p w14:paraId="788B9F93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3. Prosimy o potwierdzenie, że Zamawiający w zakresie pakietu nr 6 poz. 1 i 2 wymaga preparatu przebadanego zgodnie z najnowszą normą EN 13624 w czasie działania do 15 sekund przy wysokim obciążeniu organicznym? </w:t>
                  </w:r>
                </w:p>
                <w:p w14:paraId="1F75B879" w14:textId="269EAC64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0232CD5B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dopuszcza, nie wymaga</w:t>
                  </w:r>
                </w:p>
                <w:p w14:paraId="71FCD5E7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4. Prosimy o potwierdzenie, że Zamawiający w zakresie pakietu nr 6 poz. 1 i 2 wymaga preparatu przebadanego zgodnie z normą EN 16777 w czasie działania do 60 sekund przy wysokim obciążeniu organicznym? Metoda badawcza zdefiniowana w normie EN 16777 ma na celu określenie skuteczności preparatów handlowych lub substancji aktywnych na wirusy w warunkach, w jakich są stosowane. Ta metoda odpowiada testowi fazy 2.2. Zamawiający stosując preparat przebadany zgodnie z ww. normą ma gwarancję skuteczności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bójczej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preparatu, który został przebadany w warunkach najbardziej zbliżonych do praktycznych sytuacji użytkowych w placówkach medycznych.</w:t>
                  </w:r>
                </w:p>
                <w:p w14:paraId="0BA6E174" w14:textId="5FDE974E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1C23E427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dopuszcza, nie wymaga</w:t>
                  </w:r>
                </w:p>
                <w:p w14:paraId="27F46ACF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1F36B8" w:rsidRPr="001F36B8" w14:paraId="45F3C215" w14:textId="77777777" w:rsidTr="00A2646C">
              <w:tc>
                <w:tcPr>
                  <w:tcW w:w="9356" w:type="dxa"/>
                </w:tcPr>
                <w:p w14:paraId="2C0F2163" w14:textId="77777777" w:rsidR="001F36B8" w:rsidRPr="001F36B8" w:rsidRDefault="001F36B8" w:rsidP="001F36B8">
                  <w:pPr>
                    <w:spacing w:before="60" w:after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4</w:t>
                  </w:r>
                </w:p>
                <w:p w14:paraId="5B809DD1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1. do zadania nr 1: Czy zamawiający dopuści preparat do mycia i dezynfekcji instrumentów i wyposażenia (w tym sprzętu endoskopowego) na bazie kompleksy trzech enzymów (lipaza, amylaza, proteaza) i substancji powierzchniowo czynnych, bez aldehydów, wykazujący następujące spektrum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bójcze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 stężeniu do 0,5%:</w:t>
                  </w:r>
                </w:p>
                <w:p w14:paraId="7033465F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 zgodnie z EN13727 (2/1), EN14561 (2/2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/)  -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do 15 minut.</w:t>
                  </w:r>
                </w:p>
                <w:p w14:paraId="7A1F967B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F i Y zgodnie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z  EN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13727 (2/1), EN14562 (2/2)  -  do 15 minut.</w:t>
                  </w:r>
                </w:p>
                <w:p w14:paraId="28DCE326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Mycobacterium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i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avium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zgodnie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z  EN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14348 (2/1), EN14563 (2/2) - do 15 minut.</w:t>
                  </w:r>
                </w:p>
                <w:p w14:paraId="3D02E306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V  (</w:t>
                  </w:r>
                  <w:proofErr w:type="spellStart"/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Adeno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, Polio i Noro) zgodnie z normą EN14476(2/1) oraz  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Vaccinia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Adeno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Noro) EN17111 (2/2)- do 15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minut.zarejestrowany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jako wyrób medyczny klasy IIB w op. 5L?</w:t>
                  </w:r>
                </w:p>
                <w:p w14:paraId="32CC3C31" w14:textId="5ED85D11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602DE39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powyższe pod warunkiem potwierdzenia realizacji wskazanych w pytaniu norm w karcie technicznej zgodnie z wymaganiami SWZ.</w:t>
                  </w:r>
                </w:p>
                <w:p w14:paraId="57D6D4B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Wykonawca w celu potwierdzenia realizacji poszczególnych norm europejskich wymaganych przez Zamawiającego winien wraz z ofertą dostarczyć kartę techniczną lub inny dokument zawierający minimum następujące dane:</w:t>
                  </w:r>
                </w:p>
                <w:p w14:paraId="67AA493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1) numer normy realizowanej przez zaoferowany produkt,</w:t>
                  </w:r>
                </w:p>
                <w:p w14:paraId="0AC8992E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2)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stężenie  roztworu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roboczego zaoferowanego produktu, dla którego przeprowadzano badanie zgodności z normami,</w:t>
                  </w:r>
                </w:p>
                <w:p w14:paraId="4CA94264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3) wykaz drobnoustrojów referencyjnych, na których testowano realizację poszczególnych norm dla zaoferowanego produktu</w:t>
                  </w:r>
                </w:p>
                <w:p w14:paraId="1464D783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4) czas kontaktu zaoferowanego produktu w celu osiągnięcia działania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bójczego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dla danej normy,</w:t>
                  </w:r>
                </w:p>
                <w:p w14:paraId="7BAC869E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5) warunki "czyste" lub "brudne" w jakich testowano realizację danej normy przez zaoferowany produkt.</w:t>
                  </w:r>
                </w:p>
                <w:p w14:paraId="24B546EC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Ważne: Zamawiający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wymaga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aby badania były przeprowadzone dla wszystkich drobnoustrojów referencyjnych wskazanych w danej normie chyba, że Zamawiający określił inaczej w opisie przedmiotu zamówienia.</w:t>
                  </w:r>
                </w:p>
                <w:p w14:paraId="69308C77" w14:textId="77777777" w:rsidR="00D66707" w:rsidRDefault="00D66707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596E9863" w14:textId="0CB079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pakiet 2 pozycja 1 i 2</w:t>
                  </w:r>
                </w:p>
                <w:p w14:paraId="02D8E0D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Chusteczki bezalkoholowe do dezynfekcji powierzchni metodą przecierania zgodne z następującymi normami: EN 14885 oraz wykazujące następujące spektrum działania:</w:t>
                  </w:r>
                </w:p>
                <w:p w14:paraId="55364789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Bakteriobójczy według EN 13727 (2 min) / EN 16615 (2 min)</w:t>
                  </w:r>
                </w:p>
                <w:p w14:paraId="1E632BCA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Drożdżakobójczy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według EN 13624 (15 min) / EN 16615 (1 min)</w:t>
                  </w:r>
                </w:p>
                <w:p w14:paraId="5D93A6C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wobec prątków gruźlicy według EN 14348 (30 min) / metodyki EN 16615 (5 min)</w:t>
                  </w:r>
                </w:p>
                <w:p w14:paraId="0471AAD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Prątkobójczy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wedługEN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14348 (30 min) / metodyki EN 16615 (5 min)</w:t>
                  </w:r>
                </w:p>
                <w:p w14:paraId="17B484DA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Działanie wirusobójcze na wirusy osłonkowe wg EN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14476  -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30 sek.</w:t>
                  </w:r>
                </w:p>
                <w:p w14:paraId="03596B4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Ograniczone spektrum działania wirusobójczego według</w:t>
                  </w:r>
                </w:p>
                <w:p w14:paraId="187437B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14476 (Adenowirus - 30 sek.,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Norowirus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- 15 min).</w:t>
                  </w:r>
                </w:p>
                <w:p w14:paraId="3D8B1E0F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Skład:  1.5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g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Hydrogen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peroxide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. Wyrób medyczny. Wymiary chusteczek zgodnie z wymogami.</w:t>
                  </w:r>
                </w:p>
                <w:p w14:paraId="1D0CFB78" w14:textId="510B75D9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D66707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1617F22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nie dopuszcza zaproponowanej zmiany i pozostawia zapisy SWZ bez zmian</w:t>
                  </w:r>
                </w:p>
                <w:p w14:paraId="2FB1878E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48AA0DB4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pakiet 4 pozycja 2</w:t>
                  </w:r>
                </w:p>
                <w:p w14:paraId="3EDC984B" w14:textId="68F05D72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Preparat do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mechaniczno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- termicznego mycia, w płuczkach – dezynfektorach Firmy </w:t>
                  </w:r>
                  <w:proofErr w:type="gramStart"/>
                  <w:r w:rsidR="00D66707"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Maiko</w:t>
                  </w: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 GmbH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basenów szpitalnych, nerek, misek, słoi na bazie Wodorotlenek potasu, środków sekwestrujących o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pH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13,3. Przeznaczony do wszystkich twardości wody. Preparat spełnia wymagania stawiane wyrobom medycznym i być przeznaczonym do maszynowego stosowania w myjniach do mycia i dezynfekcji termicznej pojemników na odpady pochodzenia ludzkiego, rejestracja wyrób medyczny.</w:t>
                  </w:r>
                </w:p>
                <w:p w14:paraId="2FCB5049" w14:textId="199C53A8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: </w:t>
                  </w:r>
                </w:p>
                <w:p w14:paraId="25D3CE99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powyższe o ile zaoferowany preparat jest dopuszczony do stosowania w myjniach będących na wyposażeniu Zamawiającego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Meiko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Topline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,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 jego użycie nie będzie się wiązało z ewentualną utratą gwarancji producenta w przypadku stosowania w nowych urządzeniach – oświadczenie Wykonawcy.</w:t>
                  </w:r>
                </w:p>
                <w:p w14:paraId="49A98166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pakiet 6 pozycja 1 i 2</w:t>
                  </w:r>
                </w:p>
                <w:p w14:paraId="06D5FA4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Preparat do szybkiej dezynfekcji powierzchni metodą przecierania wykazujący następujące spektrum działania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( warunki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czyste) :</w:t>
                  </w:r>
                </w:p>
                <w:p w14:paraId="59EF2F9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13697(bakteriobójczy)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480082E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13697(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drożdżakobójczy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56A9A3D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13697(grzybobójczy) 5 min</w:t>
                  </w:r>
                </w:p>
                <w:p w14:paraId="450042FB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13727 (bakteriobójczy)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36166E0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13624(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drożdżakobójczy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1587CA0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13624(grzybobójczy) 5 min</w:t>
                  </w:r>
                </w:p>
                <w:p w14:paraId="155E2CF6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14348 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wobec prątków gruźlicy)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58EF989B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14348(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prątkobójczy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 5 min</w:t>
                  </w:r>
                </w:p>
                <w:p w14:paraId="7ABE57D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14476(wirusobójczy wobec wirusów osłonkowych)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733C8B4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14476(ograniczone spektrum wirusobójcze)</w:t>
                  </w:r>
                </w:p>
                <w:p w14:paraId="74B8EBC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(Adenowirus /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Norowirus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(MNV))5 min - 5 min</w:t>
                  </w:r>
                </w:p>
                <w:p w14:paraId="753B07CA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16777(wirusobójczy wobec wirusów osłonkowych) 30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sek</w:t>
                  </w:r>
                  <w:proofErr w:type="spellEnd"/>
                </w:p>
                <w:p w14:paraId="74A6B502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 16777(ograniczone spektrum wirusobójcze)</w:t>
                  </w:r>
                </w:p>
                <w:p w14:paraId="3A7B0BD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(Adenowirus /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Norowirus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(MNV)) - 5 min</w:t>
                  </w:r>
                </w:p>
                <w:p w14:paraId="1D81B8D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Skład: Etanol,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Propionian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N,N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-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didecylo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-N-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metylopoli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oksyetylo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)amonu, substancje zapachowe.</w:t>
                  </w:r>
                </w:p>
                <w:p w14:paraId="149C7DAD" w14:textId="77777777" w:rsidR="001F36B8" w:rsidRPr="001F36B8" w:rsidRDefault="001F36B8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528E1576" w14:textId="0D8225B9" w:rsidR="001F36B8" w:rsidRPr="001F36B8" w:rsidRDefault="00D66707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2FDA31E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powyższe pod warunkiem potwierdzenia realizacji wskazanych w pytaniu norm w karcie technicznej zgodnie z wymaganiami SWZ.</w:t>
                  </w:r>
                </w:p>
                <w:p w14:paraId="13F00313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Wykonawca w celu potwierdzenia realizacji poszczególnych norm europejskich wymaganych przez Zamawiającego winien wraz z ofertą dostarczyć kartę techniczną lub inny dokument zawierający minimum następujące dane:</w:t>
                  </w:r>
                </w:p>
                <w:p w14:paraId="79B29A3C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1) numer normy realizowanej przez zaoferowany produkt,</w:t>
                  </w:r>
                </w:p>
                <w:p w14:paraId="53D3E1B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2)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stężenie  roztworu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roboczego zaoferowanego produktu, dla którego przeprowadzano badanie zgodności z normami,</w:t>
                  </w:r>
                </w:p>
                <w:p w14:paraId="0285FA61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3) wykaz drobnoustrojów referencyjnych, na których testowano realizację poszczególnych norm dla zaoferowanego produktu</w:t>
                  </w:r>
                </w:p>
                <w:p w14:paraId="68E2FBC1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4) czas kontaktu zaoferowanego produktu w celu osiągnięcia działania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bójczego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dla danej normy,</w:t>
                  </w:r>
                </w:p>
                <w:p w14:paraId="66E114DF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5) warunki "czyste" lub "brudne" w jakich testowano realizację danej normy przez zaoferowany produkt.</w:t>
                  </w:r>
                </w:p>
                <w:p w14:paraId="63EAA639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Ważne: Zamawiający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wymaga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aby badania były przeprowadzone dla wszystkich drobnoustrojów referencyjnych wskazanych w danej normie chyba, że Zamawiający określił inaczej w opisie przedmiotu zamówienia.</w:t>
                  </w:r>
                </w:p>
                <w:p w14:paraId="3BF7B22C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287B172E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2. do zadania 2: Czy zamawiający potwierdza, że oczekuje zaoferowania chusteczek w poz. 1 i 2 pochodzących od tego samego producenta?</w:t>
                  </w:r>
                </w:p>
                <w:p w14:paraId="15350758" w14:textId="46247FD0" w:rsidR="001F36B8" w:rsidRPr="001F36B8" w:rsidRDefault="00D66707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2E678752" w14:textId="0C456A42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powyższe, nie wymaga.</w:t>
                  </w:r>
                </w:p>
                <w:p w14:paraId="54BF3226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1F36B8" w:rsidRPr="001F36B8" w14:paraId="0406C857" w14:textId="77777777" w:rsidTr="00A2646C">
              <w:tc>
                <w:tcPr>
                  <w:tcW w:w="9356" w:type="dxa"/>
                </w:tcPr>
                <w:p w14:paraId="3053B17C" w14:textId="77777777" w:rsidR="001F36B8" w:rsidRPr="001F36B8" w:rsidRDefault="001F36B8" w:rsidP="001F36B8">
                  <w:pPr>
                    <w:spacing w:before="60" w:after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5</w:t>
                  </w:r>
                </w:p>
                <w:p w14:paraId="15CCA4D0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Zadania nr 1:</w:t>
                  </w:r>
                </w:p>
                <w:p w14:paraId="66DB6CF8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1.</w:t>
                  </w: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ab/>
                    <w:t xml:space="preserve">Zwracamy się z prośbą o dopuszczenie do oceny preparat o składzie wg wymogów Zamawiającego, o spektrum działania: B, Y, V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( HIV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/HBV/HCV,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Herpes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simplex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Vaccinia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w stężeniu 0,5% w czasie 10min. oraz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M.terrae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) 5% - 10 minut, spełniający pozostałe wymogi SWZ Zamawiającego</w:t>
                  </w:r>
                </w:p>
                <w:p w14:paraId="0AF042C9" w14:textId="4859C80E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3E3EC09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powyższe pod warunkiem potwierdzenia realizacji wskazanych norm w karcie technicznej zgodnie z wymaganiami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SWZ 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tj</w:t>
                  </w:r>
                  <w:proofErr w:type="spellEnd"/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086EEA6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B zgodnie z EN13727 (2/1), EN14561 (2/2), </w:t>
                  </w:r>
                </w:p>
                <w:p w14:paraId="22221AFA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Y zgodnie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  EN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13624 (2/1), EN14562 (2/2), </w:t>
                  </w:r>
                </w:p>
                <w:p w14:paraId="1171A1D8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(minimum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Mycobacterium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) zgodnie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  EN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14348 (2/1), EN14563 (2/2)</w:t>
                  </w:r>
                </w:p>
                <w:p w14:paraId="4F5A97B6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V (minimum wobec wirusów osłonkowych) zgodnie z normą EN14476(2/1) </w:t>
                  </w:r>
                </w:p>
                <w:p w14:paraId="4633D81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Wykonawca w celu potwierdzenia realizacji poszczególnych norm europejskich wymaganych przez Zamawiającego winien wraz z ofertą dostarczyć kartę techniczną lub inny dokument zawierający minimum następujące dane:</w:t>
                  </w:r>
                </w:p>
                <w:p w14:paraId="4DF5BE0D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1) numer normy realizowanej przez zaoferowany produkt,</w:t>
                  </w:r>
                </w:p>
                <w:p w14:paraId="6788CE7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2)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stężenie  roztworu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roboczego zaoferowanego produktu, dla którego przeprowadzano badanie zgodności z normami,</w:t>
                  </w:r>
                </w:p>
                <w:p w14:paraId="0664971A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3) wykaz drobnoustrojów referencyjnych, na których testowano realizację poszczególnych norm dla zaoferowanego produktu</w:t>
                  </w:r>
                </w:p>
                <w:p w14:paraId="5C056FF3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4) czas kontaktu zaoferowanego produktu w celu osiągnięcia działania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bójczego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dla danej normy,</w:t>
                  </w:r>
                </w:p>
                <w:p w14:paraId="57A49D42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5) warunki "czyste" lub "brudne" w jakich testowano realizację danej normy przez zaoferowany produkt.</w:t>
                  </w:r>
                </w:p>
                <w:p w14:paraId="6131E0F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Ważne: Zamawiający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wymaga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aby badania były przeprowadzone dla wszystkich drobnoustrojów referencyjnych wskazanych w danej normie chyba, że Zamawiający określił inaczej w opisie przedmiotu zamówienia.</w:t>
                  </w:r>
                </w:p>
                <w:p w14:paraId="51904476" w14:textId="77777777" w:rsidR="001F36B8" w:rsidRPr="001F36B8" w:rsidRDefault="001F36B8" w:rsidP="001F36B8">
                  <w:pPr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269F4FD1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Zadania nr 2:</w:t>
                  </w:r>
                </w:p>
                <w:p w14:paraId="48C5BC73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1.</w:t>
                  </w: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ab/>
                    <w:t xml:space="preserve">Dotyczy poz. 1 i 2 - Zwracamy się z prośbą o dopuszczenie do oceny chusteczek na bazie niejonowych środków powierzchniowo-czynnych, etanolu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( 2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,5% ), chlorku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benzalkonium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alkoholu izopropylowego ( 0,1% ) i kompozycji zapachowych, o spektrum działania: B - do 5 min.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M.terrae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) - 15 min. F - 5 min. Y - 5 min. V ( HIV/HBV/HCV, Noro,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Adeno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VRS, H1N1, HSV1,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Polyoma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) - 1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min.i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Rota - 15 min. o wielkości 18cm x 20cm, spełniające pozostałe wymogi SWZ Zamawiającego.</w:t>
                  </w:r>
                </w:p>
                <w:p w14:paraId="64DB521B" w14:textId="776E0AB2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3D183890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nie dopuszcza powyższego.</w:t>
                  </w:r>
                </w:p>
                <w:p w14:paraId="653EB9B6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32676D4F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Zadania nr 3:</w:t>
                  </w:r>
                </w:p>
                <w:p w14:paraId="44D942A5" w14:textId="77777777" w:rsidR="001F36B8" w:rsidRPr="001F36B8" w:rsidRDefault="001F36B8" w:rsidP="00D66707">
                  <w:pPr>
                    <w:pStyle w:val="Akapitzlist"/>
                    <w:numPr>
                      <w:ilvl w:val="0"/>
                      <w:numId w:val="9"/>
                    </w:numPr>
                    <w:spacing w:after="120"/>
                    <w:ind w:left="68" w:right="-72" w:hanging="38"/>
                    <w:jc w:val="both"/>
                    <w:rPr>
                      <w:rFonts w:ascii="Arial Narrow" w:hAnsi="Arial Narrow" w:cs="Arial"/>
                    </w:rPr>
                  </w:pPr>
                  <w:r w:rsidRPr="001F36B8">
                    <w:rPr>
                      <w:rFonts w:ascii="Arial Narrow" w:hAnsi="Arial Narrow" w:cs="Arial"/>
                    </w:rPr>
                    <w:t>Dotyczy poz. 1 - Prosimy o potwierdzenie, że Zamawiający wymaga pasków testowych ważnych 24 miesiące od otwarcia opakowania.</w:t>
                  </w:r>
                </w:p>
                <w:p w14:paraId="5DDE90B3" w14:textId="531E60E2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3E621E49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dopuszcza, nie wymaga.</w:t>
                  </w:r>
                </w:p>
                <w:p w14:paraId="5530A8A4" w14:textId="77777777" w:rsidR="001F36B8" w:rsidRPr="001F36B8" w:rsidRDefault="001F36B8" w:rsidP="001F36B8">
                  <w:pPr>
                    <w:pStyle w:val="Akapitzlist"/>
                    <w:numPr>
                      <w:ilvl w:val="0"/>
                      <w:numId w:val="9"/>
                    </w:numPr>
                    <w:spacing w:after="120"/>
                    <w:ind w:right="-72"/>
                    <w:jc w:val="both"/>
                    <w:rPr>
                      <w:rFonts w:ascii="Arial Narrow" w:hAnsi="Arial Narrow" w:cs="Arial"/>
                    </w:rPr>
                  </w:pPr>
                  <w:r w:rsidRPr="001F36B8">
                    <w:rPr>
                      <w:rFonts w:ascii="Arial Narrow" w:hAnsi="Arial Narrow" w:cs="Arial"/>
                    </w:rPr>
                    <w:t xml:space="preserve">Dotyczy poz. 1 - Prosimy o potwierdzenie, że Zamawiający wymaga aby preparat posiadał pełne działanie </w:t>
                  </w:r>
                  <w:proofErr w:type="spellStart"/>
                  <w:r w:rsidRPr="001F36B8">
                    <w:rPr>
                      <w:rFonts w:ascii="Arial Narrow" w:hAnsi="Arial Narrow" w:cs="Arial"/>
                    </w:rPr>
                    <w:t>sporobójcze</w:t>
                  </w:r>
                  <w:proofErr w:type="spellEnd"/>
                  <w:r w:rsidRPr="001F36B8">
                    <w:rPr>
                      <w:rFonts w:ascii="Arial Narrow" w:hAnsi="Arial Narrow" w:cs="Arial"/>
                    </w:rPr>
                    <w:t xml:space="preserve"> wg medycznej normy </w:t>
                  </w:r>
                  <w:proofErr w:type="spellStart"/>
                  <w:r w:rsidRPr="001F36B8">
                    <w:rPr>
                      <w:rFonts w:ascii="Arial Narrow" w:hAnsi="Arial Narrow" w:cs="Arial"/>
                    </w:rPr>
                    <w:t>sporobójczej</w:t>
                  </w:r>
                  <w:proofErr w:type="spellEnd"/>
                  <w:r w:rsidRPr="001F36B8">
                    <w:rPr>
                      <w:rFonts w:ascii="Arial Narrow" w:hAnsi="Arial Narrow" w:cs="Arial"/>
                    </w:rPr>
                    <w:t xml:space="preserve"> EN 17126, czyli </w:t>
                  </w:r>
                  <w:proofErr w:type="spellStart"/>
                  <w:proofErr w:type="gramStart"/>
                  <w:r w:rsidRPr="001F36B8">
                    <w:rPr>
                      <w:rFonts w:ascii="Arial Narrow" w:hAnsi="Arial Narrow" w:cs="Arial"/>
                    </w:rPr>
                    <w:t>C.difficile</w:t>
                  </w:r>
                  <w:proofErr w:type="spellEnd"/>
                  <w:proofErr w:type="gramEnd"/>
                  <w:r w:rsidRPr="001F36B8">
                    <w:rPr>
                      <w:rFonts w:ascii="Arial Narrow" w:hAnsi="Arial Narrow" w:cs="Arial"/>
                    </w:rPr>
                    <w:t xml:space="preserve">, </w:t>
                  </w:r>
                  <w:proofErr w:type="spellStart"/>
                  <w:r w:rsidRPr="001F36B8">
                    <w:rPr>
                      <w:rFonts w:ascii="Arial Narrow" w:hAnsi="Arial Narrow" w:cs="Arial"/>
                    </w:rPr>
                    <w:t>B.subtilis</w:t>
                  </w:r>
                  <w:proofErr w:type="spellEnd"/>
                  <w:r w:rsidRPr="001F36B8">
                    <w:rPr>
                      <w:rFonts w:ascii="Arial Narrow" w:hAnsi="Arial Narrow" w:cs="Arial"/>
                    </w:rPr>
                    <w:t xml:space="preserve"> i </w:t>
                  </w:r>
                  <w:proofErr w:type="spellStart"/>
                  <w:r w:rsidRPr="001F36B8">
                    <w:rPr>
                      <w:rFonts w:ascii="Arial Narrow" w:hAnsi="Arial Narrow" w:cs="Arial"/>
                    </w:rPr>
                    <w:t>B.cereus</w:t>
                  </w:r>
                  <w:proofErr w:type="spellEnd"/>
                  <w:r w:rsidRPr="001F36B8">
                    <w:rPr>
                      <w:rFonts w:ascii="Arial Narrow" w:hAnsi="Arial Narrow" w:cs="Arial"/>
                    </w:rPr>
                    <w:t>, co przekłada się na stuprocentowe bezpieczeństwo pacjenta.</w:t>
                  </w:r>
                </w:p>
                <w:p w14:paraId="46C2786A" w14:textId="3A7165B2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2D92565F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dopuszcza, nie wymaga.</w:t>
                  </w:r>
                </w:p>
                <w:p w14:paraId="62084883" w14:textId="77777777" w:rsidR="001F36B8" w:rsidRPr="001F36B8" w:rsidRDefault="001F36B8" w:rsidP="001F36B8">
                  <w:pPr>
                    <w:pStyle w:val="Akapitzlist"/>
                    <w:numPr>
                      <w:ilvl w:val="0"/>
                      <w:numId w:val="9"/>
                    </w:numPr>
                    <w:spacing w:after="120"/>
                    <w:ind w:right="-72"/>
                    <w:jc w:val="both"/>
                    <w:rPr>
                      <w:rFonts w:ascii="Arial Narrow" w:hAnsi="Arial Narrow" w:cs="Arial"/>
                    </w:rPr>
                  </w:pPr>
                  <w:r w:rsidRPr="001F36B8">
                    <w:rPr>
                      <w:rFonts w:ascii="Arial Narrow" w:hAnsi="Arial Narrow" w:cs="Arial"/>
                    </w:rPr>
                    <w:t>Dotyczy poz. 1 - Prosimy o potwierdzenie, że Zamawiający wymaga preparatu, który nie wymaga czasu aktywacji - ze względu na efektywność i ekonomikę pracowni endoskopowej.</w:t>
                  </w:r>
                </w:p>
                <w:p w14:paraId="72D2A6CC" w14:textId="4D497267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1655DED1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dopuszcza, nie wymaga.</w:t>
                  </w:r>
                </w:p>
                <w:p w14:paraId="7751B165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4.</w:t>
                  </w: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ab/>
                    <w:t>Dotyczy poz. 1 - Zwracamy się z prośbą o dopuszczenie do oceny, preparatu działającego w czasie do 10 minut, spełniającego wszystkie pozostałe wymogi SWZ Zamawiającego.</w:t>
                  </w:r>
                </w:p>
                <w:p w14:paraId="140F55BF" w14:textId="1F71C0D8" w:rsidR="001F36B8" w:rsidRPr="001F36B8" w:rsidRDefault="00D66707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2B594326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powyższe pod warunkiem potwierdzenia realizacji wskazanych norm w karcie technicznej zgodnie z wymaganiami SWZ.</w:t>
                  </w:r>
                </w:p>
                <w:p w14:paraId="1A71DC94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Dotyczy Zadania nr 4:</w:t>
                  </w:r>
                </w:p>
                <w:p w14:paraId="1D27D017" w14:textId="271C1B8D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1.</w:t>
                  </w:r>
                  <w:r w:rsidR="00D66707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Dotyczy poz. 2 - Czy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Zamawiający  dopuści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do oceny preparat 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Neodisher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SBR extra, który zawiera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polikarboksylany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bez niejonowych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tenzydów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o wartości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pH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koncentratu 13,5 a w roztworze roboczym 11,2 - 11,5, spełniający pozostałe wymagania SWZ?</w:t>
                  </w:r>
                </w:p>
                <w:p w14:paraId="1B66D049" w14:textId="1B47A77D" w:rsidR="001F36B8" w:rsidRPr="001F36B8" w:rsidRDefault="00D66707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52513066" w14:textId="77777777" w:rsidR="001F36B8" w:rsidRPr="001F36B8" w:rsidRDefault="001F36B8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powyższe o ile zaoferowany preparat jest dopuszczony do stosowania w myjniach będących na wyposażeniu Zamawiającego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Meiko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Topline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,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 jego użycie nie będzie się wiązało z ewentualną utratą gwarancji producenta w przypadku stosowania w nowych urządzeniach – oświadczenie Wykonawcy.</w:t>
                  </w:r>
                </w:p>
                <w:p w14:paraId="0FBA9585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1F36B8" w:rsidRPr="001F36B8" w14:paraId="09FCBA26" w14:textId="77777777" w:rsidTr="00A2646C">
              <w:tc>
                <w:tcPr>
                  <w:tcW w:w="9356" w:type="dxa"/>
                </w:tcPr>
                <w:p w14:paraId="539744BC" w14:textId="77777777" w:rsidR="001F36B8" w:rsidRPr="001F36B8" w:rsidRDefault="001F36B8" w:rsidP="001F36B8">
                  <w:pPr>
                    <w:spacing w:before="60" w:after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6</w:t>
                  </w:r>
                </w:p>
                <w:p w14:paraId="6D34B603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1. Czy w celu miarkowania kar umownych Zamawiający dokona modyfikacji postanowień projektu przyszłej umowy w zakresie zapisów §10 ust.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 :</w:t>
                  </w:r>
                  <w:proofErr w:type="gramEnd"/>
                </w:p>
                <w:p w14:paraId="1A378981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1. Wykonawca zapłaci Zamawiającemu kary umowne:</w:t>
                  </w:r>
                </w:p>
                <w:p w14:paraId="5FA2C971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2) 0,5% wartości brutto niedostarczonej partii towaru - za każdy rozpoczęty dzień zwłoki w dostawie w stosunku do terminu określonego w § 2 ust.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1,;</w:t>
                  </w:r>
                  <w:proofErr w:type="gramEnd"/>
                </w:p>
                <w:p w14:paraId="0316DB02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3) 0,5% wartości brutto reklamowanej partii towaru - za każdy rozpoczęty dzień zwłoki w wymianie towaru na wolny od wad w stosunku do terminu określonego w § 2 ust. 10, </w:t>
                  </w:r>
                </w:p>
                <w:p w14:paraId="1EDC7EDF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4) w przypadku niedokonania zapłaty lub nieterminowej zapłaty wynagrodzenia należnego podwykonawcom z tytułu zmiany wysokości wynagrodzenia, o której mowa w § 13 ust.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5  umowy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Wykonawca zobowiązany jest do zapłaty na rzecz Zamawiającego kary umownej - w wysokości 0,5% wynagrodzenia brutto, za każdy przypadek naruszenia.</w:t>
                  </w:r>
                </w:p>
                <w:p w14:paraId="0BFBEBC3" w14:textId="09E291FF" w:rsidR="001F36B8" w:rsidRPr="001F36B8" w:rsidRDefault="00D66707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5A904B8A" w14:textId="57332543" w:rsidR="001F36B8" w:rsidRPr="001F36B8" w:rsidRDefault="001F36B8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podtrzymuje zapisy </w:t>
                  </w:r>
                  <w:r w:rsidR="00D66707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projektu </w:t>
                  </w: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umowy.</w:t>
                  </w:r>
                </w:p>
                <w:p w14:paraId="6CAED3B5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1F36B8" w:rsidRPr="001F36B8" w14:paraId="2C634BDB" w14:textId="77777777" w:rsidTr="00A2646C">
              <w:tc>
                <w:tcPr>
                  <w:tcW w:w="9356" w:type="dxa"/>
                </w:tcPr>
                <w:p w14:paraId="5F6F739E" w14:textId="77777777" w:rsidR="001F36B8" w:rsidRPr="001F36B8" w:rsidRDefault="001F36B8" w:rsidP="001F36B8">
                  <w:pPr>
                    <w:spacing w:before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7</w:t>
                  </w:r>
                </w:p>
                <w:p w14:paraId="51B360D2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1. do zadania nr 3 poz. 1: czy zamawiający dopuści do zaoferowania preparat do dezynfekcji endoskopów w myjkach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EndoClean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2000 o spektrum działania: </w:t>
                  </w:r>
                </w:p>
                <w:p w14:paraId="69962BC2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 zgodnie z EN 13727 (2/1), EN 14561 (2/2) - do 5 minut</w:t>
                  </w:r>
                </w:p>
                <w:p w14:paraId="411998A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Fi Y zgodnie z EN 13624 (2/1), EN 14562 (2/2) - do 5 minut</w:t>
                  </w:r>
                </w:p>
                <w:p w14:paraId="0E021D1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(wobec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Mycobacterium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 zgodnie z EN 14348 (2/1), EN 14563 (2/2) - do 5 minut</w:t>
                  </w:r>
                </w:p>
                <w:p w14:paraId="02225D03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V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( wobec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wirusów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adeno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polio noro) zgodnie z EN 14476 (2/1), - do 5 minut</w:t>
                  </w:r>
                </w:p>
                <w:p w14:paraId="7B570045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S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( wobec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C.difficile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i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Bacillus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subtilis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 zgodnie z EN 17126 (2/1). - do 5 minut na bazie kwasu nadoctowego generowanego po dodaniu aktywatora, wyrób medyczny klasy IIB, w op. 5L?</w:t>
                  </w:r>
                </w:p>
                <w:p w14:paraId="53B26282" w14:textId="40687A4A" w:rsidR="001F36B8" w:rsidRPr="001F36B8" w:rsidRDefault="00D66707" w:rsidP="001F36B8">
                  <w:pPr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7D7A0757" w14:textId="77777777" w:rsid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przy zachowaniu pozostałych wymagań SWZ.</w:t>
                  </w:r>
                </w:p>
                <w:p w14:paraId="11EBBCD1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4D7886F2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2. do zadania nr 3 poz.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2:  czy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zamawiający dopuści do zaoferowania preparat do mycia i dezynfekcji endoskopów w myjkach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EndoClean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2000 o spektrum działania: </w:t>
                  </w:r>
                </w:p>
                <w:p w14:paraId="23DDD2F3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 zgodnie z EN 13727 (2/1), EN 14561 (2/2) - do 15 minut</w:t>
                  </w:r>
                </w:p>
                <w:p w14:paraId="0FF27060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Y zgodnie z EN 13624 (2/1), EN 14562 (2/2) - do 15 minut</w:t>
                  </w:r>
                </w:p>
                <w:p w14:paraId="62CDB9E9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V (wobec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Adeno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Noro,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vaccinia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zgodnie z EN 14476 (2/1), EN 17111 (2/2) - do 15 minut </w:t>
                  </w:r>
                </w:p>
                <w:p w14:paraId="096211D7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na bazie kompleksu enzymatycznego, bez aldehydów, chloru, pochodnych fenolowych, wyrób medyczny klasy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IIb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 op. a'5L?</w:t>
                  </w:r>
                </w:p>
                <w:p w14:paraId="125311B1" w14:textId="37B1C61E" w:rsidR="001F36B8" w:rsidRPr="001F36B8" w:rsidRDefault="00D66707" w:rsidP="001F36B8">
                  <w:pPr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17DA69B4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przy zachowaniu pozostałych wymagań SWZ.</w:t>
                  </w:r>
                </w:p>
                <w:p w14:paraId="3115CCEC" w14:textId="77777777" w:rsidR="001F36B8" w:rsidRPr="001F36B8" w:rsidRDefault="001F36B8" w:rsidP="001F36B8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1F36B8" w:rsidRPr="001F36B8" w14:paraId="6708BB36" w14:textId="77777777" w:rsidTr="00A2646C">
              <w:tc>
                <w:tcPr>
                  <w:tcW w:w="9356" w:type="dxa"/>
                </w:tcPr>
                <w:p w14:paraId="2D3AC772" w14:textId="77777777" w:rsidR="001F36B8" w:rsidRPr="001F36B8" w:rsidRDefault="001F36B8" w:rsidP="001F36B8">
                  <w:pPr>
                    <w:spacing w:before="60" w:after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8</w:t>
                  </w:r>
                </w:p>
                <w:p w14:paraId="43023083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Zadanie nr 2 poz. 1</w:t>
                  </w:r>
                </w:p>
                <w:p w14:paraId="460BF219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Zwracamy się z prośbą o dopuszczenie do zaoferowania chusteczek bezalkoholowych do dezynfekcji powierzchni metodą przecierania zgodne z następującymi normami: EN 14885 oraz wykazujące następujące spektrum działania: B zgodnie z EN 13727 (2/1), EN 16615 (2/2) - do 1 minuty Y zgodnie z EN 13624 (2/1), EN 16615 (2/2) - do 1 minuty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(minimum wobec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Mycobacterium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 zgodnie z EN 14348 (2/1) - do 2 minut V (minimum ograniczone spektrum wirusobójcze) zgodnie z EN 14476 (2/1) - do 2 minut. na bazie czwartorzędowego związku amoniowego, bez aldehydów i alkoholi, bez TAED, bez nadtlenku wodoru, bez fenoli. Opakowanie tuba 20x20 mm</w:t>
                  </w:r>
                </w:p>
                <w:p w14:paraId="5353811F" w14:textId="34F5A41B" w:rsidR="001F36B8" w:rsidRPr="001F36B8" w:rsidRDefault="00D66707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458D6C83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dopuszcza, pod warunkiem przeliczenia liczby opakowań do pełnego opakowania w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górę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aby zrealizować potrzebę Zamawiającego oraz przedstawienia karty technicznej zgodnie z wymaganiami SWZ dla przytoczonych w pytaniu norm. </w:t>
                  </w:r>
                </w:p>
                <w:p w14:paraId="5D88A6CB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Zadanie nr 2 poz. 2</w:t>
                  </w:r>
                </w:p>
                <w:p w14:paraId="5E73A557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Zwracamy się z prośbą o dopuszczenie do zaoferowania chusteczek bezalkoholowych do dezynfekcji powierzchni metodą przecierania zgodne z następującymi normami: EN 14885 oraz wykazujące następujące spektrum działania: B zgodnie z EN 13727 (2/1), EN 16615 (2/2) - do 1 minuty Y zgodnie z EN 13624 (2/1), EN 16615 (2/2) - do 1 minuty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(minimum wobec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Mycobacterium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zgodnie z EN 14348 (2/1) - do 2 minut V (minimum ograniczone spektrum wirusobójcze) zgodnie z EN 14476 (2/1) - do 2 minut. na bazie czwartorzędowego związku amoniowego bez aldehydów i alkoholi, bez TAED, bez nadtlenku wodoru, bez fenoli. Opakowanie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flow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pack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20x28 mm</w:t>
                  </w:r>
                </w:p>
                <w:p w14:paraId="159AF484" w14:textId="3D2767C1" w:rsidR="001F36B8" w:rsidRPr="001F36B8" w:rsidRDefault="00D66707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74A333BB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dopuszcza, pod warunkiem przeliczenia liczby opakowań do pełnego opakowania w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górę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aby zrealizować potrzebę Zamawiającego oraz przedstawienia karty technicznej zgodnie z wymaganiami SWZ dla przytoczonych w pytaniu norm. </w:t>
                  </w:r>
                </w:p>
                <w:p w14:paraId="34048D96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Zadanie nr 6 poz. 1, 2</w:t>
                  </w:r>
                </w:p>
                <w:p w14:paraId="2DB888B0" w14:textId="77777777" w:rsidR="001F36B8" w:rsidRPr="001F36B8" w:rsidRDefault="001F36B8" w:rsidP="001F36B8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Prosimy o potwierdzenie, że Zamawiający wymaga zaoferowania preparatu o podwójnej rejestracji: wyrób medyczny i produkt biobójczy</w:t>
                  </w:r>
                </w:p>
                <w:p w14:paraId="1B608F92" w14:textId="1E7A6AA1" w:rsidR="001F36B8" w:rsidRPr="001F36B8" w:rsidRDefault="00D66707" w:rsidP="001F36B8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6270A064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dopuszcza, nie wymaga</w:t>
                  </w:r>
                </w:p>
                <w:p w14:paraId="3D5D5335" w14:textId="77777777" w:rsid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6D788727" w14:textId="402A99DC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9</w:t>
                  </w:r>
                </w:p>
                <w:p w14:paraId="43E5CDB7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Pakiet 2 </w:t>
                  </w:r>
                </w:p>
                <w:p w14:paraId="6211CAB5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Poz. 1 Czy Zamawiający dopuści do oceny bezalkoholowy, gotowy do użycia preparat do szybkiej dezynfekcji oraz mycia delikatnych - nieodpornych na działanie alkoholu powierzchni, sprzętów i wyposażenia medycznego (np. głowice USG, słuchawki lekarskie). Oferowany produkt nie zawiera alkoholu i aldehydów, posiada dobrą tolerancję materiałową (w tym szkło akrylowe). Po użyciu preparat nie pozostawia smug i osadów, a wydezynfekowana powierzchnia nie klei się i nie wymaga spłukiwania. Produkt na bazie czwartorzędowych związków amoniowych. Spektrum: B, F (C.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albicans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V (BVDV,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vaccinia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polyoma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SV 40, rota) w czasie 1 minuty, z możliwością rozszerzenia o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i wirusa noro w czasie do 15 min. Preparat zarejestrowany jako wyrób medyczny w opakowaniach po 200 szt. chusteczek, o wymiarach chusteczki 20cm x 20 cm. Dostępność opakowań uzupełniających. Możliwość stosowania do 3 miesięcy od daty pierwszego otwarcia opakowania. Posiada raporty badań z tolerancji materiałowej. </w:t>
                  </w:r>
                </w:p>
                <w:p w14:paraId="5F9A6ACD" w14:textId="5451EA3F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42002DA3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bookmarkStart w:id="1" w:name="_Hlk174439340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dopuszcza, pod warunkiem przeliczenia liczby opakowań do pełnego opakowania w górę aby zrealizować potrzebę Zamawiającego oraz przedstawienia karty technicznej wymaganych przez Zamawiającego norm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tj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 B zgodnie z EN 13727 (2/1), EN 16615 (2/2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),Y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zgodnie z EN 13624 (2/1), EN 16615 (2/2),</w:t>
                  </w:r>
                </w:p>
                <w:p w14:paraId="1BE3A706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(minimum wobec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Mycobacterium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) zgodnie z EN 14348 (2/1), </w:t>
                  </w:r>
                </w:p>
                <w:p w14:paraId="078B5EBC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V (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Vaccinia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polyoma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SV 40, noro)</w:t>
                  </w: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zgodnie z EN 14476 (2/1)</w:t>
                  </w:r>
                </w:p>
                <w:p w14:paraId="7CED6EBA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Wykonawca w celu potwierdzenia realizacji poszczególnych norm europejskich wymaganych przez Zamawiającego winien wraz z ofertą dostarczyć kartę techniczną lub inny dokument zawierający minimum następujące dane:</w:t>
                  </w:r>
                </w:p>
                <w:p w14:paraId="3BBDD972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1) numer normy realizowanej przez zaoferowany produkt,</w:t>
                  </w:r>
                </w:p>
                <w:p w14:paraId="7D4BB843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2)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stężenie  roztworu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roboczego zaoferowanego produktu, dla którego przeprowadzano badanie zgodności z normami,</w:t>
                  </w:r>
                </w:p>
                <w:p w14:paraId="5CE8D7FA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3) wykaz drobnoustrojów referencyjnych, na których testowano realizację poszczególnych norm dla zaoferowanego produktu</w:t>
                  </w:r>
                </w:p>
                <w:p w14:paraId="6BB2728D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4) czas kontaktu zaoferowanego produktu w celu osiągnięcia działania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bójczego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dla danej normy,</w:t>
                  </w:r>
                </w:p>
                <w:p w14:paraId="37E1782B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5) warunki "czyste" lub "brudne" w jakich testowano realizację danej normy przez zaoferowany produkt.</w:t>
                  </w:r>
                </w:p>
                <w:p w14:paraId="5FCBE7A8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Ważne: Zamawiający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wymaga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aby badania były przeprowadzone dla wszystkich drobnoustrojów referencyjnych wskazanych w danej normie chyba, że Zamawiający określił inaczej w opisie przedmiotu zamówienia.</w:t>
                  </w:r>
                </w:p>
                <w:bookmarkEnd w:id="1"/>
                <w:p w14:paraId="36496C66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39D06843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Poz. 2 Czy Zamawiający dopuści do oceny bezalkoholowy, gotowy do użycia preparat do szybkiej dezynfekcji oraz mycia delikatnych - nieodpornych na działanie alkoholu powierzchni, sprzętów i wyposażenia medycznego (np. głowice USG, słuchawki lekarskie). Oferowany produkt nie zawiera alkoholu i aldehydów, posiada dobrą tolerancję materiałową (w tym szkło akrylowe). Po użyciu preparat nie pozostawia smug i osadów, a wydezynfekowana powierzchnia nie klei się i nie wymaga spłukiwania. Produkt na bazie czwartorzędowych związków amoniowych. Spektrum: B, F (C.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albicans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V (BVDV,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vaccinia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polyoma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SV 40, rota) w czasie 1 minuty, z możliwością rozszerzenia o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 i wirusa noro w czasie do 15 min. Preparat zarejestrowany jako wyrób medyczny w opakowaniach po 200 szt. chusteczek, o wymiarach chusteczki 20cm x 20 cm. Dostępność opakowań uzupełniających. Możliwość stosowania do 3 miesięcy od daty pierwszego otwarcia opakowania. Posiada raporty badań z tolerancji materiałowej. </w:t>
                  </w:r>
                </w:p>
                <w:p w14:paraId="0B3C98B3" w14:textId="04AF547D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2EBAD402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dopuszcza, pod warunkiem przeliczenia liczby opakowań do pełnego opakowania w górę aby zrealizować potrzebę Zamawiającego oraz przedstawienia karty technicznej wymaganych przez Zamawiającego norm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tj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 B zgodnie z EN 13727 (2/1), EN 16615 (2/2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),Y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zgodnie z EN 13624 (2/1), EN 16615 (2/2),</w:t>
                  </w:r>
                </w:p>
                <w:p w14:paraId="5064276B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(minimum wobec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Mycobacterium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) zgodnie z EN 14348 (2/1), </w:t>
                  </w:r>
                </w:p>
                <w:p w14:paraId="2D4913C8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V (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Vaccinia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polyoma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SV 40, noro)</w:t>
                  </w: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zgodnie z EN 14476 (2/1)</w:t>
                  </w:r>
                </w:p>
                <w:p w14:paraId="00612FEC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Wykonawca w celu potwierdzenia realizacji poszczególnych norm europejskich wymaganych przez Zamawiającego winien wraz z ofertą dostarczyć kartę techniczną lub inny dokument zawierający minimum następujące dane:</w:t>
                  </w:r>
                </w:p>
                <w:p w14:paraId="2B781095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1) numer normy realizowanej przez zaoferowany produkt,</w:t>
                  </w:r>
                </w:p>
                <w:p w14:paraId="3820DF2D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2)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stężenie  roztworu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roboczego zaoferowanego produktu, dla którego przeprowadzano badanie zgodności z normami,</w:t>
                  </w:r>
                </w:p>
                <w:p w14:paraId="601E884E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3) wykaz drobnoustrojów referencyjnych, na których testowano realizację poszczególnych norm dla zaoferowanego produktu</w:t>
                  </w:r>
                </w:p>
                <w:p w14:paraId="0E5FF2B4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4) czas kontaktu zaoferowanego produktu w celu osiągnięcia działania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bójczego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dla danej normy,</w:t>
                  </w:r>
                </w:p>
                <w:p w14:paraId="11EE991E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5) warunki "czyste" lub "brudne" w jakich testowano realizację danej normy przez zaoferowany produkt.</w:t>
                  </w:r>
                </w:p>
                <w:p w14:paraId="0974D072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Ważne: Zamawiający </w:t>
                  </w:r>
                  <w:proofErr w:type="gram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wymaga</w:t>
                  </w:r>
                  <w:proofErr w:type="gram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aby badania były przeprowadzone dla wszystkich drobnoustrojów referencyjnych wskazanych w danej normie chyba, że Zamawiający określił inaczej w opisie przedmiotu zamówienia.</w:t>
                  </w:r>
                </w:p>
                <w:p w14:paraId="616D4FE6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399F0405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Pakiet 3</w:t>
                  </w:r>
                </w:p>
                <w:p w14:paraId="12E87FB9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Poz. 1 Prosimy o wyrażenie zgody na zaoferowanie produktu do dezynfekcji wysokiego stopnia endoskopów oraz innych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termolabilnych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wyrobów medycznych na bazie kwasu nadoctowego z dodatkiem nadtlenku wodoru. Produkt w postaci płynu z aktywatorem, gotowy do wielokrotnego użycia przez okres 7 dni od daty aktywacji, walidowany za pomocą pasków testowych, skuteczny wobec B (EN 14561),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i M.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avium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(EN 14563), F (EN 14562), V EN 14476 (Polio i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Adeno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), S (EN 13704) w czasie do 5 minut. Opakowania handlowe stanowi dwa kanistry z substancją bazową (każda po 4940g), dwie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buteleczki  z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aktywatorem (każda po 60g) oraz jedno opakowanie pasków kontrolnych (15 szt. pasków). Czy do obliczeń przyjąć 5L=5kg czy też ilość opakowań wyliczyć z gęstości?</w:t>
                  </w:r>
                </w:p>
                <w:p w14:paraId="7C78A88E" w14:textId="2EDD7E8E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3BE7534F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powyższe pod warunkiem możliwości stosowania w posiadanych przez Zamawiającego myjniach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EndoClean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2000 oraz zachowania pozostałych zapisów i wymagań SWZ w tym dotyczących przedstawienia karty technicznej dla wymienionych w pytaniu norm europejskich.</w:t>
                  </w:r>
                </w:p>
                <w:p w14:paraId="3473E421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5D038514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Poz. 2 Czy Zamawiający dopuści do oceny preparat w postaci koncentratu przeznaczony do manualnego mycia i dezynfekcji narzędzi, endoskopów, oprzyrządowania anestezjologicznego. Produkt na bazie czwartorzędowych związków amonowych, kompleksu trój-enzymatycznego (amylaza, proteaza, lipaza) oraz substancji powierzchniowo czynnych. Oferowany preparat posiada bardzo dobrą tolerancję materiałową potwierdzoną badaniami laboratoryjnymi. Produkt może być stosowany myjkach ultradźwiękowych, jest odpowiedni do czyszczenia i dezynfekcji wyrobów medycznych ze stali nierdzewnej poprzez ich zanurzenie w preparacie i przetrzymywanie do 72h przy zachowani odpowiednich warunków. Wykazujący skuteczność na B - EN 14561, V EN 14476, EN 17111 (BVDV,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vaccinia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), F (C. </w:t>
                  </w:r>
                  <w:proofErr w:type="spellStart"/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albicans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)-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EN 14562 – 0,5%- 15 minut. Wyrób medyczny klasy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IIa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przebadany zgodnie z normami europejskimi faza 2 etap 2. Opakowanie 5l.</w:t>
                  </w:r>
                </w:p>
                <w:p w14:paraId="6B1527DB" w14:textId="57ADFC6E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25A6E35D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powyższe pod warunkiem możliwości stosowania w posiadanych przez Zamawiającego myjniach </w:t>
                  </w:r>
                  <w:proofErr w:type="spellStart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EndoClean</w:t>
                  </w:r>
                  <w:proofErr w:type="spellEnd"/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2000 (oświadczenie Wykonawcy) oraz zachowania pozostałych zapisów i wymagań SWZ w tym dotyczących przedstawienia karty technicznej dla wymienionych w pytaniu norm europejskich.</w:t>
                  </w:r>
                </w:p>
                <w:p w14:paraId="0E6D225B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0BCBC00C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Pakiet 5</w:t>
                  </w:r>
                </w:p>
                <w:p w14:paraId="22934EAC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Poz. 1 Czy Zamawiający dopuści zaoferowanie słabo alkaicznego preparatu na bazie substancji powierzchniowo czynnych i enzymów (koncentrat w płynie nie zawiera krzemianów) i służy jako uniwersalny środek do mycia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termostabilnych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i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termolabilnych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instrumentów oraz endoskopów sztywnych i elastycznych. Produkt zawiera anionowe i niejonowe środki powierzchniowo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czynne,   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enzymy, środki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solubizujące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inhibitory korozji. Oferowany preparat może być stosowany wobec materiałów wyjątkowo wrażliwych takich jak: anodowane aluminium czy metale nieżelazne.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pH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&gt;10 roztworu roboczego ograniczenie do minimum ryzyka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vCJK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(zgodnie z zaleceniami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RKI)  Standardowe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 dozowanie 5 ml/l  (stężenie 0,5 %) lub 3-10 ml/l (stężenie 0,3-1%), endoskopy 35-55°C- 3-10 min., narzędzia chirurgiczne 40-60°C w czasie 5-10 min.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pH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ok. 10,7 w 20 °C ( koncentrat). Wyrób medyczny, opakowanie 5L.</w:t>
                  </w:r>
                </w:p>
                <w:p w14:paraId="083DECD0" w14:textId="1E23DDA2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</w:p>
                <w:p w14:paraId="4AB29040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nie dopuszcza powyższego.</w:t>
                  </w:r>
                </w:p>
                <w:p w14:paraId="3F54B2EE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Poz. 2</w:t>
                  </w:r>
                </w:p>
                <w:p w14:paraId="2F611979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Czy Zamawiający dopuści do oceny płynny koncentrat do dezynfekcji endoskopów giętkich na bazie kwasu nadoctowego, nieutrwalający białek, rozkładający się na substancje nietoksyczne. Preparat wykazuje spektrum działania: B, F,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Tbc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(M.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terrae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M.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avium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), V (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adeno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, noro, polio), S (C.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difficile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 w czasie do 5 minut. Opakowanie 4l.</w:t>
                  </w:r>
                </w:p>
                <w:p w14:paraId="3B1AF599" w14:textId="7DD009D8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144CC2BB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nie dopuszcza powyższego.</w:t>
                  </w:r>
                </w:p>
                <w:p w14:paraId="5DC235FB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7E9DB64C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Poz. 3</w:t>
                  </w:r>
                </w:p>
                <w:p w14:paraId="036772D4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Czy Zamawiający dopuści do oceny płynny aktywator w formie koncentratu, substancja czynna: fosforan, wodorotlenek potasu, inhibitory korozji. Opakowanie 5l</w:t>
                  </w:r>
                </w:p>
                <w:p w14:paraId="32ACF42D" w14:textId="4E15DDD9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30202EED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nie dopuszcza powyższego.</w:t>
                  </w:r>
                </w:p>
                <w:p w14:paraId="5DB50600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04B407EB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Pakiet 6 </w:t>
                  </w:r>
                </w:p>
                <w:p w14:paraId="09A074A7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Poz. 2 Czy Zamawiający dopuści do oceny preparat w opakowaniach po 10 l z pompką po odpowiednim przeliczeniu.</w:t>
                  </w:r>
                </w:p>
                <w:p w14:paraId="6BA7D992" w14:textId="0C0BED1E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2152AB01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powyższe z odpowiednim przeliczeniem liczby opakowań do pełnego w górę.</w:t>
                  </w:r>
                </w:p>
                <w:p w14:paraId="7B770DAA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Pytanie ogólne</w:t>
                  </w:r>
                </w:p>
                <w:p w14:paraId="21543DD4" w14:textId="77777777" w:rsidR="001F36B8" w:rsidRPr="001F36B8" w:rsidRDefault="001F36B8" w:rsidP="001F36B8">
                  <w:pPr>
                    <w:numPr>
                      <w:ilvl w:val="0"/>
                      <w:numId w:val="10"/>
                    </w:numPr>
                    <w:spacing w:after="60"/>
                    <w:ind w:left="68" w:right="-72" w:hanging="108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W przypadku wyrażenia zgody na inne wielkości opakowań, prosimy o 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określenie ,</w:t>
                  </w:r>
                  <w:proofErr w:type="gram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w jaki sposób należy podać ilość opakowań po przeliczeniu zapotrzebowania, czy wpisać ilość ułamkową , czy zaokrąglić w górę do pełnych opakowań, czy zgodnie z zasadami matematyki do 0,5 w dół, powyżej 0,5 w górę?</w:t>
                  </w:r>
                </w:p>
                <w:p w14:paraId="37D4A64A" w14:textId="159AC259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73FC282A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Liczbę opakowań należy zaokrąglić do pełnego opakowania w górę</w:t>
                  </w:r>
                </w:p>
                <w:p w14:paraId="2B9DD7CF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616CE01D" w14:textId="6EA53E9B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2.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Prosimy o wyrażenie zgody na dołączenie do oferty oświadczenia o posiadanych badaniach i udostępnienia ich na każde żądanie Zamawiającego w trakcie badania ofert.</w:t>
                  </w:r>
                </w:p>
                <w:p w14:paraId="28DE900E" w14:textId="4ABB5F71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</w:p>
                <w:p w14:paraId="7D49228D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wyraża zgodę na powyższe.</w:t>
                  </w:r>
                </w:p>
                <w:p w14:paraId="79BF87A3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19B91922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PYTANIE 10</w:t>
                  </w:r>
                </w:p>
                <w:p w14:paraId="6D05DD9A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Pytanie 1 dotyczące pakietu 5 oraz zapisów umowy paragraf 2 ust. 1</w:t>
                  </w:r>
                </w:p>
                <w:p w14:paraId="15135C40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Czy Zamawiający wyrazi zgodę na wydłużenie terminu dostawy z 2 dni roboczych na 3 dni robocze?</w:t>
                  </w:r>
                </w:p>
                <w:p w14:paraId="22C6CE1B" w14:textId="4663DF4F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3FDDA6E5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projektu umowy bez zmian.</w:t>
                  </w:r>
                </w:p>
                <w:p w14:paraId="355864CD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Pytanie 2 dotyczące załącznika nr 8 pkt 3</w:t>
                  </w:r>
                </w:p>
                <w:p w14:paraId="1B1FDC80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Prosimy o potwierdzenie, że </w:t>
                  </w:r>
                  <w:proofErr w:type="spell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w.w</w:t>
                  </w:r>
                  <w:proofErr w:type="spellEnd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zapis dotyczący dokumentów dotyczy również obowiązujących przepisów przejściowych zgodnie z obowiązującym okresem przejściowym.</w:t>
                  </w:r>
                </w:p>
                <w:p w14:paraId="305ACDAD" w14:textId="7BCE2341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26914203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potwierdza.</w:t>
                  </w:r>
                </w:p>
                <w:p w14:paraId="2D9E309A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Pytanie 3 dotyczące zapisów umowy paragraf 10 pkt. 2</w:t>
                  </w:r>
                </w:p>
                <w:p w14:paraId="28BB50AC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Czy Zamawiający wyrazi zgodę, aby łączna maksymalna wysokość kar umownych przewidzianych w niniejszym paragrafie nie przekroczyła 20 % wartości umowy brutto, o której mowa w § 1 ust. 5 lit a), a przypadku skorzystania z prawa opcji nie przekroczyła wartości 20% wartości umowy brutto, o której mowa w § 1 ust. 5 lit c</w:t>
                  </w:r>
                  <w:proofErr w:type="gramStart"/>
                  <w:r w:rsidRPr="001F36B8">
                    <w:rPr>
                      <w:rFonts w:ascii="Arial Narrow" w:hAnsi="Arial Narrow" w:cs="Arial"/>
                      <w:sz w:val="22"/>
                      <w:szCs w:val="22"/>
                    </w:rPr>
                    <w:t>) ?</w:t>
                  </w:r>
                  <w:proofErr w:type="gramEnd"/>
                </w:p>
                <w:p w14:paraId="3512B053" w14:textId="51FFAC4D" w:rsidR="001F36B8" w:rsidRPr="001F36B8" w:rsidRDefault="00D66707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 ZAMAWIAJĄCEGO</w:t>
                  </w:r>
                  <w:r w:rsidR="001F36B8"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  <w:p w14:paraId="290331D3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F36B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umowy bez zmian.</w:t>
                  </w:r>
                </w:p>
                <w:p w14:paraId="15C5F9B1" w14:textId="77777777" w:rsidR="001F36B8" w:rsidRPr="001F36B8" w:rsidRDefault="001F36B8" w:rsidP="001F36B8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</w:tbl>
          <w:p w14:paraId="3FD4903C" w14:textId="10CCC0CE" w:rsidR="001F36B8" w:rsidRPr="001F36B8" w:rsidRDefault="001F36B8" w:rsidP="001F36B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bookmarkEnd w:id="0"/>
    <w:p w14:paraId="624E430E" w14:textId="48B3132B" w:rsidR="006D4AB3" w:rsidRDefault="00920DE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920DE5">
        <w:rPr>
          <w:rFonts w:ascii="Arial Narrow" w:hAnsi="Arial Narrow" w:cs="Arial"/>
          <w:i/>
          <w:iCs/>
          <w:sz w:val="22"/>
          <w:szCs w:val="22"/>
        </w:rPr>
        <w:lastRenderedPageBreak/>
        <w:t>ZAMAWIAJĄCY</w:t>
      </w:r>
    </w:p>
    <w:p w14:paraId="3577AD6A" w14:textId="77777777" w:rsidR="00920DE5" w:rsidRDefault="00920DE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71786FA7" w14:textId="77777777" w:rsidR="00920DE5" w:rsidRDefault="00920DE5" w:rsidP="00920DE5">
      <w:pPr>
        <w:pStyle w:val="Tekstpodstawowy"/>
        <w:rPr>
          <w:rFonts w:ascii="Arial Narrow" w:hAnsi="Arial Narrow" w:cs="Arial"/>
          <w:i/>
          <w:iCs/>
          <w:sz w:val="18"/>
          <w:szCs w:val="18"/>
        </w:rPr>
      </w:pPr>
    </w:p>
    <w:p w14:paraId="261B20FF" w14:textId="7F90CF94" w:rsidR="00920DE5" w:rsidRPr="00920DE5" w:rsidRDefault="00920DE5" w:rsidP="00920DE5">
      <w:pPr>
        <w:pStyle w:val="Tekstpodstawowy"/>
        <w:rPr>
          <w:rFonts w:ascii="Arial Narrow" w:hAnsi="Arial Narrow" w:cs="Arial"/>
          <w:i/>
          <w:iCs/>
          <w:sz w:val="18"/>
          <w:szCs w:val="18"/>
        </w:rPr>
      </w:pPr>
      <w:r w:rsidRPr="00920DE5">
        <w:rPr>
          <w:rFonts w:ascii="Arial Narrow" w:hAnsi="Arial Narrow" w:cs="Arial"/>
          <w:i/>
          <w:iCs/>
          <w:sz w:val="18"/>
          <w:szCs w:val="18"/>
        </w:rPr>
        <w:t>Wykonano w 2 egz. na 6 ark.</w:t>
      </w:r>
    </w:p>
    <w:p w14:paraId="79CD8E01" w14:textId="77777777" w:rsidR="00920DE5" w:rsidRPr="00453313" w:rsidRDefault="00920DE5" w:rsidP="00920DE5">
      <w:pPr>
        <w:pStyle w:val="Tekstpodstawowy"/>
        <w:rPr>
          <w:rFonts w:ascii="Arial Narrow" w:hAnsi="Arial Narrow" w:cs="Arial"/>
          <w:sz w:val="18"/>
          <w:szCs w:val="18"/>
        </w:rPr>
      </w:pPr>
      <w:r w:rsidRPr="00453313">
        <w:rPr>
          <w:rFonts w:ascii="Arial Narrow" w:hAnsi="Arial Narrow" w:cs="Arial"/>
          <w:i/>
          <w:iCs/>
          <w:sz w:val="18"/>
          <w:szCs w:val="18"/>
        </w:rPr>
        <w:t xml:space="preserve">Egz. 1 – a/a kancelaria  </w:t>
      </w:r>
    </w:p>
    <w:p w14:paraId="5DCDC57B" w14:textId="77777777" w:rsidR="00920DE5" w:rsidRPr="00920DE5" w:rsidRDefault="00920DE5" w:rsidP="00920DE5">
      <w:pPr>
        <w:pStyle w:val="Tekstpodstawowy"/>
        <w:rPr>
          <w:rFonts w:ascii="Arial Narrow" w:hAnsi="Arial Narrow" w:cs="Arial"/>
          <w:bCs/>
          <w:sz w:val="18"/>
          <w:szCs w:val="18"/>
        </w:rPr>
      </w:pPr>
      <w:r w:rsidRPr="00453313">
        <w:rPr>
          <w:rFonts w:ascii="Arial Narrow" w:hAnsi="Arial Narrow" w:cs="Arial"/>
          <w:i/>
          <w:iCs/>
          <w:sz w:val="18"/>
          <w:szCs w:val="18"/>
        </w:rPr>
        <w:t xml:space="preserve">Egz. 2 – Wykonawcy poprzez str. </w:t>
      </w:r>
      <w:proofErr w:type="spellStart"/>
      <w:r w:rsidRPr="00453313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453313">
        <w:rPr>
          <w:rFonts w:ascii="Arial Narrow" w:hAnsi="Arial Narrow" w:cs="Arial"/>
          <w:i/>
          <w:iCs/>
          <w:sz w:val="18"/>
          <w:szCs w:val="18"/>
        </w:rPr>
        <w:t>. 10wsk.mil.pl i e-propublico.pl;</w:t>
      </w:r>
      <w:r w:rsidRPr="00920DE5">
        <w:rPr>
          <w:rFonts w:ascii="Arial Narrow" w:hAnsi="Arial Narrow" w:cs="Arial"/>
          <w:i/>
          <w:iCs/>
          <w:sz w:val="18"/>
          <w:szCs w:val="18"/>
        </w:rPr>
        <w:t xml:space="preserve"> SZPubl. T2612 B5</w:t>
      </w:r>
    </w:p>
    <w:p w14:paraId="3A1DE91C" w14:textId="77777777" w:rsidR="00920DE5" w:rsidRPr="00920DE5" w:rsidRDefault="00920DE5" w:rsidP="00920DE5">
      <w:pPr>
        <w:pStyle w:val="Tekstpodstawowy"/>
        <w:rPr>
          <w:rFonts w:ascii="Arial Narrow" w:hAnsi="Arial Narrow" w:cs="Arial"/>
          <w:sz w:val="18"/>
          <w:szCs w:val="18"/>
        </w:rPr>
      </w:pPr>
      <w:r w:rsidRPr="00920DE5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920DE5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920DE5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7" w:history="1">
        <w:r w:rsidRPr="00920DE5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  <w:r w:rsidRPr="00920DE5"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32221B43" w14:textId="1865418F" w:rsidR="00920DE5" w:rsidRPr="00920DE5" w:rsidRDefault="00920DE5" w:rsidP="00920DE5">
      <w:pPr>
        <w:pStyle w:val="Tekstpodstawowy"/>
        <w:rPr>
          <w:rFonts w:ascii="Arial Narrow" w:hAnsi="Arial Narrow" w:cs="Arial"/>
          <w:sz w:val="18"/>
          <w:szCs w:val="18"/>
        </w:rPr>
      </w:pPr>
      <w:r w:rsidRPr="00920DE5">
        <w:rPr>
          <w:rFonts w:ascii="Arial Narrow" w:hAnsi="Arial Narrow" w:cs="Arial"/>
          <w:i/>
          <w:iCs/>
          <w:sz w:val="18"/>
          <w:szCs w:val="18"/>
        </w:rPr>
        <w:t>Data</w:t>
      </w:r>
      <w:r>
        <w:rPr>
          <w:rFonts w:ascii="Arial Narrow" w:hAnsi="Arial Narrow" w:cs="Arial"/>
          <w:i/>
          <w:iCs/>
          <w:sz w:val="18"/>
          <w:szCs w:val="18"/>
        </w:rPr>
        <w:t>: 14.08.2024 r</w:t>
      </w:r>
    </w:p>
    <w:sectPr w:rsidR="00920DE5" w:rsidRPr="00920DE5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5C218" w14:textId="77777777" w:rsidR="00D03EC8" w:rsidRDefault="00D03EC8">
      <w:r>
        <w:separator/>
      </w:r>
    </w:p>
  </w:endnote>
  <w:endnote w:type="continuationSeparator" w:id="0">
    <w:p w14:paraId="394617BE" w14:textId="77777777" w:rsidR="00D03EC8" w:rsidRDefault="00D03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314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DC29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8FFC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7A12B3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15F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6E08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48588A" w14:textId="77777777" w:rsidR="006D4AB3" w:rsidRDefault="006D4AB3">
    <w:pPr>
      <w:pStyle w:val="Stopka"/>
      <w:tabs>
        <w:tab w:val="clear" w:pos="4536"/>
        <w:tab w:val="left" w:pos="6237"/>
      </w:tabs>
    </w:pPr>
  </w:p>
  <w:p w14:paraId="207951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38B41" w14:textId="77777777" w:rsidR="00D03EC8" w:rsidRDefault="00D03EC8">
      <w:r>
        <w:separator/>
      </w:r>
    </w:p>
  </w:footnote>
  <w:footnote w:type="continuationSeparator" w:id="0">
    <w:p w14:paraId="22C40C75" w14:textId="77777777" w:rsidR="00D03EC8" w:rsidRDefault="00D03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6CBFB" w14:textId="77777777" w:rsidR="00974DA0" w:rsidRDefault="00974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B9A5C" w14:textId="77777777" w:rsidR="00974DA0" w:rsidRDefault="00974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11711" w14:textId="77777777" w:rsidR="00974DA0" w:rsidRDefault="00974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185541"/>
    <w:multiLevelType w:val="hybridMultilevel"/>
    <w:tmpl w:val="C162650A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02C4606"/>
    <w:multiLevelType w:val="hybridMultilevel"/>
    <w:tmpl w:val="1C68359C"/>
    <w:lvl w:ilvl="0" w:tplc="50BEE378">
      <w:start w:val="1"/>
      <w:numFmt w:val="decimal"/>
      <w:lvlText w:val="%1."/>
      <w:lvlJc w:val="left"/>
      <w:pPr>
        <w:ind w:left="705" w:hanging="6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66B46F6"/>
    <w:multiLevelType w:val="hybridMultilevel"/>
    <w:tmpl w:val="EED64922"/>
    <w:lvl w:ilvl="0" w:tplc="8BC6B8A4">
      <w:start w:val="1"/>
      <w:numFmt w:val="decimal"/>
      <w:lvlText w:val="%1."/>
      <w:lvlJc w:val="left"/>
      <w:pPr>
        <w:ind w:left="705" w:hanging="6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9859384">
    <w:abstractNumId w:val="6"/>
  </w:num>
  <w:num w:numId="2" w16cid:durableId="890843759">
    <w:abstractNumId w:val="9"/>
  </w:num>
  <w:num w:numId="3" w16cid:durableId="2146385086">
    <w:abstractNumId w:val="4"/>
  </w:num>
  <w:num w:numId="4" w16cid:durableId="166940124">
    <w:abstractNumId w:val="8"/>
  </w:num>
  <w:num w:numId="5" w16cid:durableId="1027220479">
    <w:abstractNumId w:val="1"/>
  </w:num>
  <w:num w:numId="6" w16cid:durableId="582682948">
    <w:abstractNumId w:val="3"/>
  </w:num>
  <w:num w:numId="7" w16cid:durableId="769856234">
    <w:abstractNumId w:val="7"/>
  </w:num>
  <w:num w:numId="8" w16cid:durableId="16788476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387106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546503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EC8"/>
    <w:rsid w:val="00031374"/>
    <w:rsid w:val="000A1097"/>
    <w:rsid w:val="000E2A8F"/>
    <w:rsid w:val="0012774F"/>
    <w:rsid w:val="00144B7A"/>
    <w:rsid w:val="00180C6E"/>
    <w:rsid w:val="001F36B8"/>
    <w:rsid w:val="0029606A"/>
    <w:rsid w:val="00453313"/>
    <w:rsid w:val="004848F3"/>
    <w:rsid w:val="004A75F2"/>
    <w:rsid w:val="004E4B64"/>
    <w:rsid w:val="00505B08"/>
    <w:rsid w:val="005144A9"/>
    <w:rsid w:val="00520165"/>
    <w:rsid w:val="005A78ED"/>
    <w:rsid w:val="005B1B08"/>
    <w:rsid w:val="005D36AF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20DE5"/>
    <w:rsid w:val="00974DA0"/>
    <w:rsid w:val="00A905AC"/>
    <w:rsid w:val="00AC6480"/>
    <w:rsid w:val="00BA6584"/>
    <w:rsid w:val="00BE7BFD"/>
    <w:rsid w:val="00C370F2"/>
    <w:rsid w:val="00C44EEC"/>
    <w:rsid w:val="00C46732"/>
    <w:rsid w:val="00D03EC8"/>
    <w:rsid w:val="00D22FFA"/>
    <w:rsid w:val="00D66707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338ECF"/>
  <w15:chartTrackingRefBased/>
  <w15:docId w15:val="{A30D75D9-8DBA-41F7-8A91-32175050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36B8"/>
    <w:pPr>
      <w:spacing w:after="200" w:line="276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ipercze">
    <w:name w:val="Hyperlink"/>
    <w:basedOn w:val="Domylnaczcionkaakapitu"/>
    <w:rsid w:val="00920D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0D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9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11</Pages>
  <Words>4414</Words>
  <Characters>27665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2024-08-14T09:57:00Z</cp:lastPrinted>
  <dcterms:created xsi:type="dcterms:W3CDTF">2024-08-12T10:25:00Z</dcterms:created>
  <dcterms:modified xsi:type="dcterms:W3CDTF">2024-08-14T09:57:00Z</dcterms:modified>
</cp:coreProperties>
</file>