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9624" w:type="dxa"/>
        <w:tblLayout w:type="fixed"/>
        <w:tblLook w:val="04A0" w:firstRow="1" w:lastRow="0" w:firstColumn="1" w:lastColumn="0" w:noHBand="0" w:noVBand="1"/>
      </w:tblPr>
      <w:tblGrid>
        <w:gridCol w:w="1129"/>
        <w:gridCol w:w="1129"/>
        <w:gridCol w:w="1843"/>
        <w:gridCol w:w="3969"/>
        <w:gridCol w:w="1554"/>
      </w:tblGrid>
      <w:tr w:rsidR="00792774" w:rsidRPr="00C23E6F" w14:paraId="3A309487" w14:textId="77777777" w:rsidTr="00A36EE4">
        <w:trPr>
          <w:trHeight w:val="285"/>
        </w:trPr>
        <w:tc>
          <w:tcPr>
            <w:tcW w:w="9624" w:type="dxa"/>
            <w:gridSpan w:val="5"/>
          </w:tcPr>
          <w:p w14:paraId="02482225" w14:textId="77777777" w:rsidR="00792774" w:rsidRDefault="00792774"/>
          <w:p w14:paraId="2452A4E8" w14:textId="77777777" w:rsidR="00792774" w:rsidRDefault="00792774" w:rsidP="00792774"/>
          <w:p w14:paraId="118D2C5B" w14:textId="77777777" w:rsidR="00792774" w:rsidRDefault="00792774" w:rsidP="00792774"/>
          <w:p w14:paraId="6FEB61E4" w14:textId="77777777" w:rsidR="00792774" w:rsidRDefault="00792774" w:rsidP="00792774"/>
          <w:p w14:paraId="341768EE" w14:textId="77777777" w:rsidR="00792774" w:rsidRPr="00792774" w:rsidRDefault="00792774" w:rsidP="00792774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 xml:space="preserve">Przystępując do postępowania o udzielenie zamówienia na </w:t>
            </w:r>
            <w:r w:rsidRPr="00792774">
              <w:rPr>
                <w:rFonts w:ascii="Arial" w:eastAsia="Times New Roman" w:hAnsi="Arial" w:cs="Arial"/>
                <w:b/>
                <w:lang w:eastAsia="pl-PL"/>
              </w:rPr>
              <w:t>Wdrożenie systemu ERP na Politechnice Krakowskiej</w:t>
            </w:r>
            <w:r w:rsidRPr="00792774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01214B1B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</w:p>
          <w:p w14:paraId="754AF9B6" w14:textId="4C471E85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Nazwa: (Wykonawcy lub Wykonawców w przypadku oferty wspólnej):</w:t>
            </w:r>
          </w:p>
          <w:p w14:paraId="585AB015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......................................................................................................................................................</w:t>
            </w:r>
          </w:p>
          <w:p w14:paraId="2A21E97A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Adres: ul. ........................................................        kod pocztowy:……………………..………</w:t>
            </w:r>
          </w:p>
          <w:p w14:paraId="7206AA9C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miasto:     ........................................................        województwo: ……………………..………</w:t>
            </w:r>
          </w:p>
          <w:p w14:paraId="04CC12D8" w14:textId="5F6AB9B1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 xml:space="preserve">tel.: ......./........................................................         </w:t>
            </w:r>
          </w:p>
          <w:p w14:paraId="23FB98CD" w14:textId="77777777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14:paraId="0386120D" w14:textId="51127609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poniżej przedstawiam dodatkowe funkcjonalności, które oferuję w realizacji zamówienia, które Zamawiający oceni zgodnie z określonym w rozdziale 22 kryterium oceny ofert:</w:t>
            </w:r>
          </w:p>
          <w:p w14:paraId="1604334B" w14:textId="77777777" w:rsidR="00792774" w:rsidRPr="00C23E6F" w:rsidRDefault="00792774"/>
        </w:tc>
      </w:tr>
      <w:tr w:rsidR="00792774" w:rsidRPr="00C23E6F" w14:paraId="0464651B" w14:textId="77777777" w:rsidTr="00792774">
        <w:trPr>
          <w:trHeight w:val="751"/>
        </w:trPr>
        <w:tc>
          <w:tcPr>
            <w:tcW w:w="1129" w:type="dxa"/>
          </w:tcPr>
          <w:p w14:paraId="61AB889C" w14:textId="08348AB0" w:rsidR="00792774" w:rsidRDefault="00792774" w:rsidP="00792774">
            <w:r w:rsidRPr="0082241C">
              <w:t>LP.</w:t>
            </w:r>
          </w:p>
        </w:tc>
        <w:tc>
          <w:tcPr>
            <w:tcW w:w="1129" w:type="dxa"/>
          </w:tcPr>
          <w:p w14:paraId="0CA4C249" w14:textId="62B94466" w:rsidR="00792774" w:rsidRPr="00C23E6F" w:rsidRDefault="00792774" w:rsidP="00792774">
            <w:r w:rsidRPr="0082241C">
              <w:t>obszar</w:t>
            </w:r>
          </w:p>
        </w:tc>
        <w:tc>
          <w:tcPr>
            <w:tcW w:w="1843" w:type="dxa"/>
          </w:tcPr>
          <w:p w14:paraId="27BE166E" w14:textId="7881DB50" w:rsidR="00792774" w:rsidRPr="00C23E6F" w:rsidRDefault="00792774" w:rsidP="00792774">
            <w:r w:rsidRPr="0082241C">
              <w:t>podobszar</w:t>
            </w:r>
          </w:p>
        </w:tc>
        <w:tc>
          <w:tcPr>
            <w:tcW w:w="3969" w:type="dxa"/>
          </w:tcPr>
          <w:p w14:paraId="426F3E5F" w14:textId="28C7793C" w:rsidR="00792774" w:rsidRPr="00C23E6F" w:rsidRDefault="00792774" w:rsidP="00792774">
            <w:r w:rsidRPr="0082241C">
              <w:t>Wymaganie</w:t>
            </w:r>
          </w:p>
        </w:tc>
        <w:tc>
          <w:tcPr>
            <w:tcW w:w="1554" w:type="dxa"/>
            <w:noWrap/>
          </w:tcPr>
          <w:p w14:paraId="40B89622" w14:textId="42D520A7" w:rsidR="00792774" w:rsidRPr="00C23E6F" w:rsidRDefault="00792774" w:rsidP="00792774">
            <w:r w:rsidRPr="0082241C">
              <w:t>Punktowane:</w:t>
            </w:r>
            <w:r>
              <w:t xml:space="preserve"> Należy podać TAK lub NIE</w:t>
            </w:r>
          </w:p>
        </w:tc>
      </w:tr>
      <w:tr w:rsidR="0017072F" w:rsidRPr="00C23E6F" w14:paraId="48C13607" w14:textId="77777777" w:rsidTr="0017072F">
        <w:trPr>
          <w:trHeight w:val="285"/>
        </w:trPr>
        <w:tc>
          <w:tcPr>
            <w:tcW w:w="1129" w:type="dxa"/>
          </w:tcPr>
          <w:p w14:paraId="6A6093D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AE3C00" w14:textId="4AFF71D3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140BF18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48963B01" w14:textId="77777777" w:rsidR="0017072F" w:rsidRPr="00C23E6F" w:rsidRDefault="0017072F">
            <w:r w:rsidRPr="00C23E6F">
              <w:t xml:space="preserve">System zapewnia ewidencję </w:t>
            </w:r>
            <w:proofErr w:type="spellStart"/>
            <w:r w:rsidRPr="00C23E6F">
              <w:t>zapotrzebowań</w:t>
            </w:r>
            <w:proofErr w:type="spellEnd"/>
            <w:r w:rsidRPr="00C23E6F">
              <w:t xml:space="preserve"> wewnętrznych na zakup towarów i/lub usług</w:t>
            </w:r>
          </w:p>
        </w:tc>
        <w:tc>
          <w:tcPr>
            <w:tcW w:w="1554" w:type="dxa"/>
            <w:noWrap/>
            <w:hideMark/>
          </w:tcPr>
          <w:p w14:paraId="46626B7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5449297" w14:textId="77777777" w:rsidTr="0017072F">
        <w:trPr>
          <w:trHeight w:val="285"/>
        </w:trPr>
        <w:tc>
          <w:tcPr>
            <w:tcW w:w="1129" w:type="dxa"/>
          </w:tcPr>
          <w:p w14:paraId="4AD8C90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742922B" w14:textId="16155204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0FEE5D7B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758606D2" w14:textId="77777777" w:rsidR="0017072F" w:rsidRPr="00C23E6F" w:rsidRDefault="0017072F">
            <w:r w:rsidRPr="00C23E6F">
              <w:t xml:space="preserve">System umożliwia definiowanie ścieżek akceptacji dla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31C09C9A" w14:textId="77777777" w:rsidR="0017072F" w:rsidRPr="00C23E6F" w:rsidRDefault="0017072F"/>
        </w:tc>
      </w:tr>
      <w:tr w:rsidR="0017072F" w:rsidRPr="00C23E6F" w14:paraId="196A9E41" w14:textId="77777777" w:rsidTr="0017072F">
        <w:trPr>
          <w:trHeight w:val="285"/>
        </w:trPr>
        <w:tc>
          <w:tcPr>
            <w:tcW w:w="1129" w:type="dxa"/>
          </w:tcPr>
          <w:p w14:paraId="5CC4ECA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B8921B" w14:textId="79A3F75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DC9FB30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4087D73E" w14:textId="77777777" w:rsidR="0017072F" w:rsidRPr="00C23E6F" w:rsidRDefault="0017072F">
            <w:r w:rsidRPr="00C23E6F">
              <w:t>System umożliwia przypisanie źródła finansowania do pozycji zapotrzebowania</w:t>
            </w:r>
          </w:p>
        </w:tc>
        <w:tc>
          <w:tcPr>
            <w:tcW w:w="1554" w:type="dxa"/>
            <w:noWrap/>
            <w:hideMark/>
          </w:tcPr>
          <w:p w14:paraId="365942F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0463F2A" w14:textId="77777777" w:rsidTr="0017072F">
        <w:trPr>
          <w:trHeight w:val="570"/>
        </w:trPr>
        <w:tc>
          <w:tcPr>
            <w:tcW w:w="1129" w:type="dxa"/>
          </w:tcPr>
          <w:p w14:paraId="5E24F8A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A45D0A6" w14:textId="09B7C51F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3622A26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79E6759C" w14:textId="77777777" w:rsidR="0017072F" w:rsidRPr="00C23E6F" w:rsidRDefault="0017072F">
            <w:r w:rsidRPr="00C23E6F">
              <w:t xml:space="preserve">System umożliwia załączanie plików do zapotrzebowania - co najmniej </w:t>
            </w:r>
            <w:proofErr w:type="spellStart"/>
            <w:r w:rsidRPr="00C23E6F">
              <w:t>doc</w:t>
            </w:r>
            <w:proofErr w:type="spellEnd"/>
            <w:r w:rsidRPr="00C23E6F">
              <w:t xml:space="preserve">, </w:t>
            </w:r>
            <w:proofErr w:type="spellStart"/>
            <w:r w:rsidRPr="00C23E6F">
              <w:t>docx</w:t>
            </w:r>
            <w:proofErr w:type="spellEnd"/>
            <w:r w:rsidRPr="00C23E6F">
              <w:t xml:space="preserve">, xls, </w:t>
            </w:r>
            <w:proofErr w:type="spellStart"/>
            <w:r w:rsidRPr="00C23E6F">
              <w:t>xlsx</w:t>
            </w:r>
            <w:proofErr w:type="spellEnd"/>
            <w:r w:rsidRPr="00C23E6F">
              <w:t xml:space="preserve">, pdf, jpg, </w:t>
            </w:r>
            <w:proofErr w:type="spellStart"/>
            <w:r w:rsidRPr="00C23E6F">
              <w:t>png</w:t>
            </w:r>
            <w:proofErr w:type="spellEnd"/>
          </w:p>
        </w:tc>
        <w:tc>
          <w:tcPr>
            <w:tcW w:w="1554" w:type="dxa"/>
            <w:noWrap/>
            <w:hideMark/>
          </w:tcPr>
          <w:p w14:paraId="193ACFE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D179E51" w14:textId="77777777" w:rsidTr="0017072F">
        <w:trPr>
          <w:trHeight w:val="285"/>
        </w:trPr>
        <w:tc>
          <w:tcPr>
            <w:tcW w:w="1129" w:type="dxa"/>
          </w:tcPr>
          <w:p w14:paraId="4957A219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1F1DFDD" w14:textId="4B63C4A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725DE34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05E99660" w14:textId="77777777" w:rsidR="0017072F" w:rsidRPr="00C23E6F" w:rsidRDefault="0017072F">
            <w:r w:rsidRPr="00C23E6F">
              <w:t>System umożliwia zapis zapotrzebowania do pliku Excel</w:t>
            </w:r>
          </w:p>
        </w:tc>
        <w:tc>
          <w:tcPr>
            <w:tcW w:w="1554" w:type="dxa"/>
            <w:noWrap/>
            <w:hideMark/>
          </w:tcPr>
          <w:p w14:paraId="6D3A9FF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C0DCC17" w14:textId="77777777" w:rsidTr="0017072F">
        <w:trPr>
          <w:trHeight w:val="285"/>
        </w:trPr>
        <w:tc>
          <w:tcPr>
            <w:tcW w:w="1129" w:type="dxa"/>
          </w:tcPr>
          <w:p w14:paraId="311AFA7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E2196AB" w14:textId="41F2823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99DE0BC" w14:textId="77777777" w:rsidR="0017072F" w:rsidRPr="00C23E6F" w:rsidRDefault="0017072F">
            <w:r w:rsidRPr="00C23E6F">
              <w:t>Magazyn</w:t>
            </w:r>
          </w:p>
        </w:tc>
        <w:tc>
          <w:tcPr>
            <w:tcW w:w="3969" w:type="dxa"/>
            <w:hideMark/>
          </w:tcPr>
          <w:p w14:paraId="7832A0EA" w14:textId="77777777" w:rsidR="0017072F" w:rsidRPr="00C23E6F" w:rsidRDefault="0017072F">
            <w:r w:rsidRPr="00C23E6F">
              <w:t>System umożliwia kontrolę stanów minimalnych i maksymalnych</w:t>
            </w:r>
          </w:p>
        </w:tc>
        <w:tc>
          <w:tcPr>
            <w:tcW w:w="1554" w:type="dxa"/>
            <w:noWrap/>
            <w:hideMark/>
          </w:tcPr>
          <w:p w14:paraId="4954249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61F761C" w14:textId="77777777" w:rsidTr="0017072F">
        <w:trPr>
          <w:trHeight w:val="285"/>
        </w:trPr>
        <w:tc>
          <w:tcPr>
            <w:tcW w:w="1129" w:type="dxa"/>
          </w:tcPr>
          <w:p w14:paraId="4DE7108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85B7082" w14:textId="730800AB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66F8297B" w14:textId="77777777" w:rsidR="0017072F" w:rsidRPr="00C23E6F" w:rsidRDefault="0017072F">
            <w:r w:rsidRPr="00C23E6F">
              <w:t>Magazyn</w:t>
            </w:r>
          </w:p>
        </w:tc>
        <w:tc>
          <w:tcPr>
            <w:tcW w:w="3969" w:type="dxa"/>
            <w:hideMark/>
          </w:tcPr>
          <w:p w14:paraId="40ACFAF4" w14:textId="77777777" w:rsidR="0017072F" w:rsidRPr="00C23E6F" w:rsidRDefault="0017072F">
            <w:r w:rsidRPr="00C23E6F">
              <w:t>System umożliwia przyporządkowanie kodów klasyfikacyjnych PKWiU</w:t>
            </w:r>
          </w:p>
        </w:tc>
        <w:tc>
          <w:tcPr>
            <w:tcW w:w="1554" w:type="dxa"/>
            <w:noWrap/>
            <w:hideMark/>
          </w:tcPr>
          <w:p w14:paraId="4724495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9B4745" w14:textId="77777777" w:rsidTr="0017072F">
        <w:trPr>
          <w:trHeight w:val="285"/>
        </w:trPr>
        <w:tc>
          <w:tcPr>
            <w:tcW w:w="1129" w:type="dxa"/>
          </w:tcPr>
          <w:p w14:paraId="1B31B68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002FDA5" w14:textId="34726190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DC964E0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51A13AC8" w14:textId="77777777" w:rsidR="0017072F" w:rsidRPr="00C23E6F" w:rsidRDefault="0017072F">
            <w:r w:rsidRPr="00C23E6F">
              <w:t>System umożliwia tworzenie planów zakupowych</w:t>
            </w:r>
          </w:p>
        </w:tc>
        <w:tc>
          <w:tcPr>
            <w:tcW w:w="1554" w:type="dxa"/>
            <w:noWrap/>
            <w:hideMark/>
          </w:tcPr>
          <w:p w14:paraId="3158FAD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B7D67E9" w14:textId="77777777" w:rsidTr="0017072F">
        <w:trPr>
          <w:trHeight w:val="285"/>
        </w:trPr>
        <w:tc>
          <w:tcPr>
            <w:tcW w:w="1129" w:type="dxa"/>
          </w:tcPr>
          <w:p w14:paraId="3AF41DF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909FB03" w14:textId="5D35035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EEF4681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28D0A4B3" w14:textId="77777777" w:rsidR="0017072F" w:rsidRPr="00C23E6F" w:rsidRDefault="0017072F">
            <w:r w:rsidRPr="00C23E6F">
              <w:t>System umożliwia ręczną edycję planów zakupowych</w:t>
            </w:r>
          </w:p>
        </w:tc>
        <w:tc>
          <w:tcPr>
            <w:tcW w:w="1554" w:type="dxa"/>
            <w:noWrap/>
            <w:hideMark/>
          </w:tcPr>
          <w:p w14:paraId="674B36A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8CD2414" w14:textId="77777777" w:rsidTr="0017072F">
        <w:trPr>
          <w:trHeight w:val="285"/>
        </w:trPr>
        <w:tc>
          <w:tcPr>
            <w:tcW w:w="1129" w:type="dxa"/>
          </w:tcPr>
          <w:p w14:paraId="1FDA6E8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508200D" w14:textId="422DCE04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3C2545C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403A7F41" w14:textId="77777777" w:rsidR="0017072F" w:rsidRPr="00C23E6F" w:rsidRDefault="0017072F">
            <w:r w:rsidRPr="00C23E6F">
              <w:t>System umożliwia tworzenie planów zakupowych w rozbiciu miesięcznym i rocznym.</w:t>
            </w:r>
          </w:p>
        </w:tc>
        <w:tc>
          <w:tcPr>
            <w:tcW w:w="1554" w:type="dxa"/>
            <w:noWrap/>
            <w:hideMark/>
          </w:tcPr>
          <w:p w14:paraId="1F30A8E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42534EB" w14:textId="77777777" w:rsidTr="0017072F">
        <w:trPr>
          <w:trHeight w:val="285"/>
        </w:trPr>
        <w:tc>
          <w:tcPr>
            <w:tcW w:w="1129" w:type="dxa"/>
          </w:tcPr>
          <w:p w14:paraId="1F1C884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60EDCB89" w14:textId="19CFC23C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DA6306C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07C49A4B" w14:textId="77777777" w:rsidR="0017072F" w:rsidRPr="00C23E6F" w:rsidRDefault="0017072F">
            <w:r w:rsidRPr="00C23E6F">
              <w:t xml:space="preserve">System umożliwia generowanie planu zakupów z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1C5FD96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6AD1B1D" w14:textId="77777777" w:rsidTr="0017072F">
        <w:trPr>
          <w:trHeight w:val="285"/>
        </w:trPr>
        <w:tc>
          <w:tcPr>
            <w:tcW w:w="1129" w:type="dxa"/>
          </w:tcPr>
          <w:p w14:paraId="4B18E74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26BDAB0" w14:textId="24A5724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EB15812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0DD64DE1" w14:textId="77777777" w:rsidR="0017072F" w:rsidRPr="00C23E6F" w:rsidRDefault="0017072F">
            <w:r w:rsidRPr="00C23E6F">
              <w:t>System umożliwia generowanie zapytań ofertowych na zakup towarów i/lub usług</w:t>
            </w:r>
          </w:p>
        </w:tc>
        <w:tc>
          <w:tcPr>
            <w:tcW w:w="1554" w:type="dxa"/>
            <w:noWrap/>
            <w:hideMark/>
          </w:tcPr>
          <w:p w14:paraId="7176692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1DF3D7" w14:textId="77777777" w:rsidTr="0017072F">
        <w:trPr>
          <w:trHeight w:val="285"/>
        </w:trPr>
        <w:tc>
          <w:tcPr>
            <w:tcW w:w="1129" w:type="dxa"/>
          </w:tcPr>
          <w:p w14:paraId="7C12AE2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9F623D8" w14:textId="156E5722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2C9D60F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184E5FC0" w14:textId="77777777" w:rsidR="0017072F" w:rsidRPr="00C23E6F" w:rsidRDefault="0017072F">
            <w:r w:rsidRPr="00C23E6F">
              <w:t>System umożliwia definiowanie ścieżek akceptacji dla zapytań ofertowych</w:t>
            </w:r>
          </w:p>
        </w:tc>
        <w:tc>
          <w:tcPr>
            <w:tcW w:w="1554" w:type="dxa"/>
            <w:noWrap/>
            <w:hideMark/>
          </w:tcPr>
          <w:p w14:paraId="11BC0BD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EDB6BBE" w14:textId="77777777" w:rsidTr="0017072F">
        <w:trPr>
          <w:trHeight w:val="285"/>
        </w:trPr>
        <w:tc>
          <w:tcPr>
            <w:tcW w:w="1129" w:type="dxa"/>
          </w:tcPr>
          <w:p w14:paraId="5756F9E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62071AB" w14:textId="73B10BB3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5B5A2FB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406AB500" w14:textId="77777777" w:rsidR="0017072F" w:rsidRPr="00C23E6F" w:rsidRDefault="0017072F">
            <w:r w:rsidRPr="00C23E6F">
              <w:t xml:space="preserve">System umożliwia wydruk formularza zapytania ofertowego </w:t>
            </w:r>
          </w:p>
        </w:tc>
        <w:tc>
          <w:tcPr>
            <w:tcW w:w="1554" w:type="dxa"/>
            <w:noWrap/>
            <w:hideMark/>
          </w:tcPr>
          <w:p w14:paraId="58AEA42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96D8CF" w14:textId="77777777" w:rsidTr="0017072F">
        <w:trPr>
          <w:trHeight w:val="285"/>
        </w:trPr>
        <w:tc>
          <w:tcPr>
            <w:tcW w:w="1129" w:type="dxa"/>
          </w:tcPr>
          <w:p w14:paraId="3959A644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2C12521" w14:textId="3EBE20FB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6BA12F1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1761B174" w14:textId="77777777" w:rsidR="0017072F" w:rsidRPr="00C23E6F" w:rsidRDefault="0017072F">
            <w:r w:rsidRPr="00C23E6F">
              <w:t xml:space="preserve">System zapewnia możliwość ręcznego zarejestrowania zamówienia zakupu </w:t>
            </w:r>
          </w:p>
        </w:tc>
        <w:tc>
          <w:tcPr>
            <w:tcW w:w="1554" w:type="dxa"/>
            <w:noWrap/>
            <w:hideMark/>
          </w:tcPr>
          <w:p w14:paraId="19E162C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09F1787" w14:textId="77777777" w:rsidTr="0017072F">
        <w:trPr>
          <w:trHeight w:val="570"/>
        </w:trPr>
        <w:tc>
          <w:tcPr>
            <w:tcW w:w="1129" w:type="dxa"/>
          </w:tcPr>
          <w:p w14:paraId="462F0E57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40874B6" w14:textId="3F4C5CB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372392B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BE738FA" w14:textId="77777777" w:rsidR="0017072F" w:rsidRPr="00C23E6F" w:rsidRDefault="0017072F">
            <w:r w:rsidRPr="00C23E6F">
              <w:t>System umożliwia umieszczenie jednego lub wielu indeksów materiałowych/ usług w zamówieniu zakupu</w:t>
            </w:r>
          </w:p>
        </w:tc>
        <w:tc>
          <w:tcPr>
            <w:tcW w:w="1554" w:type="dxa"/>
            <w:noWrap/>
            <w:hideMark/>
          </w:tcPr>
          <w:p w14:paraId="7081DA4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B29182A" w14:textId="77777777" w:rsidTr="0017072F">
        <w:trPr>
          <w:trHeight w:val="285"/>
        </w:trPr>
        <w:tc>
          <w:tcPr>
            <w:tcW w:w="1129" w:type="dxa"/>
          </w:tcPr>
          <w:p w14:paraId="6607F00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2567222" w14:textId="1645F6A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9653EE5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0B7D611A" w14:textId="77777777" w:rsidR="0017072F" w:rsidRPr="00C23E6F" w:rsidRDefault="0017072F">
            <w:r w:rsidRPr="00C23E6F">
              <w:t>System umożliwia wprowadzanie adnotacji/opisu do zamówienia zakupu</w:t>
            </w:r>
          </w:p>
        </w:tc>
        <w:tc>
          <w:tcPr>
            <w:tcW w:w="1554" w:type="dxa"/>
            <w:noWrap/>
            <w:hideMark/>
          </w:tcPr>
          <w:p w14:paraId="6402D16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8830662" w14:textId="77777777" w:rsidTr="0017072F">
        <w:trPr>
          <w:trHeight w:val="570"/>
        </w:trPr>
        <w:tc>
          <w:tcPr>
            <w:tcW w:w="1129" w:type="dxa"/>
          </w:tcPr>
          <w:p w14:paraId="7AC515F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290EDBB" w14:textId="598F3EAA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CFCFD0C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6385A21A" w14:textId="77777777" w:rsidR="0017072F" w:rsidRPr="00C23E6F" w:rsidRDefault="0017072F">
            <w:r w:rsidRPr="00C23E6F">
              <w:t>System umożliwia przypisanie do zamówień warunków dostawy i wymagań związanych z potwierdzeniem odbioru</w:t>
            </w:r>
          </w:p>
        </w:tc>
        <w:tc>
          <w:tcPr>
            <w:tcW w:w="1554" w:type="dxa"/>
            <w:noWrap/>
            <w:hideMark/>
          </w:tcPr>
          <w:p w14:paraId="18A8A30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F6721D8" w14:textId="77777777" w:rsidTr="0017072F">
        <w:trPr>
          <w:trHeight w:val="285"/>
        </w:trPr>
        <w:tc>
          <w:tcPr>
            <w:tcW w:w="1129" w:type="dxa"/>
          </w:tcPr>
          <w:p w14:paraId="32ECC9A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59891F9" w14:textId="75E8450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924FC62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E95333D" w14:textId="77777777" w:rsidR="0017072F" w:rsidRPr="00C23E6F" w:rsidRDefault="0017072F">
            <w:r w:rsidRPr="00C23E6F">
              <w:t>System umożliwia konwersję wskazanego zapotrzebowania na zamówienie</w:t>
            </w:r>
          </w:p>
        </w:tc>
        <w:tc>
          <w:tcPr>
            <w:tcW w:w="1554" w:type="dxa"/>
            <w:noWrap/>
            <w:hideMark/>
          </w:tcPr>
          <w:p w14:paraId="3CDB981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0C3D641" w14:textId="77777777" w:rsidTr="0017072F">
        <w:trPr>
          <w:trHeight w:val="570"/>
        </w:trPr>
        <w:tc>
          <w:tcPr>
            <w:tcW w:w="1129" w:type="dxa"/>
          </w:tcPr>
          <w:p w14:paraId="7B119A3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28A33BC" w14:textId="41018807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AEF8C16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B6069E2" w14:textId="77777777" w:rsidR="0017072F" w:rsidRPr="00C23E6F" w:rsidRDefault="0017072F">
            <w:r w:rsidRPr="00C23E6F">
              <w:t>System umożliwia kontrolę stanu realizacji zamówienia. Dostępne statusy dla zamówienia, co najmniej: robocze, zatwierdzone, częściowo rozliczone, zamknięte, anulowane.</w:t>
            </w:r>
          </w:p>
        </w:tc>
        <w:tc>
          <w:tcPr>
            <w:tcW w:w="1554" w:type="dxa"/>
            <w:noWrap/>
            <w:hideMark/>
          </w:tcPr>
          <w:p w14:paraId="3CCAF27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EFF096B" w14:textId="77777777" w:rsidTr="0017072F">
        <w:trPr>
          <w:trHeight w:val="285"/>
        </w:trPr>
        <w:tc>
          <w:tcPr>
            <w:tcW w:w="1129" w:type="dxa"/>
          </w:tcPr>
          <w:p w14:paraId="263DEDB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3FF6976" w14:textId="6D55D85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87D9248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34202D01" w14:textId="77777777" w:rsidR="0017072F" w:rsidRPr="00C23E6F" w:rsidRDefault="0017072F">
            <w:r w:rsidRPr="00C23E6F">
              <w:t>System umożliwia anulowanie zamówienia z podaniem przyczyny</w:t>
            </w:r>
          </w:p>
        </w:tc>
        <w:tc>
          <w:tcPr>
            <w:tcW w:w="1554" w:type="dxa"/>
            <w:noWrap/>
            <w:hideMark/>
          </w:tcPr>
          <w:p w14:paraId="516B5DE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F2118D5" w14:textId="77777777" w:rsidTr="0017072F">
        <w:trPr>
          <w:trHeight w:val="570"/>
        </w:trPr>
        <w:tc>
          <w:tcPr>
            <w:tcW w:w="1129" w:type="dxa"/>
          </w:tcPr>
          <w:p w14:paraId="2EE034C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91909D1" w14:textId="30D65217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09A5665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39C23140" w14:textId="77777777" w:rsidR="0017072F" w:rsidRPr="00C23E6F" w:rsidRDefault="0017072F">
            <w:r w:rsidRPr="00C23E6F">
              <w:t>System zapewnia automatyczne powiązanie faktur i dokumentów magazynowych z zamówieniem</w:t>
            </w:r>
          </w:p>
        </w:tc>
        <w:tc>
          <w:tcPr>
            <w:tcW w:w="1554" w:type="dxa"/>
            <w:noWrap/>
            <w:hideMark/>
          </w:tcPr>
          <w:p w14:paraId="69E8480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CE14EF" w14:textId="77777777" w:rsidTr="0017072F">
        <w:trPr>
          <w:trHeight w:val="285"/>
        </w:trPr>
        <w:tc>
          <w:tcPr>
            <w:tcW w:w="1129" w:type="dxa"/>
          </w:tcPr>
          <w:p w14:paraId="54C08BC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3C24B65" w14:textId="6A55EBD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FD31504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1EB916DB" w14:textId="77777777" w:rsidR="0017072F" w:rsidRPr="00C23E6F" w:rsidRDefault="0017072F">
            <w:r w:rsidRPr="00C23E6F">
              <w:t>System umożliwia monitorowanie terminów dostaw</w:t>
            </w:r>
          </w:p>
        </w:tc>
        <w:tc>
          <w:tcPr>
            <w:tcW w:w="1554" w:type="dxa"/>
            <w:noWrap/>
            <w:hideMark/>
          </w:tcPr>
          <w:p w14:paraId="3DAE9D1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C6CECF5" w14:textId="77777777" w:rsidTr="0017072F">
        <w:trPr>
          <w:trHeight w:val="285"/>
        </w:trPr>
        <w:tc>
          <w:tcPr>
            <w:tcW w:w="1129" w:type="dxa"/>
          </w:tcPr>
          <w:p w14:paraId="07597DA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30605E3" w14:textId="79C0129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91CD96A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52901D8A" w14:textId="77777777" w:rsidR="0017072F" w:rsidRPr="00C23E6F" w:rsidRDefault="0017072F">
            <w:r w:rsidRPr="00C23E6F">
              <w:t>System umożliwia częściowe rozliczanie zamówień</w:t>
            </w:r>
          </w:p>
        </w:tc>
        <w:tc>
          <w:tcPr>
            <w:tcW w:w="1554" w:type="dxa"/>
            <w:noWrap/>
            <w:hideMark/>
          </w:tcPr>
          <w:p w14:paraId="7DCA13F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F7FF392" w14:textId="77777777" w:rsidTr="0017072F">
        <w:trPr>
          <w:trHeight w:val="285"/>
        </w:trPr>
        <w:tc>
          <w:tcPr>
            <w:tcW w:w="1129" w:type="dxa"/>
          </w:tcPr>
          <w:p w14:paraId="1E27F660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9CB4128" w14:textId="0F375E9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58F6050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4EB59C30" w14:textId="77777777" w:rsidR="0017072F" w:rsidRPr="00C23E6F" w:rsidRDefault="0017072F">
            <w:r w:rsidRPr="00C23E6F">
              <w:t>System umożliwia definiowanie warunków dostawy</w:t>
            </w:r>
          </w:p>
        </w:tc>
        <w:tc>
          <w:tcPr>
            <w:tcW w:w="1554" w:type="dxa"/>
            <w:noWrap/>
            <w:hideMark/>
          </w:tcPr>
          <w:p w14:paraId="2835B57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EEE914" w14:textId="77777777" w:rsidTr="0017072F">
        <w:trPr>
          <w:trHeight w:val="570"/>
        </w:trPr>
        <w:tc>
          <w:tcPr>
            <w:tcW w:w="1129" w:type="dxa"/>
          </w:tcPr>
          <w:p w14:paraId="3CC9C0C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AAFF13E" w14:textId="7E23911F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AC6C31F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595A7FFB" w14:textId="77777777" w:rsidR="0017072F" w:rsidRPr="00C23E6F" w:rsidRDefault="0017072F">
            <w:r w:rsidRPr="00C23E6F">
              <w:t>System umożliwia wprowadzanie szablonu numeracji dokumentów dla automatycznego numerowania zamówień zakupu</w:t>
            </w:r>
          </w:p>
        </w:tc>
        <w:tc>
          <w:tcPr>
            <w:tcW w:w="1554" w:type="dxa"/>
            <w:noWrap/>
            <w:hideMark/>
          </w:tcPr>
          <w:p w14:paraId="7FEC9A7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5852155" w14:textId="77777777" w:rsidTr="0017072F">
        <w:trPr>
          <w:trHeight w:val="570"/>
        </w:trPr>
        <w:tc>
          <w:tcPr>
            <w:tcW w:w="1129" w:type="dxa"/>
          </w:tcPr>
          <w:p w14:paraId="7B9D453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27064EF" w14:textId="22F66F1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CDCCEEE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74FC8612" w14:textId="77777777" w:rsidR="0017072F" w:rsidRPr="00C23E6F" w:rsidRDefault="0017072F">
            <w:r w:rsidRPr="00C23E6F">
              <w:t>System umożliwia definiowanie różnych typów zamówień zakupu w celu wyróżnienia rodzajów zamówienia</w:t>
            </w:r>
          </w:p>
        </w:tc>
        <w:tc>
          <w:tcPr>
            <w:tcW w:w="1554" w:type="dxa"/>
            <w:noWrap/>
            <w:hideMark/>
          </w:tcPr>
          <w:p w14:paraId="16B053A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18B8973" w14:textId="77777777" w:rsidTr="0017072F">
        <w:trPr>
          <w:trHeight w:val="285"/>
        </w:trPr>
        <w:tc>
          <w:tcPr>
            <w:tcW w:w="1129" w:type="dxa"/>
          </w:tcPr>
          <w:p w14:paraId="605C11A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F5C6530" w14:textId="5B752D3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6A2BBD3" w14:textId="77777777" w:rsidR="0017072F" w:rsidRPr="00C23E6F" w:rsidRDefault="0017072F">
            <w:r w:rsidRPr="00C23E6F">
              <w:t>Dostawy</w:t>
            </w:r>
          </w:p>
        </w:tc>
        <w:tc>
          <w:tcPr>
            <w:tcW w:w="3969" w:type="dxa"/>
            <w:hideMark/>
          </w:tcPr>
          <w:p w14:paraId="66ED5046" w14:textId="77777777" w:rsidR="0017072F" w:rsidRPr="00C23E6F" w:rsidRDefault="0017072F">
            <w:r w:rsidRPr="00C23E6F">
              <w:t>System umożliwia weryfikację zamówienia z dostawą, rejestrację informacji o rozbieżnościach</w:t>
            </w:r>
          </w:p>
        </w:tc>
        <w:tc>
          <w:tcPr>
            <w:tcW w:w="1554" w:type="dxa"/>
            <w:noWrap/>
            <w:hideMark/>
          </w:tcPr>
          <w:p w14:paraId="392D7FC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4698614" w14:textId="77777777" w:rsidTr="0017072F">
        <w:trPr>
          <w:trHeight w:val="570"/>
        </w:trPr>
        <w:tc>
          <w:tcPr>
            <w:tcW w:w="1129" w:type="dxa"/>
          </w:tcPr>
          <w:p w14:paraId="5A5F5F9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124D54D" w14:textId="471D73AE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D179A40" w14:textId="77777777" w:rsidR="0017072F" w:rsidRPr="00C23E6F" w:rsidRDefault="0017072F">
            <w:r w:rsidRPr="00C23E6F">
              <w:t>Dostawy</w:t>
            </w:r>
          </w:p>
        </w:tc>
        <w:tc>
          <w:tcPr>
            <w:tcW w:w="3969" w:type="dxa"/>
            <w:hideMark/>
          </w:tcPr>
          <w:p w14:paraId="54C0BDD4" w14:textId="77777777" w:rsidR="0017072F" w:rsidRPr="00C23E6F" w:rsidRDefault="0017072F">
            <w:r w:rsidRPr="00C23E6F">
              <w:t>System umożliwia kontrolę cen zakupu i blokadę zatwierdzania dokumentów PZ przy wykryciu różnicy</w:t>
            </w:r>
          </w:p>
        </w:tc>
        <w:tc>
          <w:tcPr>
            <w:tcW w:w="1554" w:type="dxa"/>
            <w:noWrap/>
            <w:hideMark/>
          </w:tcPr>
          <w:p w14:paraId="013F4C9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16AC459" w14:textId="77777777" w:rsidTr="0017072F">
        <w:trPr>
          <w:trHeight w:val="855"/>
        </w:trPr>
        <w:tc>
          <w:tcPr>
            <w:tcW w:w="1129" w:type="dxa"/>
          </w:tcPr>
          <w:p w14:paraId="0AAA6D1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F49B5F0" w14:textId="17E2BC9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9D58332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17167905" w14:textId="77777777" w:rsidR="0017072F" w:rsidRPr="00C23E6F" w:rsidRDefault="0017072F">
            <w:r w:rsidRPr="00C23E6F">
              <w:t xml:space="preserve">System umożliwia przeglądanie danych nt. wszystkich zakupów za dowolny okres z przeszłości (nazwa dostawcy, nr </w:t>
            </w:r>
            <w:proofErr w:type="spellStart"/>
            <w:r w:rsidRPr="00C23E6F">
              <w:t>zamowienia</w:t>
            </w:r>
            <w:proofErr w:type="spellEnd"/>
            <w:r w:rsidRPr="00C23E6F">
              <w:t xml:space="preserve"> zakupu, data, ilość, jednostka </w:t>
            </w:r>
            <w:r w:rsidRPr="00C23E6F">
              <w:lastRenderedPageBreak/>
              <w:t>miary pozycji, nr pozycji, nazwa produktu, nr dokumentu dostawy).</w:t>
            </w:r>
          </w:p>
        </w:tc>
        <w:tc>
          <w:tcPr>
            <w:tcW w:w="1554" w:type="dxa"/>
            <w:noWrap/>
            <w:hideMark/>
          </w:tcPr>
          <w:p w14:paraId="542D8597" w14:textId="77777777" w:rsidR="0017072F" w:rsidRPr="00C23E6F" w:rsidRDefault="0017072F">
            <w:r w:rsidRPr="00C23E6F">
              <w:lastRenderedPageBreak/>
              <w:t> </w:t>
            </w:r>
          </w:p>
        </w:tc>
      </w:tr>
      <w:tr w:rsidR="0017072F" w:rsidRPr="00C23E6F" w14:paraId="6ED9B124" w14:textId="77777777" w:rsidTr="0017072F">
        <w:trPr>
          <w:trHeight w:val="285"/>
        </w:trPr>
        <w:tc>
          <w:tcPr>
            <w:tcW w:w="1129" w:type="dxa"/>
          </w:tcPr>
          <w:p w14:paraId="31E84B5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7FB8A03" w14:textId="4728286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7EA5C58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2626C702" w14:textId="77777777" w:rsidR="0017072F" w:rsidRPr="00C23E6F" w:rsidRDefault="0017072F">
            <w:r w:rsidRPr="00C23E6F">
              <w:t>System umożliwia dostęp do historii cen zakupu wg dostawcy/ indeksu</w:t>
            </w:r>
          </w:p>
        </w:tc>
        <w:tc>
          <w:tcPr>
            <w:tcW w:w="1554" w:type="dxa"/>
            <w:noWrap/>
            <w:hideMark/>
          </w:tcPr>
          <w:p w14:paraId="38AD63C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B15AAB1" w14:textId="77777777" w:rsidTr="0017072F">
        <w:trPr>
          <w:trHeight w:val="570"/>
        </w:trPr>
        <w:tc>
          <w:tcPr>
            <w:tcW w:w="1129" w:type="dxa"/>
          </w:tcPr>
          <w:p w14:paraId="3572FA1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06DA8D7" w14:textId="37A054C1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9F31632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1BA8E75A" w14:textId="77777777" w:rsidR="0017072F" w:rsidRPr="00C23E6F" w:rsidRDefault="0017072F">
            <w:r w:rsidRPr="00C23E6F">
              <w:t>System umożliwia pozyskanie danych statystycznych o dostawach zrealizowanych na czas i opóźnionych</w:t>
            </w:r>
          </w:p>
        </w:tc>
        <w:tc>
          <w:tcPr>
            <w:tcW w:w="1554" w:type="dxa"/>
            <w:noWrap/>
            <w:hideMark/>
          </w:tcPr>
          <w:p w14:paraId="39C0234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BB7AF74" w14:textId="77777777" w:rsidTr="0017072F">
        <w:trPr>
          <w:trHeight w:val="570"/>
        </w:trPr>
        <w:tc>
          <w:tcPr>
            <w:tcW w:w="1129" w:type="dxa"/>
          </w:tcPr>
          <w:p w14:paraId="384EB85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29420A9D" w14:textId="16F07CCD" w:rsidR="0017072F" w:rsidRPr="00C23E6F" w:rsidRDefault="0017072F">
            <w:r w:rsidRPr="00C23E6F">
              <w:t>Środki trwałe</w:t>
            </w:r>
          </w:p>
        </w:tc>
        <w:tc>
          <w:tcPr>
            <w:tcW w:w="1843" w:type="dxa"/>
            <w:noWrap/>
            <w:hideMark/>
          </w:tcPr>
          <w:p w14:paraId="659DF95B" w14:textId="77777777" w:rsidR="0017072F" w:rsidRPr="00C23E6F" w:rsidRDefault="0017072F">
            <w:r w:rsidRPr="00C23E6F">
              <w:t>Ewidencja</w:t>
            </w:r>
          </w:p>
        </w:tc>
        <w:tc>
          <w:tcPr>
            <w:tcW w:w="3969" w:type="dxa"/>
            <w:hideMark/>
          </w:tcPr>
          <w:p w14:paraId="1735A6A3" w14:textId="77777777" w:rsidR="0017072F" w:rsidRPr="00C23E6F" w:rsidRDefault="0017072F">
            <w:r w:rsidRPr="00C23E6F">
              <w:t>System umożliwia przypisanie dokumentów umów ubezpieczeniowych do kartoteki majątku trwałego</w:t>
            </w:r>
          </w:p>
        </w:tc>
        <w:tc>
          <w:tcPr>
            <w:tcW w:w="1554" w:type="dxa"/>
            <w:noWrap/>
            <w:hideMark/>
          </w:tcPr>
          <w:p w14:paraId="0046806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6BB3BAA" w14:textId="77777777" w:rsidTr="0017072F">
        <w:trPr>
          <w:trHeight w:val="285"/>
        </w:trPr>
        <w:tc>
          <w:tcPr>
            <w:tcW w:w="1129" w:type="dxa"/>
          </w:tcPr>
          <w:p w14:paraId="7E6BB492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0D2C10B" w14:textId="3F020A94" w:rsidR="0017072F" w:rsidRPr="00C23E6F" w:rsidRDefault="0017072F">
            <w:r w:rsidRPr="00C23E6F">
              <w:t>Sprzedaż</w:t>
            </w:r>
          </w:p>
        </w:tc>
        <w:tc>
          <w:tcPr>
            <w:tcW w:w="1843" w:type="dxa"/>
            <w:hideMark/>
          </w:tcPr>
          <w:p w14:paraId="7044AB4B" w14:textId="77777777" w:rsidR="0017072F" w:rsidRPr="00C23E6F" w:rsidRDefault="0017072F">
            <w:r w:rsidRPr="00C23E6F">
              <w:t>Rozrachunki z odbiorcami</w:t>
            </w:r>
          </w:p>
        </w:tc>
        <w:tc>
          <w:tcPr>
            <w:tcW w:w="3969" w:type="dxa"/>
            <w:hideMark/>
          </w:tcPr>
          <w:p w14:paraId="783D83DE" w14:textId="77777777" w:rsidR="0017072F" w:rsidRPr="00C23E6F" w:rsidRDefault="0017072F">
            <w:proofErr w:type="spellStart"/>
            <w:r w:rsidRPr="00C23E6F">
              <w:t>Uzytkownik</w:t>
            </w:r>
            <w:proofErr w:type="spellEnd"/>
            <w:r w:rsidRPr="00C23E6F">
              <w:t xml:space="preserve"> może </w:t>
            </w:r>
            <w:proofErr w:type="spellStart"/>
            <w:r w:rsidRPr="00C23E6F">
              <w:t>ydtować</w:t>
            </w:r>
            <w:proofErr w:type="spellEnd"/>
            <w:r w:rsidRPr="00C23E6F">
              <w:t xml:space="preserve"> wzór not odsetkowych i </w:t>
            </w:r>
            <w:proofErr w:type="spellStart"/>
            <w:r w:rsidRPr="00C23E6F">
              <w:t>wezwnań</w:t>
            </w:r>
            <w:proofErr w:type="spellEnd"/>
            <w:r w:rsidRPr="00C23E6F">
              <w:t xml:space="preserve"> do zapłaty</w:t>
            </w:r>
          </w:p>
        </w:tc>
        <w:tc>
          <w:tcPr>
            <w:tcW w:w="1554" w:type="dxa"/>
            <w:noWrap/>
            <w:hideMark/>
          </w:tcPr>
          <w:p w14:paraId="6AF8D2C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75983D0" w14:textId="77777777" w:rsidTr="0017072F">
        <w:trPr>
          <w:trHeight w:val="570"/>
        </w:trPr>
        <w:tc>
          <w:tcPr>
            <w:tcW w:w="1129" w:type="dxa"/>
          </w:tcPr>
          <w:p w14:paraId="758E5749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7ECD016" w14:textId="04FB4B3D" w:rsidR="0017072F" w:rsidRPr="00C23E6F" w:rsidRDefault="0017072F">
            <w:r w:rsidRPr="00C23E6F">
              <w:t>Sprzedaż</w:t>
            </w:r>
          </w:p>
        </w:tc>
        <w:tc>
          <w:tcPr>
            <w:tcW w:w="1843" w:type="dxa"/>
            <w:hideMark/>
          </w:tcPr>
          <w:p w14:paraId="12F7A1FA" w14:textId="77777777" w:rsidR="0017072F" w:rsidRPr="00C23E6F" w:rsidRDefault="0017072F">
            <w:r w:rsidRPr="00C23E6F">
              <w:t>Rozrachunki z odbiorcami</w:t>
            </w:r>
          </w:p>
        </w:tc>
        <w:tc>
          <w:tcPr>
            <w:tcW w:w="3969" w:type="dxa"/>
            <w:hideMark/>
          </w:tcPr>
          <w:p w14:paraId="4797F516" w14:textId="77777777" w:rsidR="0017072F" w:rsidRPr="00C23E6F" w:rsidRDefault="0017072F">
            <w:r w:rsidRPr="00C23E6F">
              <w:t xml:space="preserve">System umożliwia przygotowania wzorca faktury oraz potem wykorzystania go i </w:t>
            </w:r>
            <w:proofErr w:type="spellStart"/>
            <w:r w:rsidRPr="00C23E6F">
              <w:t>automatyczngo</w:t>
            </w:r>
            <w:proofErr w:type="spellEnd"/>
            <w:r w:rsidRPr="00C23E6F">
              <w:t xml:space="preserve"> wystawienia faktury dla wskazanych odbiorców/grupy odbiorców</w:t>
            </w:r>
          </w:p>
        </w:tc>
        <w:tc>
          <w:tcPr>
            <w:tcW w:w="1554" w:type="dxa"/>
            <w:noWrap/>
            <w:hideMark/>
          </w:tcPr>
          <w:p w14:paraId="2BA22B0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B26EB92" w14:textId="77777777" w:rsidTr="0017072F">
        <w:trPr>
          <w:trHeight w:val="570"/>
        </w:trPr>
        <w:tc>
          <w:tcPr>
            <w:tcW w:w="1129" w:type="dxa"/>
          </w:tcPr>
          <w:p w14:paraId="01817BE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02274FE" w14:textId="70B77AA3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14EEF11E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2722F6F5" w14:textId="77777777" w:rsidR="0017072F" w:rsidRPr="00C23E6F" w:rsidRDefault="0017072F">
            <w:r w:rsidRPr="00C23E6F">
              <w:t>GUS: G-02b - sprawozdanie bilansowe nośników energii i infrastruktury ciepłowniczej,</w:t>
            </w:r>
          </w:p>
        </w:tc>
        <w:tc>
          <w:tcPr>
            <w:tcW w:w="1554" w:type="dxa"/>
            <w:noWrap/>
            <w:hideMark/>
          </w:tcPr>
          <w:p w14:paraId="0368EBB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4EE5B9" w14:textId="77777777" w:rsidTr="0017072F">
        <w:trPr>
          <w:trHeight w:val="570"/>
        </w:trPr>
        <w:tc>
          <w:tcPr>
            <w:tcW w:w="1129" w:type="dxa"/>
          </w:tcPr>
          <w:p w14:paraId="71BC321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F282D0F" w14:textId="5F7BC827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53557D60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513722CB" w14:textId="77777777" w:rsidR="0017072F" w:rsidRPr="00C23E6F" w:rsidRDefault="0017072F">
            <w:r w:rsidRPr="00C23E6F">
              <w:t>GUS: G-02o -Sprawozdanie o cieple ze źródeł odnawialnych</w:t>
            </w:r>
          </w:p>
        </w:tc>
        <w:tc>
          <w:tcPr>
            <w:tcW w:w="1554" w:type="dxa"/>
            <w:noWrap/>
            <w:hideMark/>
          </w:tcPr>
          <w:p w14:paraId="4B3EA50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1CDBDF9" w14:textId="77777777" w:rsidTr="0017072F">
        <w:trPr>
          <w:trHeight w:val="570"/>
        </w:trPr>
        <w:tc>
          <w:tcPr>
            <w:tcW w:w="1129" w:type="dxa"/>
          </w:tcPr>
          <w:p w14:paraId="27D2717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6CFC9AB" w14:textId="5BDAF559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3C786855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36A4EF0B" w14:textId="77777777" w:rsidR="0017072F" w:rsidRPr="00C23E6F" w:rsidRDefault="0017072F">
            <w:r w:rsidRPr="00C23E6F">
              <w:t>GUS: KFT-OB/b - sprawozdanie o obiektach sportowych,</w:t>
            </w:r>
          </w:p>
        </w:tc>
        <w:tc>
          <w:tcPr>
            <w:tcW w:w="1554" w:type="dxa"/>
            <w:noWrap/>
            <w:hideMark/>
          </w:tcPr>
          <w:p w14:paraId="7073493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3EC129D" w14:textId="77777777" w:rsidTr="0017072F">
        <w:trPr>
          <w:trHeight w:val="570"/>
        </w:trPr>
        <w:tc>
          <w:tcPr>
            <w:tcW w:w="1129" w:type="dxa"/>
          </w:tcPr>
          <w:p w14:paraId="22BA5C2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CFDA30B" w14:textId="4F575964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4964AF91" w14:textId="77777777" w:rsidR="0017072F" w:rsidRPr="00C23E6F" w:rsidRDefault="0017072F">
            <w:r w:rsidRPr="00C23E6F">
              <w:t>Analizy zarządcze</w:t>
            </w:r>
          </w:p>
        </w:tc>
        <w:tc>
          <w:tcPr>
            <w:tcW w:w="3969" w:type="dxa"/>
            <w:hideMark/>
          </w:tcPr>
          <w:p w14:paraId="1FDFF981" w14:textId="77777777" w:rsidR="0017072F" w:rsidRPr="00C23E6F" w:rsidRDefault="0017072F">
            <w:r w:rsidRPr="00C23E6F">
              <w:t>Możliwość wskazania odbiorców danego raportu</w:t>
            </w:r>
          </w:p>
        </w:tc>
        <w:tc>
          <w:tcPr>
            <w:tcW w:w="1554" w:type="dxa"/>
            <w:noWrap/>
            <w:hideMark/>
          </w:tcPr>
          <w:p w14:paraId="6E739A1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67FD73B" w14:textId="77777777" w:rsidTr="0017072F">
        <w:trPr>
          <w:trHeight w:val="570"/>
        </w:trPr>
        <w:tc>
          <w:tcPr>
            <w:tcW w:w="1129" w:type="dxa"/>
          </w:tcPr>
          <w:p w14:paraId="31985DF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930758" w14:textId="626EB6DC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0D8DB3E8" w14:textId="77777777" w:rsidR="0017072F" w:rsidRPr="00C23E6F" w:rsidRDefault="0017072F">
            <w:r w:rsidRPr="00C23E6F">
              <w:t>Analizy zarządcze</w:t>
            </w:r>
          </w:p>
        </w:tc>
        <w:tc>
          <w:tcPr>
            <w:tcW w:w="3969" w:type="dxa"/>
            <w:hideMark/>
          </w:tcPr>
          <w:p w14:paraId="56779EC4" w14:textId="77777777" w:rsidR="0017072F" w:rsidRPr="00C23E6F" w:rsidRDefault="0017072F">
            <w:r w:rsidRPr="00C23E6F">
              <w:t>Możliwość tworzenia Pulpitów Menadżerskich</w:t>
            </w:r>
          </w:p>
        </w:tc>
        <w:tc>
          <w:tcPr>
            <w:tcW w:w="1554" w:type="dxa"/>
            <w:noWrap/>
            <w:hideMark/>
          </w:tcPr>
          <w:p w14:paraId="4612B39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92BB8A5" w14:textId="77777777" w:rsidTr="0017072F">
        <w:trPr>
          <w:trHeight w:val="570"/>
        </w:trPr>
        <w:tc>
          <w:tcPr>
            <w:tcW w:w="1129" w:type="dxa"/>
          </w:tcPr>
          <w:p w14:paraId="4D3E845A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  <w:bookmarkStart w:id="0" w:name="_GoBack"/>
            <w:bookmarkEnd w:id="0"/>
          </w:p>
        </w:tc>
        <w:tc>
          <w:tcPr>
            <w:tcW w:w="1129" w:type="dxa"/>
            <w:hideMark/>
          </w:tcPr>
          <w:p w14:paraId="61CEF5F8" w14:textId="382FD4CA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5BBF16C4" w14:textId="77777777" w:rsidR="0017072F" w:rsidRPr="00C23E6F" w:rsidRDefault="0017072F">
            <w:r w:rsidRPr="00C23E6F">
              <w:t>Sprawozdawczość zewnętrzna</w:t>
            </w:r>
          </w:p>
        </w:tc>
        <w:tc>
          <w:tcPr>
            <w:tcW w:w="3969" w:type="dxa"/>
            <w:hideMark/>
          </w:tcPr>
          <w:p w14:paraId="443B5181" w14:textId="77777777" w:rsidR="0017072F" w:rsidRPr="00C23E6F" w:rsidRDefault="0017072F">
            <w:r w:rsidRPr="00C23E6F">
              <w:t>System wspiera sporządzanie sprawozdania z przepływów pieniężnych.</w:t>
            </w:r>
          </w:p>
        </w:tc>
        <w:tc>
          <w:tcPr>
            <w:tcW w:w="1554" w:type="dxa"/>
            <w:noWrap/>
            <w:hideMark/>
          </w:tcPr>
          <w:p w14:paraId="32B29C8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B9C3D88" w14:textId="77777777" w:rsidTr="0017072F">
        <w:trPr>
          <w:trHeight w:val="855"/>
        </w:trPr>
        <w:tc>
          <w:tcPr>
            <w:tcW w:w="1129" w:type="dxa"/>
          </w:tcPr>
          <w:p w14:paraId="2E425CB1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noWrap/>
            <w:hideMark/>
          </w:tcPr>
          <w:p w14:paraId="6D573DFF" w14:textId="72685911" w:rsidR="0017072F" w:rsidRPr="00C23E6F" w:rsidRDefault="0017072F">
            <w:r w:rsidRPr="00C23E6F">
              <w:t>Podatki</w:t>
            </w:r>
          </w:p>
        </w:tc>
        <w:tc>
          <w:tcPr>
            <w:tcW w:w="1843" w:type="dxa"/>
            <w:hideMark/>
          </w:tcPr>
          <w:p w14:paraId="46F25859" w14:textId="77777777" w:rsidR="0017072F" w:rsidRPr="00C23E6F" w:rsidRDefault="0017072F">
            <w:r w:rsidRPr="00C23E6F">
              <w:t>Podatek i ewidencja VAT</w:t>
            </w:r>
          </w:p>
        </w:tc>
        <w:tc>
          <w:tcPr>
            <w:tcW w:w="3969" w:type="dxa"/>
            <w:hideMark/>
          </w:tcPr>
          <w:p w14:paraId="1BCE0A7D" w14:textId="77777777" w:rsidR="0017072F" w:rsidRPr="00C23E6F" w:rsidRDefault="0017072F">
            <w:r w:rsidRPr="00C23E6F">
              <w:t>System umożliwia automatyczne wyliczanie proporcji, w oparciu o którą będzie można pomniejszyć kwotę podatku należnego o część podatku naliczonego, o którym mowa w art. 90 ust. 2, według zasad wynikających z art. 90 ust. 3-6 ustawy o VAT.</w:t>
            </w:r>
          </w:p>
        </w:tc>
        <w:tc>
          <w:tcPr>
            <w:tcW w:w="1554" w:type="dxa"/>
            <w:noWrap/>
            <w:hideMark/>
          </w:tcPr>
          <w:p w14:paraId="4A75286A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37AB6E1" w14:textId="77777777" w:rsidTr="0017072F">
        <w:trPr>
          <w:trHeight w:val="285"/>
        </w:trPr>
        <w:tc>
          <w:tcPr>
            <w:tcW w:w="1129" w:type="dxa"/>
          </w:tcPr>
          <w:p w14:paraId="6CE00606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noWrap/>
            <w:hideMark/>
          </w:tcPr>
          <w:p w14:paraId="03F147C7" w14:textId="42EAB5F6" w:rsidR="0017072F" w:rsidRPr="00C23E6F" w:rsidRDefault="0017072F">
            <w:r w:rsidRPr="00C23E6F">
              <w:t>Podatki</w:t>
            </w:r>
          </w:p>
        </w:tc>
        <w:tc>
          <w:tcPr>
            <w:tcW w:w="1843" w:type="dxa"/>
            <w:hideMark/>
          </w:tcPr>
          <w:p w14:paraId="5A5B47B3" w14:textId="77777777" w:rsidR="0017072F" w:rsidRPr="00C23E6F" w:rsidRDefault="0017072F">
            <w:r w:rsidRPr="00C23E6F">
              <w:t>Podatek i ewidencja VAT</w:t>
            </w:r>
          </w:p>
        </w:tc>
        <w:tc>
          <w:tcPr>
            <w:tcW w:w="3969" w:type="dxa"/>
            <w:hideMark/>
          </w:tcPr>
          <w:p w14:paraId="2EDB5BC8" w14:textId="77777777" w:rsidR="0017072F" w:rsidRPr="00C23E6F" w:rsidRDefault="0017072F">
            <w:r w:rsidRPr="00C23E6F">
              <w:t>System umożliwia automatyczne zaokrąglenie proporcji (art. 90 ust. 10 ustawy o VAT).</w:t>
            </w:r>
          </w:p>
        </w:tc>
        <w:tc>
          <w:tcPr>
            <w:tcW w:w="1554" w:type="dxa"/>
            <w:noWrap/>
            <w:hideMark/>
          </w:tcPr>
          <w:p w14:paraId="305CCEEA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1163043" w14:textId="77777777" w:rsidTr="0017072F">
        <w:trPr>
          <w:trHeight w:val="570"/>
        </w:trPr>
        <w:tc>
          <w:tcPr>
            <w:tcW w:w="1129" w:type="dxa"/>
          </w:tcPr>
          <w:p w14:paraId="5B479203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45C6C7B4" w14:textId="69540A0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5E828DE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277994AD" w14:textId="77777777" w:rsidR="0017072F" w:rsidRPr="00C23E6F" w:rsidRDefault="0017072F">
            <w:r w:rsidRPr="00C23E6F">
              <w:t>System umożliwia automatyczne rozliczanie w czasie RMK czynnych długookresowych i krótkookresowych.</w:t>
            </w:r>
          </w:p>
        </w:tc>
        <w:tc>
          <w:tcPr>
            <w:tcW w:w="1554" w:type="dxa"/>
            <w:noWrap/>
            <w:hideMark/>
          </w:tcPr>
          <w:p w14:paraId="7E49678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47353D1" w14:textId="77777777" w:rsidTr="0017072F">
        <w:trPr>
          <w:trHeight w:val="570"/>
        </w:trPr>
        <w:tc>
          <w:tcPr>
            <w:tcW w:w="1129" w:type="dxa"/>
          </w:tcPr>
          <w:p w14:paraId="04C5EEBE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B46626B" w14:textId="63B9536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63A61D0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1CDE5707" w14:textId="77777777" w:rsidR="0017072F" w:rsidRPr="00C23E6F" w:rsidRDefault="0017072F">
            <w:r w:rsidRPr="00C23E6F">
              <w:t>System umożliwia automatyczne rozliczanie w czasie RMK biernych długookresowych i krótkookresowych.</w:t>
            </w:r>
          </w:p>
        </w:tc>
        <w:tc>
          <w:tcPr>
            <w:tcW w:w="1554" w:type="dxa"/>
            <w:noWrap/>
            <w:hideMark/>
          </w:tcPr>
          <w:p w14:paraId="18BD625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C0F6247" w14:textId="77777777" w:rsidTr="0017072F">
        <w:trPr>
          <w:trHeight w:val="570"/>
        </w:trPr>
        <w:tc>
          <w:tcPr>
            <w:tcW w:w="1129" w:type="dxa"/>
          </w:tcPr>
          <w:p w14:paraId="4E177FD6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47633E16" w14:textId="38649E3B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5519E92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2D0C8177" w14:textId="77777777" w:rsidR="0017072F" w:rsidRPr="00C23E6F" w:rsidRDefault="0017072F">
            <w:r w:rsidRPr="00C23E6F">
              <w:t>System umożliwia wprowadzenie typowych reguł rozliczania RMK</w:t>
            </w:r>
          </w:p>
        </w:tc>
        <w:tc>
          <w:tcPr>
            <w:tcW w:w="1554" w:type="dxa"/>
            <w:noWrap/>
            <w:hideMark/>
          </w:tcPr>
          <w:p w14:paraId="53CF8AD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0356A1E" w14:textId="77777777" w:rsidTr="0017072F">
        <w:trPr>
          <w:trHeight w:val="570"/>
        </w:trPr>
        <w:tc>
          <w:tcPr>
            <w:tcW w:w="1129" w:type="dxa"/>
          </w:tcPr>
          <w:p w14:paraId="26E4C4F9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553A32C1" w14:textId="76901DF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34BA04B5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1F35AB2B" w14:textId="77777777" w:rsidR="0017072F" w:rsidRPr="00C23E6F" w:rsidRDefault="0017072F">
            <w:r w:rsidRPr="00C23E6F">
              <w:t>System automatycznie nalicza należne w danym m-</w:t>
            </w:r>
            <w:proofErr w:type="spellStart"/>
            <w:r w:rsidRPr="00C23E6F">
              <w:t>cu</w:t>
            </w:r>
            <w:proofErr w:type="spellEnd"/>
            <w:r w:rsidRPr="00C23E6F">
              <w:t xml:space="preserve"> raty rozliczeń </w:t>
            </w:r>
            <w:proofErr w:type="spellStart"/>
            <w:r w:rsidRPr="00C23E6F">
              <w:t>miedzyokresowych</w:t>
            </w:r>
            <w:proofErr w:type="spellEnd"/>
          </w:p>
        </w:tc>
        <w:tc>
          <w:tcPr>
            <w:tcW w:w="1554" w:type="dxa"/>
            <w:noWrap/>
            <w:hideMark/>
          </w:tcPr>
          <w:p w14:paraId="68F4538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456C78C" w14:textId="77777777" w:rsidTr="0017072F">
        <w:trPr>
          <w:trHeight w:val="570"/>
        </w:trPr>
        <w:tc>
          <w:tcPr>
            <w:tcW w:w="1129" w:type="dxa"/>
          </w:tcPr>
          <w:p w14:paraId="555BD866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1C34AEFB" w14:textId="31653BD5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C29A1DC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4FF11A0B" w14:textId="77777777" w:rsidR="0017072F" w:rsidRPr="00C23E6F" w:rsidRDefault="0017072F">
            <w:r w:rsidRPr="00C23E6F">
              <w:t>RMK mogą być dekretowane na różne centra kosztów (MPK).</w:t>
            </w:r>
          </w:p>
        </w:tc>
        <w:tc>
          <w:tcPr>
            <w:tcW w:w="1554" w:type="dxa"/>
            <w:noWrap/>
            <w:hideMark/>
          </w:tcPr>
          <w:p w14:paraId="6F81098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34B077A" w14:textId="77777777" w:rsidTr="0017072F">
        <w:trPr>
          <w:trHeight w:val="570"/>
        </w:trPr>
        <w:tc>
          <w:tcPr>
            <w:tcW w:w="1129" w:type="dxa"/>
          </w:tcPr>
          <w:p w14:paraId="4DF33A64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5032217F" w14:textId="3F89B69E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E3BE499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639C36F6" w14:textId="77777777" w:rsidR="0017072F" w:rsidRPr="00C23E6F" w:rsidRDefault="0017072F">
            <w:r w:rsidRPr="00C23E6F">
              <w:t>System umożliwia ewidencję RMK według tytułów (rodzajów).</w:t>
            </w:r>
          </w:p>
        </w:tc>
        <w:tc>
          <w:tcPr>
            <w:tcW w:w="1554" w:type="dxa"/>
            <w:noWrap/>
            <w:hideMark/>
          </w:tcPr>
          <w:p w14:paraId="7AF565B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69F07C" w14:textId="77777777" w:rsidTr="0017072F">
        <w:trPr>
          <w:trHeight w:val="570"/>
        </w:trPr>
        <w:tc>
          <w:tcPr>
            <w:tcW w:w="1129" w:type="dxa"/>
          </w:tcPr>
          <w:p w14:paraId="74A4ECD6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606A9495" w14:textId="0713F1C3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3D2F9FB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7A8EE2F7" w14:textId="77777777" w:rsidR="0017072F" w:rsidRPr="00C23E6F" w:rsidRDefault="0017072F">
            <w:r w:rsidRPr="00C23E6F">
              <w:t>System umożliwia automatyczne rozksięgowanie rozliczeń międzyokresowych przychodów (RMP) według zadanego schematu</w:t>
            </w:r>
          </w:p>
        </w:tc>
        <w:tc>
          <w:tcPr>
            <w:tcW w:w="1554" w:type="dxa"/>
            <w:noWrap/>
            <w:hideMark/>
          </w:tcPr>
          <w:p w14:paraId="56A61B1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E0E7816" w14:textId="77777777" w:rsidTr="0017072F">
        <w:trPr>
          <w:trHeight w:val="570"/>
        </w:trPr>
        <w:tc>
          <w:tcPr>
            <w:tcW w:w="1129" w:type="dxa"/>
          </w:tcPr>
          <w:p w14:paraId="49AFB2D3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43BA88E" w14:textId="761EB836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1FBE0B75" w14:textId="77777777" w:rsidR="0017072F" w:rsidRPr="00C23E6F" w:rsidRDefault="0017072F">
            <w:r w:rsidRPr="00C23E6F">
              <w:t>Windykacja należności</w:t>
            </w:r>
          </w:p>
        </w:tc>
        <w:tc>
          <w:tcPr>
            <w:tcW w:w="3969" w:type="dxa"/>
            <w:hideMark/>
          </w:tcPr>
          <w:p w14:paraId="62061830" w14:textId="77777777" w:rsidR="0017072F" w:rsidRPr="00C23E6F" w:rsidRDefault="0017072F">
            <w:r w:rsidRPr="00C23E6F">
              <w:t>System umożliwia wyświetlanie historii monitowania dla każdego rozrachunku</w:t>
            </w:r>
          </w:p>
        </w:tc>
        <w:tc>
          <w:tcPr>
            <w:tcW w:w="1554" w:type="dxa"/>
            <w:noWrap/>
            <w:hideMark/>
          </w:tcPr>
          <w:p w14:paraId="1EDAE1A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671AD17" w14:textId="77777777" w:rsidTr="0017072F">
        <w:trPr>
          <w:trHeight w:val="570"/>
        </w:trPr>
        <w:tc>
          <w:tcPr>
            <w:tcW w:w="1129" w:type="dxa"/>
          </w:tcPr>
          <w:p w14:paraId="11546F0D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1C21D057" w14:textId="746C123B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5842661B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6054BAD8" w14:textId="77777777" w:rsidR="0017072F" w:rsidRPr="00C23E6F" w:rsidRDefault="0017072F">
            <w:r w:rsidRPr="00C23E6F">
              <w:t xml:space="preserve">System umożliwia </w:t>
            </w:r>
            <w:proofErr w:type="spellStart"/>
            <w:r w:rsidRPr="00C23E6F">
              <w:t>podcza</w:t>
            </w:r>
            <w:proofErr w:type="spellEnd"/>
            <w:r w:rsidRPr="00C23E6F">
              <w:t xml:space="preserve"> wczytywania wyciągu porównanie salda z </w:t>
            </w:r>
            <w:proofErr w:type="spellStart"/>
            <w:r w:rsidRPr="00C23E6F">
              <w:t>wyciagu</w:t>
            </w:r>
            <w:proofErr w:type="spellEnd"/>
            <w:r w:rsidRPr="00C23E6F">
              <w:t xml:space="preserve"> z kontem księgowym</w:t>
            </w:r>
          </w:p>
        </w:tc>
        <w:tc>
          <w:tcPr>
            <w:tcW w:w="1554" w:type="dxa"/>
            <w:noWrap/>
            <w:hideMark/>
          </w:tcPr>
          <w:p w14:paraId="2D90C8B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C247B4" w14:textId="77777777" w:rsidTr="0017072F">
        <w:trPr>
          <w:trHeight w:val="570"/>
        </w:trPr>
        <w:tc>
          <w:tcPr>
            <w:tcW w:w="1129" w:type="dxa"/>
          </w:tcPr>
          <w:p w14:paraId="4ED41E31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720A0832" w14:textId="6F350C9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05E952E4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014AA6FB" w14:textId="77777777" w:rsidR="0017072F" w:rsidRPr="00C23E6F" w:rsidRDefault="0017072F">
            <w:r w:rsidRPr="00C23E6F">
              <w:t>System umożliwia dokonywanie jednej płatności dla wielu faktur na jeden rachunek bankowy.</w:t>
            </w:r>
          </w:p>
        </w:tc>
        <w:tc>
          <w:tcPr>
            <w:tcW w:w="1554" w:type="dxa"/>
            <w:noWrap/>
            <w:hideMark/>
          </w:tcPr>
          <w:p w14:paraId="27F4A09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6542969" w14:textId="77777777" w:rsidTr="0017072F">
        <w:trPr>
          <w:trHeight w:val="570"/>
        </w:trPr>
        <w:tc>
          <w:tcPr>
            <w:tcW w:w="1129" w:type="dxa"/>
          </w:tcPr>
          <w:p w14:paraId="608A4DFB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E45B13A" w14:textId="3A970D9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2ACBE6F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794374FD" w14:textId="77777777" w:rsidR="0017072F" w:rsidRPr="00C23E6F" w:rsidRDefault="0017072F">
            <w:r w:rsidRPr="00C23E6F">
              <w:t>Operacje kasowe mogą być rejestrowane w powiązaniu z nazwą kontrahenta.</w:t>
            </w:r>
          </w:p>
        </w:tc>
        <w:tc>
          <w:tcPr>
            <w:tcW w:w="1554" w:type="dxa"/>
            <w:noWrap/>
            <w:hideMark/>
          </w:tcPr>
          <w:p w14:paraId="2BEBF649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A510F53" w14:textId="77777777" w:rsidTr="0017072F">
        <w:trPr>
          <w:trHeight w:val="855"/>
        </w:trPr>
        <w:tc>
          <w:tcPr>
            <w:tcW w:w="1129" w:type="dxa"/>
          </w:tcPr>
          <w:p w14:paraId="369CB463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35C56149" w14:textId="34DE8E9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031F393" w14:textId="77777777" w:rsidR="0017072F" w:rsidRPr="00C23E6F" w:rsidRDefault="0017072F">
            <w:r w:rsidRPr="00C23E6F">
              <w:t>Ewidencja transakcji walutowych</w:t>
            </w:r>
          </w:p>
        </w:tc>
        <w:tc>
          <w:tcPr>
            <w:tcW w:w="3969" w:type="dxa"/>
            <w:hideMark/>
          </w:tcPr>
          <w:p w14:paraId="6D920D1F" w14:textId="77777777" w:rsidR="0017072F" w:rsidRPr="00C23E6F" w:rsidRDefault="0017072F">
            <w:r w:rsidRPr="00C23E6F">
              <w:t>System umożliwia prowadzenie tabeli walut z rozróżnieniem kursu kupna, kursu sprzedaży oraz kursu średniego dla danej waluty oraz prowadzenie kursów dla danej waluty według różnych banków.</w:t>
            </w:r>
          </w:p>
        </w:tc>
        <w:tc>
          <w:tcPr>
            <w:tcW w:w="1554" w:type="dxa"/>
            <w:noWrap/>
            <w:hideMark/>
          </w:tcPr>
          <w:p w14:paraId="170E4A9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AB425DB" w14:textId="77777777" w:rsidTr="0017072F">
        <w:trPr>
          <w:trHeight w:val="570"/>
        </w:trPr>
        <w:tc>
          <w:tcPr>
            <w:tcW w:w="1129" w:type="dxa"/>
          </w:tcPr>
          <w:p w14:paraId="074F9F5F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32C5B606" w14:textId="34C1180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5E4D9F8" w14:textId="77777777" w:rsidR="0017072F" w:rsidRPr="00C23E6F" w:rsidRDefault="0017072F">
            <w:r w:rsidRPr="00C23E6F">
              <w:t>Ewidencja transakcji walutowych</w:t>
            </w:r>
          </w:p>
        </w:tc>
        <w:tc>
          <w:tcPr>
            <w:tcW w:w="3969" w:type="dxa"/>
            <w:hideMark/>
          </w:tcPr>
          <w:p w14:paraId="4A5139B4" w14:textId="77777777" w:rsidR="0017072F" w:rsidRPr="00C23E6F" w:rsidRDefault="0017072F">
            <w:r w:rsidRPr="00C23E6F">
              <w:t>System przechowuje historię kursów walutowych, w podziale na ich typy,  np.. kurs sprzedaży i kupna dla poszczególnych banków, itp. dla dowolnie wielu typów tych kursów.</w:t>
            </w:r>
          </w:p>
        </w:tc>
        <w:tc>
          <w:tcPr>
            <w:tcW w:w="1554" w:type="dxa"/>
            <w:noWrap/>
            <w:hideMark/>
          </w:tcPr>
          <w:p w14:paraId="291F8EC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3F12756" w14:textId="77777777" w:rsidTr="0017072F">
        <w:trPr>
          <w:trHeight w:val="285"/>
        </w:trPr>
        <w:tc>
          <w:tcPr>
            <w:tcW w:w="1129" w:type="dxa"/>
          </w:tcPr>
          <w:p w14:paraId="24B1A9A3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C1D0EB0" w14:textId="14A1B038" w:rsidR="0017072F" w:rsidRPr="00C23E6F" w:rsidRDefault="0017072F">
            <w:r w:rsidRPr="00C23E6F">
              <w:t> </w:t>
            </w:r>
          </w:p>
        </w:tc>
        <w:tc>
          <w:tcPr>
            <w:tcW w:w="1843" w:type="dxa"/>
            <w:hideMark/>
          </w:tcPr>
          <w:p w14:paraId="71C93E64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457324A3" w14:textId="77777777" w:rsidR="0017072F" w:rsidRPr="00C23E6F" w:rsidRDefault="0017072F">
            <w:r w:rsidRPr="00C23E6F">
              <w:t>System zapewnia automatyczne import tabeli kursów walut z zasobów internetowych.</w:t>
            </w:r>
          </w:p>
        </w:tc>
        <w:tc>
          <w:tcPr>
            <w:tcW w:w="1554" w:type="dxa"/>
            <w:noWrap/>
            <w:hideMark/>
          </w:tcPr>
          <w:p w14:paraId="6D51532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0AE4D89" w14:textId="77777777" w:rsidTr="0017072F">
        <w:trPr>
          <w:trHeight w:val="570"/>
        </w:trPr>
        <w:tc>
          <w:tcPr>
            <w:tcW w:w="1129" w:type="dxa"/>
          </w:tcPr>
          <w:p w14:paraId="7BFB1541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357EF26C" w14:textId="4EC5970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226ED74" w14:textId="77777777" w:rsidR="0017072F" w:rsidRPr="00C23E6F" w:rsidRDefault="0017072F">
            <w:r w:rsidRPr="00C23E6F">
              <w:t>Księga Główna (KG)</w:t>
            </w:r>
          </w:p>
        </w:tc>
        <w:tc>
          <w:tcPr>
            <w:tcW w:w="3969" w:type="dxa"/>
            <w:hideMark/>
          </w:tcPr>
          <w:p w14:paraId="136A67FF" w14:textId="77777777" w:rsidR="0017072F" w:rsidRPr="00C23E6F" w:rsidRDefault="0017072F">
            <w:r w:rsidRPr="00C23E6F">
              <w:t>System umożliwia ponowne otwarcie zamkniętego okresu obrachunkowego, przez uprawnionych użytkowników systemu.</w:t>
            </w:r>
          </w:p>
        </w:tc>
        <w:tc>
          <w:tcPr>
            <w:tcW w:w="1554" w:type="dxa"/>
            <w:noWrap/>
            <w:hideMark/>
          </w:tcPr>
          <w:p w14:paraId="742453C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3950A2D" w14:textId="77777777" w:rsidTr="0017072F">
        <w:trPr>
          <w:trHeight w:val="570"/>
        </w:trPr>
        <w:tc>
          <w:tcPr>
            <w:tcW w:w="1129" w:type="dxa"/>
          </w:tcPr>
          <w:p w14:paraId="79985938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9E1579D" w14:textId="6A6B4A35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4EAE984" w14:textId="77777777" w:rsidR="0017072F" w:rsidRPr="00C23E6F" w:rsidRDefault="0017072F">
            <w:r w:rsidRPr="00C23E6F">
              <w:t>Księga Główna (KG)</w:t>
            </w:r>
          </w:p>
        </w:tc>
        <w:tc>
          <w:tcPr>
            <w:tcW w:w="3969" w:type="dxa"/>
            <w:hideMark/>
          </w:tcPr>
          <w:p w14:paraId="3105588A" w14:textId="77777777" w:rsidR="0017072F" w:rsidRPr="00C23E6F" w:rsidRDefault="0017072F">
            <w:r w:rsidRPr="00C23E6F">
              <w:t xml:space="preserve">System zapewnia bezpośrednie przejście od danych sumarycznych konta do odpowiednich zapisów księgowych. </w:t>
            </w:r>
          </w:p>
        </w:tc>
        <w:tc>
          <w:tcPr>
            <w:tcW w:w="1554" w:type="dxa"/>
            <w:noWrap/>
            <w:hideMark/>
          </w:tcPr>
          <w:p w14:paraId="3522654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0DB5A7E" w14:textId="77777777" w:rsidTr="0017072F">
        <w:trPr>
          <w:trHeight w:val="570"/>
        </w:trPr>
        <w:tc>
          <w:tcPr>
            <w:tcW w:w="1129" w:type="dxa"/>
          </w:tcPr>
          <w:p w14:paraId="4001AE3D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07B4139A" w14:textId="64A3B041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260B7B7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D32861D" w14:textId="77777777" w:rsidR="0017072F" w:rsidRPr="00C23E6F" w:rsidRDefault="0017072F">
            <w:r w:rsidRPr="00C23E6F">
              <w:t>System umożliwia wykorzystanie już zaksięgowanych dokumentów jako referencji, z której są kopiowane dekrety i ewentualnie kwoty.</w:t>
            </w:r>
          </w:p>
        </w:tc>
        <w:tc>
          <w:tcPr>
            <w:tcW w:w="1554" w:type="dxa"/>
            <w:noWrap/>
            <w:hideMark/>
          </w:tcPr>
          <w:p w14:paraId="764FDCE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E8AFA30" w14:textId="77777777" w:rsidTr="0017072F">
        <w:trPr>
          <w:trHeight w:val="570"/>
        </w:trPr>
        <w:tc>
          <w:tcPr>
            <w:tcW w:w="1129" w:type="dxa"/>
          </w:tcPr>
          <w:p w14:paraId="6953B6C4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A2B9148" w14:textId="1B8620F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4713439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B3B9213" w14:textId="77777777" w:rsidR="0017072F" w:rsidRPr="00C23E6F" w:rsidRDefault="0017072F">
            <w:r w:rsidRPr="00C23E6F">
              <w:t>System umożliwia wykonanie raportu czy zachowana jest "czystość obrotów"</w:t>
            </w:r>
          </w:p>
        </w:tc>
        <w:tc>
          <w:tcPr>
            <w:tcW w:w="1554" w:type="dxa"/>
            <w:noWrap/>
            <w:hideMark/>
          </w:tcPr>
          <w:p w14:paraId="175FBAB9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620E12" w14:textId="77777777" w:rsidTr="0017072F">
        <w:trPr>
          <w:trHeight w:val="570"/>
        </w:trPr>
        <w:tc>
          <w:tcPr>
            <w:tcW w:w="1129" w:type="dxa"/>
          </w:tcPr>
          <w:p w14:paraId="10A628D8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44ACD901" w14:textId="4B977503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360DE5D6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33F42A6E" w14:textId="77777777" w:rsidR="0017072F" w:rsidRPr="00C23E6F" w:rsidRDefault="0017072F">
            <w:r w:rsidRPr="00C23E6F">
              <w:t>System umożliwia wykorzystanie konta "przejściowego" (zastępczego) dla zapisów księgowych, których tymczasowo nie można zadekretować na konta docelowe.</w:t>
            </w:r>
          </w:p>
        </w:tc>
        <w:tc>
          <w:tcPr>
            <w:tcW w:w="1554" w:type="dxa"/>
            <w:noWrap/>
            <w:hideMark/>
          </w:tcPr>
          <w:p w14:paraId="390C92A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6398BA" w14:textId="77777777" w:rsidTr="0017072F">
        <w:trPr>
          <w:trHeight w:val="855"/>
        </w:trPr>
        <w:tc>
          <w:tcPr>
            <w:tcW w:w="1129" w:type="dxa"/>
          </w:tcPr>
          <w:p w14:paraId="2F4D5827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76C28B5F" w14:textId="517995F9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069BC9E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2447E11E" w14:textId="77777777" w:rsidR="0017072F" w:rsidRPr="00C23E6F" w:rsidRDefault="0017072F">
            <w:r w:rsidRPr="00C23E6F">
              <w:t>System umożliwia wprowadzenie i tymczasowe zapamiętanie dokumentu z niepełną dekretacją (np. bez wpisania numeru MPK) a następnie łatwe wyszukanie tego typu dokumentów w celu uzupełnienia dekretacji.</w:t>
            </w:r>
          </w:p>
        </w:tc>
        <w:tc>
          <w:tcPr>
            <w:tcW w:w="1554" w:type="dxa"/>
            <w:noWrap/>
            <w:hideMark/>
          </w:tcPr>
          <w:p w14:paraId="74940A7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F091E04" w14:textId="77777777" w:rsidTr="0017072F">
        <w:trPr>
          <w:trHeight w:val="855"/>
        </w:trPr>
        <w:tc>
          <w:tcPr>
            <w:tcW w:w="1129" w:type="dxa"/>
          </w:tcPr>
          <w:p w14:paraId="656A53D2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7DE71BAA" w14:textId="453BA86F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61D51F4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03EF6C6" w14:textId="77777777" w:rsidR="0017072F" w:rsidRPr="00C23E6F" w:rsidRDefault="0017072F">
            <w:r w:rsidRPr="00C23E6F">
              <w:t>System umożliwia zaksięgowanie w koszty lub przychody drobnych różnic pomiędzy rozliczanymi dokumentami (np. PZ/ faktura, płatność/ faktura lub drobne różnice w wyliczeniu podatku).</w:t>
            </w:r>
          </w:p>
        </w:tc>
        <w:tc>
          <w:tcPr>
            <w:tcW w:w="1554" w:type="dxa"/>
            <w:noWrap/>
            <w:hideMark/>
          </w:tcPr>
          <w:p w14:paraId="1A8DDAA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AE53F05" w14:textId="77777777" w:rsidTr="0017072F">
        <w:trPr>
          <w:trHeight w:val="570"/>
        </w:trPr>
        <w:tc>
          <w:tcPr>
            <w:tcW w:w="1129" w:type="dxa"/>
          </w:tcPr>
          <w:p w14:paraId="174F7FFB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2BD15CE4" w14:textId="3B1E7F33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19E55DB7" w14:textId="77777777" w:rsidR="0017072F" w:rsidRPr="00C23E6F" w:rsidRDefault="0017072F">
            <w:r w:rsidRPr="00C23E6F">
              <w:t>Ogólne</w:t>
            </w:r>
          </w:p>
        </w:tc>
        <w:tc>
          <w:tcPr>
            <w:tcW w:w="3969" w:type="dxa"/>
            <w:hideMark/>
          </w:tcPr>
          <w:p w14:paraId="7A269BCB" w14:textId="77777777" w:rsidR="0017072F" w:rsidRPr="00C23E6F" w:rsidRDefault="0017072F">
            <w:r w:rsidRPr="00C23E6F">
              <w:t>Możliwość planowania i rozliczania zakupów wg zdefiniowanych kategorii  (planowanie  wartościowe)</w:t>
            </w:r>
          </w:p>
        </w:tc>
        <w:tc>
          <w:tcPr>
            <w:tcW w:w="1554" w:type="dxa"/>
            <w:noWrap/>
            <w:hideMark/>
          </w:tcPr>
          <w:p w14:paraId="3633C3A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D04A50" w14:textId="77777777" w:rsidTr="0017072F">
        <w:trPr>
          <w:trHeight w:val="285"/>
        </w:trPr>
        <w:tc>
          <w:tcPr>
            <w:tcW w:w="1129" w:type="dxa"/>
          </w:tcPr>
          <w:p w14:paraId="275AB2D2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47AF97DB" w14:textId="5FED78FA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36617BE9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7E387843" w14:textId="77777777" w:rsidR="0017072F" w:rsidRPr="00C23E6F" w:rsidRDefault="0017072F">
            <w:r w:rsidRPr="00C23E6F">
              <w:t>Możliwość dodawania komentarzy i notatek do formularzy budżetowych</w:t>
            </w:r>
          </w:p>
        </w:tc>
        <w:tc>
          <w:tcPr>
            <w:tcW w:w="1554" w:type="dxa"/>
            <w:noWrap/>
            <w:hideMark/>
          </w:tcPr>
          <w:p w14:paraId="576AAF3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6FDE005" w14:textId="77777777" w:rsidTr="0017072F">
        <w:trPr>
          <w:trHeight w:val="285"/>
        </w:trPr>
        <w:tc>
          <w:tcPr>
            <w:tcW w:w="1129" w:type="dxa"/>
          </w:tcPr>
          <w:p w14:paraId="7088D5F3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7BBFB288" w14:textId="5D8AEECA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0430F296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2B718EC0" w14:textId="77777777" w:rsidR="0017072F" w:rsidRPr="00C23E6F" w:rsidRDefault="0017072F">
            <w:r w:rsidRPr="00C23E6F">
              <w:t xml:space="preserve">Możliwość przygotowania budżetów na podstawie wprowadzonych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3E7E1BD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88A3822" w14:textId="77777777" w:rsidTr="0017072F">
        <w:trPr>
          <w:trHeight w:val="570"/>
        </w:trPr>
        <w:tc>
          <w:tcPr>
            <w:tcW w:w="1129" w:type="dxa"/>
          </w:tcPr>
          <w:p w14:paraId="35F553AD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hideMark/>
          </w:tcPr>
          <w:p w14:paraId="5487D10B" w14:textId="4C84AFE8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796B79CB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61C68E0E" w14:textId="77777777" w:rsidR="0017072F" w:rsidRPr="00C23E6F" w:rsidRDefault="0017072F">
            <w:r w:rsidRPr="00C23E6F">
              <w:t>Możliwość planowania zakupów na przyszły rok na podstawie obrotów magazynowych w danej komórce kosztowej</w:t>
            </w:r>
          </w:p>
        </w:tc>
        <w:tc>
          <w:tcPr>
            <w:tcW w:w="1554" w:type="dxa"/>
            <w:noWrap/>
            <w:hideMark/>
          </w:tcPr>
          <w:p w14:paraId="19449EB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1221C78" w14:textId="77777777" w:rsidTr="0017072F">
        <w:trPr>
          <w:trHeight w:val="285"/>
        </w:trPr>
        <w:tc>
          <w:tcPr>
            <w:tcW w:w="1129" w:type="dxa"/>
          </w:tcPr>
          <w:p w14:paraId="43472CE2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noWrap/>
            <w:hideMark/>
          </w:tcPr>
          <w:p w14:paraId="69986623" w14:textId="1F97E153" w:rsidR="0017072F" w:rsidRPr="00C23E6F" w:rsidRDefault="0017072F">
            <w:r w:rsidRPr="00C23E6F">
              <w:t>Ogólne</w:t>
            </w:r>
          </w:p>
        </w:tc>
        <w:tc>
          <w:tcPr>
            <w:tcW w:w="1843" w:type="dxa"/>
            <w:noWrap/>
            <w:hideMark/>
          </w:tcPr>
          <w:p w14:paraId="16933B3D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20B0D231" w14:textId="77777777" w:rsidR="0017072F" w:rsidRPr="00C23E6F" w:rsidRDefault="0017072F">
            <w:r w:rsidRPr="00C23E6F">
              <w:t>System umożliwia obsługę wielu języków (minimum: polski i angielski).</w:t>
            </w:r>
          </w:p>
        </w:tc>
        <w:tc>
          <w:tcPr>
            <w:tcW w:w="1554" w:type="dxa"/>
            <w:noWrap/>
            <w:hideMark/>
          </w:tcPr>
          <w:p w14:paraId="3A7C645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42DAC5" w14:textId="77777777" w:rsidTr="0017072F">
        <w:trPr>
          <w:trHeight w:val="570"/>
        </w:trPr>
        <w:tc>
          <w:tcPr>
            <w:tcW w:w="1129" w:type="dxa"/>
          </w:tcPr>
          <w:p w14:paraId="52EEED9A" w14:textId="77777777" w:rsidR="0017072F" w:rsidRPr="00C23E6F" w:rsidRDefault="0017072F" w:rsidP="00476F14">
            <w:pPr>
              <w:pStyle w:val="Akapitzlist"/>
              <w:numPr>
                <w:ilvl w:val="0"/>
                <w:numId w:val="3"/>
              </w:numPr>
            </w:pPr>
          </w:p>
        </w:tc>
        <w:tc>
          <w:tcPr>
            <w:tcW w:w="1129" w:type="dxa"/>
            <w:noWrap/>
            <w:hideMark/>
          </w:tcPr>
          <w:p w14:paraId="24AB10A5" w14:textId="1C91A123" w:rsidR="0017072F" w:rsidRPr="00C23E6F" w:rsidRDefault="0017072F">
            <w:r w:rsidRPr="00C23E6F">
              <w:t>Ogólne</w:t>
            </w:r>
          </w:p>
        </w:tc>
        <w:tc>
          <w:tcPr>
            <w:tcW w:w="1843" w:type="dxa"/>
            <w:noWrap/>
            <w:hideMark/>
          </w:tcPr>
          <w:p w14:paraId="51AA56BE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26A393EE" w14:textId="77777777" w:rsidR="0017072F" w:rsidRPr="00C23E6F" w:rsidRDefault="0017072F">
            <w:r w:rsidRPr="00C23E6F">
              <w:t>System umożliwia konfigurację przepływów pracy (</w:t>
            </w:r>
            <w:proofErr w:type="spellStart"/>
            <w:r w:rsidRPr="00C23E6F">
              <w:t>workflow</w:t>
            </w:r>
            <w:proofErr w:type="spellEnd"/>
            <w:r w:rsidRPr="00C23E6F">
              <w:t>) za pomocą wizualnego edytora, niewymagającego wiedzy programistycznej</w:t>
            </w:r>
          </w:p>
        </w:tc>
        <w:tc>
          <w:tcPr>
            <w:tcW w:w="1554" w:type="dxa"/>
            <w:noWrap/>
            <w:hideMark/>
          </w:tcPr>
          <w:p w14:paraId="6C6EEB39" w14:textId="77777777" w:rsidR="0017072F" w:rsidRPr="00C23E6F" w:rsidRDefault="0017072F">
            <w:r w:rsidRPr="00C23E6F">
              <w:t> </w:t>
            </w:r>
          </w:p>
        </w:tc>
      </w:tr>
    </w:tbl>
    <w:p w14:paraId="08D9ACA3" w14:textId="77777777" w:rsidR="00830E6C" w:rsidRDefault="00830E6C"/>
    <w:p w14:paraId="21C0949A" w14:textId="77777777" w:rsidR="00830E6C" w:rsidRPr="00830E6C" w:rsidRDefault="00830E6C" w:rsidP="00830E6C">
      <w:pPr>
        <w:spacing w:after="60" w:line="240" w:lineRule="auto"/>
        <w:ind w:left="2124" w:firstLine="708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830E6C">
        <w:rPr>
          <w:rFonts w:ascii="Arial" w:eastAsia="Times New Roman" w:hAnsi="Arial" w:cs="Arial"/>
          <w:sz w:val="16"/>
          <w:szCs w:val="16"/>
          <w:lang w:eastAsia="pl-PL"/>
        </w:rPr>
        <w:t>.................................. , dnia ............................................</w:t>
      </w:r>
    </w:p>
    <w:p w14:paraId="741191F0" w14:textId="77777777" w:rsidR="00830E6C" w:rsidRPr="00830E6C" w:rsidRDefault="00830E6C" w:rsidP="00830E6C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zh-CN"/>
        </w:rPr>
      </w:pPr>
    </w:p>
    <w:p w14:paraId="611894A7" w14:textId="77777777" w:rsidR="00830E6C" w:rsidRPr="00830E6C" w:rsidRDefault="00830E6C" w:rsidP="00830E6C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zh-CN"/>
        </w:rPr>
      </w:pPr>
      <w:r w:rsidRPr="00830E6C"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  <w:t>Dokument należy sporządzić w postaci elektronicznej i podpisać kwalifikowanym</w:t>
      </w:r>
    </w:p>
    <w:p w14:paraId="070BBD3D" w14:textId="77777777" w:rsidR="00830E6C" w:rsidRPr="00830E6C" w:rsidRDefault="00830E6C" w:rsidP="00830E6C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</w:pPr>
      <w:r w:rsidRPr="00830E6C"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  <w:t xml:space="preserve"> podpisem elektronicznym</w:t>
      </w:r>
    </w:p>
    <w:p w14:paraId="68677638" w14:textId="77777777" w:rsidR="006E17F9" w:rsidRPr="00830E6C" w:rsidRDefault="00830E6C" w:rsidP="00830E6C">
      <w:pPr>
        <w:tabs>
          <w:tab w:val="left" w:pos="7920"/>
        </w:tabs>
      </w:pPr>
      <w:r>
        <w:tab/>
      </w:r>
    </w:p>
    <w:sectPr w:rsidR="006E17F9" w:rsidRPr="00830E6C" w:rsidSect="0017072F">
      <w:headerReference w:type="default" r:id="rId10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30970" w14:textId="77777777" w:rsidR="00076858" w:rsidRDefault="00076858" w:rsidP="00C23E6F">
      <w:pPr>
        <w:spacing w:after="0" w:line="240" w:lineRule="auto"/>
      </w:pPr>
      <w:r>
        <w:separator/>
      </w:r>
    </w:p>
  </w:endnote>
  <w:endnote w:type="continuationSeparator" w:id="0">
    <w:p w14:paraId="71439227" w14:textId="77777777" w:rsidR="00076858" w:rsidRDefault="00076858" w:rsidP="00C23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820554" w14:textId="77777777" w:rsidR="00076858" w:rsidRDefault="00076858" w:rsidP="00C23E6F">
      <w:pPr>
        <w:spacing w:after="0" w:line="240" w:lineRule="auto"/>
      </w:pPr>
      <w:r>
        <w:separator/>
      </w:r>
    </w:p>
  </w:footnote>
  <w:footnote w:type="continuationSeparator" w:id="0">
    <w:p w14:paraId="743D0982" w14:textId="77777777" w:rsidR="00076858" w:rsidRDefault="00076858" w:rsidP="00C23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CC5ED" w14:textId="77777777" w:rsidR="00C23E6F" w:rsidRPr="00792774" w:rsidRDefault="00C23E6F" w:rsidP="00C23E6F">
    <w:pPr>
      <w:pStyle w:val="Nagwek"/>
      <w:jc w:val="right"/>
      <w:rPr>
        <w:b/>
      </w:rPr>
    </w:pPr>
    <w:r w:rsidRPr="00792774">
      <w:rPr>
        <w:b/>
      </w:rPr>
      <w:t>Załącznik nr 2 do Formularza Oferty</w:t>
    </w:r>
  </w:p>
  <w:p w14:paraId="5291CC9E" w14:textId="77777777" w:rsidR="00221272" w:rsidRPr="00792774" w:rsidRDefault="00C23E6F" w:rsidP="00221272">
    <w:pPr>
      <w:pStyle w:val="Nagwek"/>
      <w:jc w:val="right"/>
      <w:rPr>
        <w:b/>
      </w:rPr>
    </w:pPr>
    <w:r w:rsidRPr="00792774">
      <w:rPr>
        <w:b/>
      </w:rPr>
      <w:t>Wykaz oferowanych dodatkowych funkcjonalności do oceny ofert</w:t>
    </w:r>
  </w:p>
  <w:p w14:paraId="2216F1CE" w14:textId="65472C6C" w:rsidR="00792774" w:rsidRPr="00792774" w:rsidRDefault="007A7A25" w:rsidP="00792774">
    <w:pPr>
      <w:pStyle w:val="Nagwek"/>
      <w:jc w:val="right"/>
      <w:rPr>
        <w:b/>
      </w:rPr>
    </w:pPr>
    <w:r w:rsidRPr="00792774">
      <w:rPr>
        <w:b/>
      </w:rPr>
      <w:t xml:space="preserve">Znak sprawy: </w:t>
    </w:r>
    <w:r w:rsidR="00221272" w:rsidRPr="00792774">
      <w:rPr>
        <w:b/>
      </w:rPr>
      <w:t>KA-2/061/2024</w:t>
    </w:r>
  </w:p>
  <w:p w14:paraId="1F17E021" w14:textId="77777777" w:rsidR="00792774" w:rsidRDefault="00792774" w:rsidP="00792774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E050A"/>
    <w:multiLevelType w:val="hybridMultilevel"/>
    <w:tmpl w:val="05BAF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4470A"/>
    <w:multiLevelType w:val="hybridMultilevel"/>
    <w:tmpl w:val="C7C45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4C339C"/>
    <w:multiLevelType w:val="hybridMultilevel"/>
    <w:tmpl w:val="4FB07F6A"/>
    <w:lvl w:ilvl="0" w:tplc="EB7CB862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6F"/>
    <w:rsid w:val="00076858"/>
    <w:rsid w:val="0017072F"/>
    <w:rsid w:val="00221272"/>
    <w:rsid w:val="002E1FBE"/>
    <w:rsid w:val="003B0281"/>
    <w:rsid w:val="003F26F0"/>
    <w:rsid w:val="00476F14"/>
    <w:rsid w:val="006E17F9"/>
    <w:rsid w:val="006F662D"/>
    <w:rsid w:val="00737143"/>
    <w:rsid w:val="00792774"/>
    <w:rsid w:val="007A7A25"/>
    <w:rsid w:val="00830E6C"/>
    <w:rsid w:val="00B17C2A"/>
    <w:rsid w:val="00C17794"/>
    <w:rsid w:val="00C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AB60B"/>
  <w15:chartTrackingRefBased/>
  <w15:docId w15:val="{9CB51AAB-75CD-4181-B35A-6263D6FC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3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3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E6F"/>
  </w:style>
  <w:style w:type="paragraph" w:styleId="Stopka">
    <w:name w:val="footer"/>
    <w:basedOn w:val="Normalny"/>
    <w:link w:val="StopkaZnak"/>
    <w:uiPriority w:val="99"/>
    <w:unhideWhenUsed/>
    <w:rsid w:val="00C23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E6F"/>
  </w:style>
  <w:style w:type="paragraph" w:styleId="Akapitzlist">
    <w:name w:val="List Paragraph"/>
    <w:basedOn w:val="Normalny"/>
    <w:uiPriority w:val="34"/>
    <w:qFormat/>
    <w:rsid w:val="00170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B47A45-F631-4C71-8DCC-6CEA0539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3CD683-BFD4-4366-9A1D-31C6CC38DE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5D0B1B-0824-4D0C-B82C-4F0D238FF8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1405</Words>
  <Characters>8435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Dudzińska</dc:creator>
  <cp:keywords/>
  <dc:description/>
  <cp:lastModifiedBy>Alicja Dudzińska</cp:lastModifiedBy>
  <cp:revision>9</cp:revision>
  <dcterms:created xsi:type="dcterms:W3CDTF">2024-07-19T06:09:00Z</dcterms:created>
  <dcterms:modified xsi:type="dcterms:W3CDTF">2024-08-09T09:01:00Z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