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A58AE" w14:textId="6FFD5B4C" w:rsidR="0029606A" w:rsidRPr="005D7FB7" w:rsidRDefault="00804505" w:rsidP="006A5DF1">
      <w:pPr>
        <w:spacing w:after="240"/>
        <w:jc w:val="right"/>
        <w:rPr>
          <w:sz w:val="24"/>
          <w:szCs w:val="24"/>
        </w:rPr>
      </w:pPr>
      <w:r>
        <w:rPr>
          <w:sz w:val="24"/>
          <w:szCs w:val="24"/>
        </w:rPr>
        <w:t>Kraków dnia: 2024-08-16</w:t>
      </w:r>
    </w:p>
    <w:p w14:paraId="5108BD30" w14:textId="77777777" w:rsidR="006A5DF1" w:rsidRPr="005D7FB7" w:rsidRDefault="00BE62A3" w:rsidP="006A5DF1">
      <w:pPr>
        <w:rPr>
          <w:b/>
          <w:bCs/>
          <w:sz w:val="24"/>
          <w:szCs w:val="24"/>
        </w:rPr>
      </w:pPr>
      <w:r w:rsidRPr="005D7FB7">
        <w:rPr>
          <w:b/>
          <w:bCs/>
          <w:sz w:val="24"/>
          <w:szCs w:val="24"/>
        </w:rPr>
        <w:t xml:space="preserve">Szpital Miejski Specjalistyczny </w:t>
      </w:r>
    </w:p>
    <w:p w14:paraId="574EBA32" w14:textId="77777777" w:rsidR="00BE62A3" w:rsidRPr="005D7FB7" w:rsidRDefault="00BE62A3" w:rsidP="006A5DF1">
      <w:pPr>
        <w:rPr>
          <w:sz w:val="24"/>
          <w:szCs w:val="24"/>
        </w:rPr>
      </w:pPr>
      <w:r w:rsidRPr="005D7FB7">
        <w:rPr>
          <w:b/>
          <w:bCs/>
          <w:sz w:val="24"/>
          <w:szCs w:val="24"/>
        </w:rPr>
        <w:t>im. Gabriela Narutowicza w Krakowie</w:t>
      </w:r>
    </w:p>
    <w:p w14:paraId="0249EF41" w14:textId="77777777" w:rsidR="006A5DF1" w:rsidRPr="005D7FB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D7FB7">
        <w:rPr>
          <w:sz w:val="24"/>
          <w:szCs w:val="24"/>
        </w:rPr>
        <w:t>ul. Prądnicka 35-37</w:t>
      </w:r>
    </w:p>
    <w:p w14:paraId="696C30FB" w14:textId="77777777" w:rsidR="00BE62A3" w:rsidRPr="005D7FB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D7FB7">
        <w:rPr>
          <w:sz w:val="24"/>
          <w:szCs w:val="24"/>
        </w:rPr>
        <w:t>31-202 Kraków</w:t>
      </w:r>
    </w:p>
    <w:p w14:paraId="769FF901" w14:textId="77777777" w:rsidR="006A5DF1" w:rsidRPr="005D7FB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D7FB7">
        <w:rPr>
          <w:sz w:val="24"/>
          <w:szCs w:val="24"/>
        </w:rPr>
        <w:tab/>
        <w:t xml:space="preserve"> </w:t>
      </w:r>
    </w:p>
    <w:p w14:paraId="72209AD0" w14:textId="77777777" w:rsidR="006A5DF1" w:rsidRPr="005D7FB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7E01CB7" w14:textId="77777777" w:rsidR="006D4AB3" w:rsidRPr="005D7FB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BBA7BC3" w14:textId="77777777" w:rsidR="006D4AB3" w:rsidRPr="005D7FB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C2AB52A" w14:textId="77777777" w:rsidR="00632C3C" w:rsidRPr="005D7FB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5D7FB7">
        <w:rPr>
          <w:rFonts w:ascii="Times New Roman" w:hAnsi="Times New Roman"/>
          <w:sz w:val="24"/>
          <w:szCs w:val="24"/>
        </w:rPr>
        <w:t>WYJAŚNIENI</w:t>
      </w:r>
      <w:r w:rsidR="00520165" w:rsidRPr="005D7FB7">
        <w:rPr>
          <w:rFonts w:ascii="Times New Roman" w:hAnsi="Times New Roman"/>
          <w:sz w:val="24"/>
          <w:szCs w:val="24"/>
        </w:rPr>
        <w:t>A</w:t>
      </w:r>
      <w:r w:rsidR="00632C3C" w:rsidRPr="005D7FB7">
        <w:rPr>
          <w:rFonts w:ascii="Times New Roman" w:hAnsi="Times New Roman"/>
          <w:sz w:val="24"/>
          <w:szCs w:val="24"/>
        </w:rPr>
        <w:t xml:space="preserve"> TREŚCI</w:t>
      </w:r>
      <w:r w:rsidR="0029606A" w:rsidRPr="005D7FB7">
        <w:rPr>
          <w:rFonts w:ascii="Times New Roman" w:hAnsi="Times New Roman"/>
          <w:sz w:val="24"/>
          <w:szCs w:val="24"/>
        </w:rPr>
        <w:t xml:space="preserve"> SWZ</w:t>
      </w:r>
      <w:r w:rsidR="005D7FB7">
        <w:rPr>
          <w:rFonts w:ascii="Times New Roman" w:hAnsi="Times New Roman"/>
          <w:sz w:val="24"/>
          <w:szCs w:val="24"/>
        </w:rPr>
        <w:t>-1</w:t>
      </w:r>
    </w:p>
    <w:p w14:paraId="6D74F77A" w14:textId="7F4984EE" w:rsidR="006D4AB3" w:rsidRPr="005D7FB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D7FB7">
        <w:rPr>
          <w:sz w:val="24"/>
          <w:szCs w:val="24"/>
        </w:rPr>
        <w:t xml:space="preserve">Dotyczy: </w:t>
      </w:r>
      <w:r w:rsidR="006A5DF1" w:rsidRPr="005D7FB7">
        <w:rPr>
          <w:sz w:val="24"/>
          <w:szCs w:val="24"/>
        </w:rPr>
        <w:t>p</w:t>
      </w:r>
      <w:r w:rsidRPr="005D7FB7">
        <w:rPr>
          <w:sz w:val="24"/>
          <w:szCs w:val="24"/>
        </w:rPr>
        <w:t>ostępowani</w:t>
      </w:r>
      <w:r w:rsidR="006A5DF1" w:rsidRPr="005D7FB7">
        <w:rPr>
          <w:sz w:val="24"/>
          <w:szCs w:val="24"/>
        </w:rPr>
        <w:t>a</w:t>
      </w:r>
      <w:r w:rsidRPr="005D7FB7">
        <w:rPr>
          <w:sz w:val="24"/>
          <w:szCs w:val="24"/>
        </w:rPr>
        <w:t xml:space="preserve"> o udzielenie zamówienia publicznego, prowadzone</w:t>
      </w:r>
      <w:r w:rsidR="006A5DF1" w:rsidRPr="005D7FB7">
        <w:rPr>
          <w:sz w:val="24"/>
          <w:szCs w:val="24"/>
        </w:rPr>
        <w:t>go</w:t>
      </w:r>
      <w:r w:rsidRPr="005D7FB7">
        <w:rPr>
          <w:sz w:val="24"/>
          <w:szCs w:val="24"/>
        </w:rPr>
        <w:t xml:space="preserve"> w</w:t>
      </w:r>
      <w:r w:rsidR="00BE62A3" w:rsidRPr="005D7FB7">
        <w:rPr>
          <w:sz w:val="24"/>
          <w:szCs w:val="24"/>
        </w:rPr>
        <w:t> </w:t>
      </w:r>
      <w:r w:rsidRPr="005D7FB7">
        <w:rPr>
          <w:sz w:val="24"/>
          <w:szCs w:val="24"/>
        </w:rPr>
        <w:t xml:space="preserve">trybie </w:t>
      </w:r>
      <w:r w:rsidR="007D6FA5" w:rsidRPr="005D7FB7">
        <w:rPr>
          <w:sz w:val="24"/>
          <w:szCs w:val="24"/>
        </w:rPr>
        <w:t>przetarg</w:t>
      </w:r>
      <w:r w:rsidR="00804505">
        <w:rPr>
          <w:sz w:val="24"/>
          <w:szCs w:val="24"/>
        </w:rPr>
        <w:t>u</w:t>
      </w:r>
      <w:r w:rsidR="007D6FA5" w:rsidRPr="005D7FB7">
        <w:rPr>
          <w:sz w:val="24"/>
          <w:szCs w:val="24"/>
        </w:rPr>
        <w:t xml:space="preserve"> nieograniczon</w:t>
      </w:r>
      <w:r w:rsidR="00804505">
        <w:rPr>
          <w:sz w:val="24"/>
          <w:szCs w:val="24"/>
        </w:rPr>
        <w:t>ego</w:t>
      </w:r>
      <w:r w:rsidRPr="005D7FB7">
        <w:rPr>
          <w:b/>
          <w:sz w:val="24"/>
          <w:szCs w:val="24"/>
        </w:rPr>
        <w:t xml:space="preserve"> </w:t>
      </w:r>
      <w:r w:rsidRPr="005D7FB7">
        <w:rPr>
          <w:bCs/>
          <w:sz w:val="24"/>
          <w:szCs w:val="24"/>
        </w:rPr>
        <w:t>na</w:t>
      </w:r>
      <w:r w:rsidRPr="005D7FB7">
        <w:rPr>
          <w:b/>
          <w:sz w:val="24"/>
          <w:szCs w:val="24"/>
        </w:rPr>
        <w:t xml:space="preserve"> </w:t>
      </w:r>
      <w:r w:rsidR="00E72428" w:rsidRPr="005D7FB7">
        <w:rPr>
          <w:bCs/>
          <w:sz w:val="24"/>
          <w:szCs w:val="24"/>
        </w:rPr>
        <w:t>”</w:t>
      </w:r>
      <w:r w:rsidR="007D6FA5" w:rsidRPr="005D7FB7">
        <w:rPr>
          <w:b/>
          <w:bCs/>
          <w:sz w:val="24"/>
          <w:szCs w:val="24"/>
        </w:rPr>
        <w:t xml:space="preserve">Zakup i dostawa odczynników, kontroli, kalibratorów </w:t>
      </w:r>
      <w:r w:rsidR="00804505">
        <w:rPr>
          <w:b/>
          <w:bCs/>
          <w:sz w:val="24"/>
          <w:szCs w:val="24"/>
        </w:rPr>
        <w:br/>
      </w:r>
      <w:r w:rsidR="007D6FA5" w:rsidRPr="005D7FB7">
        <w:rPr>
          <w:b/>
          <w:bCs/>
          <w:sz w:val="24"/>
          <w:szCs w:val="24"/>
        </w:rPr>
        <w:t>i materiałów zużywalnych wraz z dzierżawą analizatorów w zakresie koagulologii</w:t>
      </w:r>
      <w:r w:rsidR="00E72428" w:rsidRPr="005D7FB7">
        <w:rPr>
          <w:bCs/>
          <w:sz w:val="24"/>
          <w:szCs w:val="24"/>
        </w:rPr>
        <w:t>”</w:t>
      </w:r>
      <w:r w:rsidRPr="005D7FB7">
        <w:rPr>
          <w:b/>
          <w:sz w:val="24"/>
          <w:szCs w:val="24"/>
        </w:rPr>
        <w:t xml:space="preserve"> </w:t>
      </w:r>
      <w:r w:rsidRPr="005D7FB7">
        <w:rPr>
          <w:bCs/>
          <w:sz w:val="24"/>
          <w:szCs w:val="24"/>
        </w:rPr>
        <w:t>– znak sprawy</w:t>
      </w:r>
      <w:r w:rsidRPr="005D7FB7">
        <w:rPr>
          <w:b/>
          <w:sz w:val="24"/>
          <w:szCs w:val="24"/>
        </w:rPr>
        <w:t xml:space="preserve"> </w:t>
      </w:r>
      <w:r w:rsidR="007D6FA5" w:rsidRPr="005D7FB7">
        <w:rPr>
          <w:b/>
          <w:sz w:val="24"/>
          <w:szCs w:val="24"/>
        </w:rPr>
        <w:t>ZP/44/2024</w:t>
      </w:r>
      <w:r w:rsidRPr="005D7FB7">
        <w:rPr>
          <w:b/>
          <w:sz w:val="24"/>
          <w:szCs w:val="24"/>
        </w:rPr>
        <w:t>.</w:t>
      </w:r>
    </w:p>
    <w:p w14:paraId="3B4700C0" w14:textId="77777777" w:rsidR="0012774F" w:rsidRPr="005D7FB7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5D7FB7">
        <w:rPr>
          <w:sz w:val="24"/>
          <w:szCs w:val="24"/>
        </w:rPr>
        <w:t xml:space="preserve">Zamawiający, działając na podstawie art. </w:t>
      </w:r>
      <w:r w:rsidR="0029606A" w:rsidRPr="005D7FB7">
        <w:rPr>
          <w:sz w:val="24"/>
          <w:szCs w:val="24"/>
        </w:rPr>
        <w:t>1</w:t>
      </w:r>
      <w:r w:rsidRPr="005D7FB7">
        <w:rPr>
          <w:sz w:val="24"/>
          <w:szCs w:val="24"/>
        </w:rPr>
        <w:t>3</w:t>
      </w:r>
      <w:r w:rsidR="0029606A" w:rsidRPr="005D7FB7">
        <w:rPr>
          <w:sz w:val="24"/>
          <w:szCs w:val="24"/>
        </w:rPr>
        <w:t>5</w:t>
      </w:r>
      <w:r w:rsidRPr="005D7FB7">
        <w:rPr>
          <w:sz w:val="24"/>
          <w:szCs w:val="24"/>
        </w:rPr>
        <w:t xml:space="preserve"> ust</w:t>
      </w:r>
      <w:r w:rsidR="00D9049C" w:rsidRPr="005D7FB7">
        <w:rPr>
          <w:sz w:val="24"/>
          <w:szCs w:val="24"/>
        </w:rPr>
        <w:t xml:space="preserve">. </w:t>
      </w:r>
      <w:r w:rsidR="0029606A" w:rsidRPr="005D7FB7">
        <w:rPr>
          <w:sz w:val="24"/>
          <w:szCs w:val="24"/>
        </w:rPr>
        <w:t>6</w:t>
      </w:r>
      <w:r w:rsidRPr="005D7FB7">
        <w:rPr>
          <w:sz w:val="24"/>
          <w:szCs w:val="24"/>
        </w:rPr>
        <w:t xml:space="preserve"> ustawy z dnia </w:t>
      </w:r>
      <w:r w:rsidR="0029606A" w:rsidRPr="005D7FB7">
        <w:rPr>
          <w:sz w:val="24"/>
          <w:szCs w:val="24"/>
        </w:rPr>
        <w:t>11</w:t>
      </w:r>
      <w:r w:rsidRPr="005D7FB7">
        <w:rPr>
          <w:sz w:val="24"/>
          <w:szCs w:val="24"/>
        </w:rPr>
        <w:t xml:space="preserve"> </w:t>
      </w:r>
      <w:r w:rsidR="0029606A" w:rsidRPr="005D7FB7">
        <w:rPr>
          <w:sz w:val="24"/>
          <w:szCs w:val="24"/>
        </w:rPr>
        <w:t xml:space="preserve">września </w:t>
      </w:r>
      <w:r w:rsidRPr="005D7FB7">
        <w:rPr>
          <w:sz w:val="24"/>
          <w:szCs w:val="24"/>
        </w:rPr>
        <w:t>20</w:t>
      </w:r>
      <w:r w:rsidR="0029606A" w:rsidRPr="005D7FB7">
        <w:rPr>
          <w:sz w:val="24"/>
          <w:szCs w:val="24"/>
        </w:rPr>
        <w:t>19</w:t>
      </w:r>
      <w:r w:rsidR="00BE62A3" w:rsidRPr="005D7FB7">
        <w:rPr>
          <w:sz w:val="24"/>
          <w:szCs w:val="24"/>
        </w:rPr>
        <w:t> </w:t>
      </w:r>
      <w:r w:rsidRPr="005D7FB7">
        <w:rPr>
          <w:sz w:val="24"/>
          <w:szCs w:val="24"/>
        </w:rPr>
        <w:t>r</w:t>
      </w:r>
      <w:r w:rsidR="0029606A" w:rsidRPr="005D7FB7">
        <w:rPr>
          <w:sz w:val="24"/>
          <w:szCs w:val="24"/>
        </w:rPr>
        <w:t>.</w:t>
      </w:r>
      <w:r w:rsidRPr="005D7FB7">
        <w:rPr>
          <w:sz w:val="24"/>
          <w:szCs w:val="24"/>
        </w:rPr>
        <w:t xml:space="preserve"> Prawo </w:t>
      </w:r>
      <w:r w:rsidR="0029606A" w:rsidRPr="005D7FB7">
        <w:rPr>
          <w:sz w:val="24"/>
          <w:szCs w:val="24"/>
        </w:rPr>
        <w:t>z</w:t>
      </w:r>
      <w:r w:rsidRPr="005D7FB7">
        <w:rPr>
          <w:sz w:val="24"/>
          <w:szCs w:val="24"/>
        </w:rPr>
        <w:t xml:space="preserve">amówień </w:t>
      </w:r>
      <w:r w:rsidR="0029606A" w:rsidRPr="005D7FB7">
        <w:rPr>
          <w:sz w:val="24"/>
          <w:szCs w:val="24"/>
        </w:rPr>
        <w:t>p</w:t>
      </w:r>
      <w:r w:rsidRPr="005D7FB7">
        <w:rPr>
          <w:sz w:val="24"/>
          <w:szCs w:val="24"/>
        </w:rPr>
        <w:t>ublicznych</w:t>
      </w:r>
      <w:r w:rsidR="00BE7BFD" w:rsidRPr="005D7FB7">
        <w:rPr>
          <w:sz w:val="24"/>
          <w:szCs w:val="24"/>
        </w:rPr>
        <w:t xml:space="preserve"> </w:t>
      </w:r>
      <w:r w:rsidR="00D9049C" w:rsidRPr="005D7FB7">
        <w:rPr>
          <w:sz w:val="24"/>
          <w:szCs w:val="24"/>
        </w:rPr>
        <w:t>udostępnia</w:t>
      </w:r>
      <w:r w:rsidR="00BE7BFD" w:rsidRPr="005D7FB7">
        <w:rPr>
          <w:sz w:val="24"/>
          <w:szCs w:val="24"/>
        </w:rPr>
        <w:t xml:space="preserve"> poniżej treść zapytań do S</w:t>
      </w:r>
      <w:r w:rsidR="0012774F" w:rsidRPr="005D7FB7">
        <w:rPr>
          <w:sz w:val="24"/>
          <w:szCs w:val="24"/>
        </w:rPr>
        <w:t>pecyfikacji Warunków Zamówienia (</w:t>
      </w:r>
      <w:r w:rsidR="0012774F" w:rsidRPr="005D7FB7">
        <w:rPr>
          <w:sz w:val="24"/>
          <w:szCs w:val="24"/>
          <w:lang w:eastAsia="ar-SA"/>
        </w:rPr>
        <w:t>zwanej dalej</w:t>
      </w:r>
      <w:r w:rsidR="0012774F" w:rsidRPr="005D7FB7">
        <w:rPr>
          <w:b/>
          <w:sz w:val="24"/>
          <w:szCs w:val="24"/>
          <w:lang w:eastAsia="ar-SA"/>
        </w:rPr>
        <w:t xml:space="preserve"> </w:t>
      </w:r>
      <w:r w:rsidR="0012774F" w:rsidRPr="005D7FB7">
        <w:rPr>
          <w:bCs/>
          <w:sz w:val="24"/>
          <w:szCs w:val="24"/>
          <w:lang w:eastAsia="ar-SA"/>
        </w:rPr>
        <w:t>”SWZ”)</w:t>
      </w:r>
      <w:r w:rsidR="00D9049C" w:rsidRPr="005D7FB7">
        <w:rPr>
          <w:bCs/>
          <w:sz w:val="24"/>
          <w:szCs w:val="24"/>
          <w:lang w:eastAsia="ar-SA"/>
        </w:rPr>
        <w:t xml:space="preserve"> </w:t>
      </w:r>
      <w:r w:rsidR="00D9049C" w:rsidRPr="005D7FB7">
        <w:rPr>
          <w:sz w:val="24"/>
          <w:szCs w:val="24"/>
        </w:rPr>
        <w:t>wraz z wyjaśnieniami</w:t>
      </w:r>
      <w:r w:rsidR="0012774F" w:rsidRPr="005D7FB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D6FA5" w:rsidRPr="005D7FB7" w14:paraId="509839D5" w14:textId="77777777" w:rsidTr="00B64350">
        <w:tc>
          <w:tcPr>
            <w:tcW w:w="9356" w:type="dxa"/>
            <w:shd w:val="clear" w:color="auto" w:fill="auto"/>
          </w:tcPr>
          <w:p w14:paraId="2DF4A24A" w14:textId="77777777" w:rsidR="005D7FB7" w:rsidRDefault="005D7FB7" w:rsidP="005D7F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D7FB7">
              <w:rPr>
                <w:sz w:val="24"/>
                <w:szCs w:val="24"/>
              </w:rPr>
              <w:t xml:space="preserve">Pytanie 1 </w:t>
            </w:r>
          </w:p>
          <w:p w14:paraId="1D02B0E0" w14:textId="77777777" w:rsidR="005D7FB7" w:rsidRDefault="005D7FB7" w:rsidP="005D7F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D7FB7">
              <w:rPr>
                <w:i/>
                <w:iCs/>
                <w:sz w:val="24"/>
                <w:szCs w:val="24"/>
              </w:rPr>
              <w:t>Dotyczy załącznika 1.2 punkt 8</w:t>
            </w:r>
          </w:p>
          <w:p w14:paraId="0B483980" w14:textId="77777777" w:rsidR="005D7FB7" w:rsidRDefault="005D7FB7" w:rsidP="005D7F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D7FB7">
              <w:rPr>
                <w:sz w:val="24"/>
                <w:szCs w:val="24"/>
              </w:rPr>
              <w:t xml:space="preserve">Czy zamawiający zgodzi się na aparaty wykorzystujące wiskozymetryczną metodę wykrzepiania? </w:t>
            </w:r>
          </w:p>
          <w:p w14:paraId="6CD298D9" w14:textId="77777777" w:rsidR="005D7FB7" w:rsidRPr="005D7FB7" w:rsidRDefault="005D7FB7" w:rsidP="005D7FB7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D7FB7">
              <w:rPr>
                <w:b/>
                <w:bCs/>
                <w:sz w:val="24"/>
                <w:szCs w:val="24"/>
              </w:rPr>
              <w:t>Odpowiedź: Zamawiający wyraża zgodę przy zachowaniu pozostałych warunków SWZ</w:t>
            </w:r>
            <w:r>
              <w:rPr>
                <w:b/>
                <w:bCs/>
                <w:sz w:val="24"/>
                <w:szCs w:val="24"/>
              </w:rPr>
              <w:t>.</w:t>
            </w:r>
          </w:p>
          <w:p w14:paraId="663EA342" w14:textId="77777777" w:rsidR="005D7FB7" w:rsidRPr="005D7FB7" w:rsidRDefault="005D7FB7" w:rsidP="005D7F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C0A0082" w14:textId="77777777" w:rsidR="005D7FB7" w:rsidRDefault="005D7FB7" w:rsidP="005D7F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D7FB7">
              <w:rPr>
                <w:sz w:val="24"/>
                <w:szCs w:val="24"/>
              </w:rPr>
              <w:t xml:space="preserve">Pytanie 2 </w:t>
            </w:r>
          </w:p>
          <w:p w14:paraId="76C2336B" w14:textId="77777777" w:rsidR="005D7FB7" w:rsidRDefault="005D7FB7" w:rsidP="005D7F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D7FB7">
              <w:rPr>
                <w:i/>
                <w:iCs/>
                <w:sz w:val="24"/>
                <w:szCs w:val="24"/>
              </w:rPr>
              <w:t>Dotyczy załącznika 1.2 punkt 11</w:t>
            </w:r>
          </w:p>
          <w:p w14:paraId="133B98EB" w14:textId="77777777" w:rsidR="005D7FB7" w:rsidRDefault="005D7FB7" w:rsidP="005D7F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D7FB7">
              <w:rPr>
                <w:sz w:val="24"/>
                <w:szCs w:val="24"/>
              </w:rPr>
              <w:t xml:space="preserve">Czy zamawiający zgodzi się na aparaty bez możliwości przeliczania objętości odczynników na ilość wykonanych testów? </w:t>
            </w:r>
          </w:p>
          <w:p w14:paraId="70662B63" w14:textId="77777777" w:rsidR="005D7FB7" w:rsidRPr="005D7FB7" w:rsidRDefault="005D7FB7" w:rsidP="005D7FB7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D7FB7">
              <w:rPr>
                <w:b/>
                <w:bCs/>
                <w:sz w:val="24"/>
                <w:szCs w:val="24"/>
              </w:rPr>
              <w:t>Odpowiedź: Zamawiający nie wyraża zgody, zgodnie z SWZ.</w:t>
            </w:r>
          </w:p>
          <w:p w14:paraId="1A9B61C3" w14:textId="77777777" w:rsidR="005D7FB7" w:rsidRPr="005D7FB7" w:rsidRDefault="005D7FB7" w:rsidP="005D7F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60245CA" w14:textId="77777777" w:rsidR="005D7FB7" w:rsidRDefault="005D7FB7" w:rsidP="005D7F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D7FB7">
              <w:rPr>
                <w:sz w:val="24"/>
                <w:szCs w:val="24"/>
              </w:rPr>
              <w:t xml:space="preserve">Pytanie 3 </w:t>
            </w:r>
          </w:p>
          <w:p w14:paraId="303C28F5" w14:textId="77777777" w:rsidR="005D7FB7" w:rsidRDefault="005D7FB7" w:rsidP="005D7FB7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5D7FB7">
              <w:rPr>
                <w:i/>
                <w:iCs/>
                <w:sz w:val="24"/>
                <w:szCs w:val="24"/>
              </w:rPr>
              <w:t>Dotyczy załącznika 1.2 punkt 12</w:t>
            </w:r>
          </w:p>
          <w:p w14:paraId="0EFBF8ED" w14:textId="77777777" w:rsidR="005D7FB7" w:rsidRPr="005D7FB7" w:rsidRDefault="005D7FB7" w:rsidP="005D7F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D7FB7">
              <w:rPr>
                <w:sz w:val="24"/>
                <w:szCs w:val="24"/>
              </w:rPr>
              <w:t xml:space="preserve"> Czy zamawiający odstąpi od wymogu przechowywania krzywych kalibracyjnych pod warunkiem, że odczynniki do PT, Fibrynogenu i D-Dimerów będą prekalibrowane przez producenta i nie będą wymagały kalibracji przez użytkownika? </w:t>
            </w:r>
          </w:p>
          <w:p w14:paraId="73895F3B" w14:textId="77777777" w:rsidR="005D7FB7" w:rsidRPr="005D7FB7" w:rsidRDefault="005D7FB7" w:rsidP="005D7FB7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D7FB7">
              <w:rPr>
                <w:b/>
                <w:bCs/>
                <w:sz w:val="24"/>
                <w:szCs w:val="24"/>
              </w:rPr>
              <w:t>Odpowiedź: Zamawiający wyraża zgodę przy zachowaniu pozostałych warunków SWZ</w:t>
            </w:r>
            <w:r>
              <w:rPr>
                <w:b/>
                <w:bCs/>
                <w:sz w:val="24"/>
                <w:szCs w:val="24"/>
              </w:rPr>
              <w:t>.</w:t>
            </w:r>
          </w:p>
          <w:p w14:paraId="7817510B" w14:textId="77777777" w:rsidR="005D7FB7" w:rsidRDefault="005D7FB7" w:rsidP="005D7F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97FFBCC" w14:textId="77777777" w:rsidR="005D7FB7" w:rsidRDefault="005D7FB7" w:rsidP="005D7F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D7FB7">
              <w:rPr>
                <w:sz w:val="24"/>
                <w:szCs w:val="24"/>
              </w:rPr>
              <w:lastRenderedPageBreak/>
              <w:t xml:space="preserve">Pytanie 4 </w:t>
            </w:r>
          </w:p>
          <w:p w14:paraId="0DEB8898" w14:textId="77777777" w:rsidR="005D7FB7" w:rsidRDefault="005D7FB7" w:rsidP="005D7F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D7FB7">
              <w:rPr>
                <w:i/>
                <w:iCs/>
                <w:sz w:val="24"/>
                <w:szCs w:val="24"/>
              </w:rPr>
              <w:t>Dotyczy załącznika 1.2 punkt 14</w:t>
            </w:r>
            <w:r w:rsidRPr="005D7FB7">
              <w:rPr>
                <w:sz w:val="24"/>
                <w:szCs w:val="24"/>
              </w:rPr>
              <w:t xml:space="preserve"> </w:t>
            </w:r>
          </w:p>
          <w:p w14:paraId="1FE3EDA3" w14:textId="77777777" w:rsidR="005D7FB7" w:rsidRPr="005D7FB7" w:rsidRDefault="005D7FB7" w:rsidP="005D7F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D7FB7">
              <w:rPr>
                <w:sz w:val="24"/>
                <w:szCs w:val="24"/>
              </w:rPr>
              <w:t xml:space="preserve">Czy zamawiający zgodzi się na aparaty nie powtarzającego automatycznie wyników budzących wątpliwości i poza liniowością metody ale flagującego takie pomiary do powtórzenia przez użytkownika? Takie rozwiązanie ogranicza niepotrzebne zużywanie odczynników na powtarzanie badań, które tego nie wymagają. </w:t>
            </w:r>
          </w:p>
          <w:p w14:paraId="06204575" w14:textId="77777777" w:rsidR="005D7FB7" w:rsidRDefault="005D7FB7" w:rsidP="005D7FB7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D7FB7">
              <w:rPr>
                <w:b/>
                <w:bCs/>
                <w:sz w:val="24"/>
                <w:szCs w:val="24"/>
              </w:rPr>
              <w:t>Odpowiedź: Zamawiający wyraża zgodę przy zachowaniu pozostałych warunków SWZ</w:t>
            </w:r>
            <w:r>
              <w:rPr>
                <w:b/>
                <w:bCs/>
                <w:sz w:val="24"/>
                <w:szCs w:val="24"/>
              </w:rPr>
              <w:t>.</w:t>
            </w:r>
          </w:p>
          <w:p w14:paraId="1F1558AC" w14:textId="77777777" w:rsidR="005D7FB7" w:rsidRPr="005D7FB7" w:rsidRDefault="005D7FB7" w:rsidP="005D7FB7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10F776AF" w14:textId="77777777" w:rsidR="005D7FB7" w:rsidRDefault="005D7FB7" w:rsidP="005D7F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D7FB7">
              <w:rPr>
                <w:sz w:val="24"/>
                <w:szCs w:val="24"/>
              </w:rPr>
              <w:t xml:space="preserve">Pytanie 5 </w:t>
            </w:r>
          </w:p>
          <w:p w14:paraId="0090D3E5" w14:textId="77777777" w:rsidR="005D7FB7" w:rsidRDefault="005D7FB7" w:rsidP="005D7FB7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5D7FB7">
              <w:rPr>
                <w:i/>
                <w:iCs/>
                <w:sz w:val="24"/>
                <w:szCs w:val="24"/>
              </w:rPr>
              <w:t>Dotyczy załącznika 1.2 punkt 18</w:t>
            </w:r>
          </w:p>
          <w:p w14:paraId="4F1DB422" w14:textId="77777777" w:rsidR="005D7FB7" w:rsidRPr="005D7FB7" w:rsidRDefault="005D7FB7" w:rsidP="005D7F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D7FB7">
              <w:rPr>
                <w:sz w:val="24"/>
                <w:szCs w:val="24"/>
              </w:rPr>
              <w:t>Czy zamawiający zgodzi się na tromboplastynę pochodzącą z mózgów króliczych o wymaganym ISI? Wszystkie dostępne na rynku tromboplastyny, niezależnie od pochodzenia, zestawiane są wobec międzynarodowego czynnika czułości, wobec tego ich pochodzenie nie powinno mieć wpływu na wynik INR.</w:t>
            </w:r>
          </w:p>
          <w:p w14:paraId="4194622E" w14:textId="77777777" w:rsidR="005D7FB7" w:rsidRPr="005D7FB7" w:rsidRDefault="005D7FB7" w:rsidP="005D7FB7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D7FB7">
              <w:rPr>
                <w:b/>
                <w:bCs/>
                <w:sz w:val="24"/>
                <w:szCs w:val="24"/>
              </w:rPr>
              <w:t>Odpowiedź: Zamawiający nie wyraża zgody, zgodnie z SWZ.</w:t>
            </w:r>
          </w:p>
          <w:p w14:paraId="74875E3E" w14:textId="77777777" w:rsidR="005D7FB7" w:rsidRPr="005D7FB7" w:rsidRDefault="005D7FB7" w:rsidP="005D7F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8376112" w14:textId="77777777" w:rsidR="005D7FB7" w:rsidRDefault="005D7FB7" w:rsidP="005D7F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D7FB7">
              <w:rPr>
                <w:sz w:val="24"/>
                <w:szCs w:val="24"/>
              </w:rPr>
              <w:t xml:space="preserve"> Pytanie 6 </w:t>
            </w:r>
          </w:p>
          <w:p w14:paraId="4F939C6C" w14:textId="77777777" w:rsidR="005D7FB7" w:rsidRPr="005D7FB7" w:rsidRDefault="005D7FB7" w:rsidP="005D7FB7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5D7FB7">
              <w:rPr>
                <w:i/>
                <w:iCs/>
                <w:sz w:val="24"/>
                <w:szCs w:val="24"/>
              </w:rPr>
              <w:t xml:space="preserve">Dotyczy załącznika 1.2 punkt 23 </w:t>
            </w:r>
          </w:p>
          <w:p w14:paraId="6CE4AD81" w14:textId="77777777" w:rsidR="005D7FB7" w:rsidRDefault="005D7FB7" w:rsidP="005D7F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D7FB7">
              <w:rPr>
                <w:sz w:val="24"/>
                <w:szCs w:val="24"/>
              </w:rPr>
              <w:t xml:space="preserve">Czy zamawiający zgodzi się na wewnętrzny czytnik kodów kreskowych umożliwiający identyfikację próbek pacjenta przed włożeniem na pokład aparatu? </w:t>
            </w:r>
          </w:p>
          <w:p w14:paraId="1BE118A3" w14:textId="77777777" w:rsidR="005D7FB7" w:rsidRPr="005D7FB7" w:rsidRDefault="005D7FB7" w:rsidP="005D7FB7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D7FB7">
              <w:rPr>
                <w:b/>
                <w:bCs/>
                <w:sz w:val="24"/>
                <w:szCs w:val="24"/>
              </w:rPr>
              <w:t>Odpowiedź: Zamawiający nie wyraża zgody, zgodnie z SWZ.</w:t>
            </w:r>
          </w:p>
          <w:p w14:paraId="257AF8E9" w14:textId="77777777" w:rsidR="005D7FB7" w:rsidRPr="005D7FB7" w:rsidRDefault="005D7FB7" w:rsidP="005D7F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9ABD85C" w14:textId="77777777" w:rsidR="007D6FA5" w:rsidRPr="005D7FB7" w:rsidRDefault="007D6FA5" w:rsidP="00B64350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AEF7652" w14:textId="77777777" w:rsidR="00BE7BFD" w:rsidRPr="005D7FB7" w:rsidRDefault="00BE7BFD" w:rsidP="00520165">
      <w:pPr>
        <w:jc w:val="both"/>
        <w:rPr>
          <w:sz w:val="24"/>
          <w:szCs w:val="24"/>
        </w:rPr>
      </w:pPr>
    </w:p>
    <w:p w14:paraId="57637127" w14:textId="77777777" w:rsidR="00804505" w:rsidRDefault="00804505" w:rsidP="00804505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Pr="00F6669F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Pr="00F6669F">
        <w:rPr>
          <w:sz w:val="24"/>
          <w:szCs w:val="24"/>
        </w:rPr>
        <w:t xml:space="preserve"> Komisji Przetargowe</w:t>
      </w:r>
      <w:r>
        <w:rPr>
          <w:sz w:val="24"/>
          <w:szCs w:val="24"/>
        </w:rPr>
        <w:t>j</w:t>
      </w:r>
    </w:p>
    <w:p w14:paraId="0A9158AE" w14:textId="5A465623" w:rsidR="006D4AB3" w:rsidRPr="005D7FB7" w:rsidRDefault="00804505" w:rsidP="00804505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>Piotr Nowakowski</w:t>
      </w:r>
    </w:p>
    <w:sectPr w:rsidR="006D4AB3" w:rsidRPr="005D7FB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88B49E" w14:textId="77777777" w:rsidR="001D1B50" w:rsidRDefault="001D1B50">
      <w:r>
        <w:separator/>
      </w:r>
    </w:p>
  </w:endnote>
  <w:endnote w:type="continuationSeparator" w:id="0">
    <w:p w14:paraId="49F81EDD" w14:textId="77777777" w:rsidR="001D1B50" w:rsidRDefault="001D1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A982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9D11E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B034AC" w14:textId="77777777" w:rsidR="006D4AB3" w:rsidRDefault="00804505">
    <w:pPr>
      <w:pStyle w:val="Stopka"/>
      <w:tabs>
        <w:tab w:val="clear" w:pos="4536"/>
      </w:tabs>
      <w:jc w:val="center"/>
    </w:pPr>
    <w:r>
      <w:rPr>
        <w:noProof/>
      </w:rPr>
      <w:pict w14:anchorId="30E5F0B4">
        <v:line id="_x0000_s1025" style="position:absolute;left:0;text-align:left;z-index:251657728" from="-3.85pt,8.75pt" to="455.15pt,8.75pt"/>
      </w:pict>
    </w:r>
  </w:p>
  <w:p w14:paraId="1CE18E5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BF76E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416F4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957F90D" w14:textId="77777777" w:rsidR="006D4AB3" w:rsidRDefault="006D4AB3">
    <w:pPr>
      <w:pStyle w:val="Stopka"/>
      <w:tabs>
        <w:tab w:val="clear" w:pos="4536"/>
        <w:tab w:val="left" w:pos="6237"/>
      </w:tabs>
    </w:pPr>
  </w:p>
  <w:p w14:paraId="0EFA28E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E4B302" w14:textId="77777777" w:rsidR="001D1B50" w:rsidRDefault="001D1B50">
      <w:r>
        <w:separator/>
      </w:r>
    </w:p>
  </w:footnote>
  <w:footnote w:type="continuationSeparator" w:id="0">
    <w:p w14:paraId="6CA61E6B" w14:textId="77777777" w:rsidR="001D1B50" w:rsidRDefault="001D1B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F7A9E4" w14:textId="77777777" w:rsidR="007D6FA5" w:rsidRDefault="007D6F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BA9809" w14:textId="77777777" w:rsidR="007D6FA5" w:rsidRDefault="007D6F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5F2665" w14:textId="77777777" w:rsidR="007D6FA5" w:rsidRDefault="007D6F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79016263">
    <w:abstractNumId w:val="3"/>
  </w:num>
  <w:num w:numId="2" w16cid:durableId="2022320436">
    <w:abstractNumId w:val="6"/>
  </w:num>
  <w:num w:numId="3" w16cid:durableId="1798452744">
    <w:abstractNumId w:val="2"/>
  </w:num>
  <w:num w:numId="4" w16cid:durableId="171069049">
    <w:abstractNumId w:val="5"/>
  </w:num>
  <w:num w:numId="5" w16cid:durableId="844438449">
    <w:abstractNumId w:val="0"/>
  </w:num>
  <w:num w:numId="6" w16cid:durableId="25371713">
    <w:abstractNumId w:val="1"/>
  </w:num>
  <w:num w:numId="7" w16cid:durableId="20404721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1B50"/>
    <w:rsid w:val="00031374"/>
    <w:rsid w:val="00052646"/>
    <w:rsid w:val="000A1097"/>
    <w:rsid w:val="000E2A8F"/>
    <w:rsid w:val="0012774F"/>
    <w:rsid w:val="00144B7A"/>
    <w:rsid w:val="00180C6E"/>
    <w:rsid w:val="001D1B50"/>
    <w:rsid w:val="0029606A"/>
    <w:rsid w:val="003C76F4"/>
    <w:rsid w:val="004848F3"/>
    <w:rsid w:val="004A75F2"/>
    <w:rsid w:val="005144A9"/>
    <w:rsid w:val="00520165"/>
    <w:rsid w:val="005B1B08"/>
    <w:rsid w:val="005D7FB7"/>
    <w:rsid w:val="00632C3C"/>
    <w:rsid w:val="00662BDB"/>
    <w:rsid w:val="006A5DF1"/>
    <w:rsid w:val="006B7198"/>
    <w:rsid w:val="006D4AB3"/>
    <w:rsid w:val="006F3B81"/>
    <w:rsid w:val="007D6FA5"/>
    <w:rsid w:val="007D7198"/>
    <w:rsid w:val="00804505"/>
    <w:rsid w:val="00870F9F"/>
    <w:rsid w:val="008804B6"/>
    <w:rsid w:val="00897AB0"/>
    <w:rsid w:val="008A3553"/>
    <w:rsid w:val="009003D1"/>
    <w:rsid w:val="00947A50"/>
    <w:rsid w:val="00A5437A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1BE4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A46B1A"/>
  <w15:chartTrackingRefBased/>
  <w15:docId w15:val="{56316E82-058B-480B-A487-17F10A4A7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80450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327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4</cp:revision>
  <cp:lastPrinted>2001-02-10T14:28:00Z</cp:lastPrinted>
  <dcterms:created xsi:type="dcterms:W3CDTF">2024-08-01T11:13:00Z</dcterms:created>
  <dcterms:modified xsi:type="dcterms:W3CDTF">2024-08-16T06:51:00Z</dcterms:modified>
</cp:coreProperties>
</file>