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35DEC" w:rsidRPr="00EC69E8" w:rsidRDefault="00F17F2E" w:rsidP="00EC69E8">
      <w:pPr>
        <w:rPr>
          <w:rFonts w:ascii="Arial Narrow" w:hAnsi="Arial Narrow" w:cs="Arial"/>
          <w:sz w:val="22"/>
          <w:szCs w:val="22"/>
        </w:rPr>
      </w:pPr>
      <w:r w:rsidRPr="00EC69E8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EC69E8">
        <w:rPr>
          <w:rFonts w:ascii="Arial Narrow" w:hAnsi="Arial Narrow" w:cs="Arial"/>
          <w:b/>
          <w:bCs/>
          <w:sz w:val="22"/>
          <w:szCs w:val="22"/>
        </w:rPr>
        <w:tab/>
      </w:r>
      <w:r w:rsidR="00EC69E8">
        <w:rPr>
          <w:rFonts w:ascii="Arial Narrow" w:hAnsi="Arial Narrow" w:cs="Arial"/>
          <w:b/>
          <w:bCs/>
          <w:sz w:val="22"/>
          <w:szCs w:val="22"/>
        </w:rPr>
        <w:tab/>
      </w:r>
      <w:r w:rsidR="00EC69E8">
        <w:rPr>
          <w:rFonts w:ascii="Arial Narrow" w:hAnsi="Arial Narrow" w:cs="Arial"/>
          <w:b/>
          <w:bCs/>
          <w:sz w:val="22"/>
          <w:szCs w:val="22"/>
        </w:rPr>
        <w:tab/>
      </w:r>
      <w:r w:rsidR="00EC69E8">
        <w:rPr>
          <w:rFonts w:ascii="Arial Narrow" w:hAnsi="Arial Narrow" w:cs="Arial"/>
          <w:b/>
          <w:bCs/>
          <w:sz w:val="22"/>
          <w:szCs w:val="22"/>
        </w:rPr>
        <w:tab/>
      </w:r>
      <w:r w:rsidR="00EC69E8">
        <w:rPr>
          <w:rFonts w:ascii="Arial Narrow" w:hAnsi="Arial Narrow" w:cs="Arial"/>
          <w:b/>
          <w:bCs/>
          <w:sz w:val="22"/>
          <w:szCs w:val="22"/>
        </w:rPr>
        <w:tab/>
      </w:r>
      <w:r w:rsidR="00EC69E8">
        <w:rPr>
          <w:rFonts w:ascii="Arial Narrow" w:hAnsi="Arial Narrow" w:cs="Arial"/>
          <w:b/>
          <w:bCs/>
          <w:sz w:val="22"/>
          <w:szCs w:val="22"/>
        </w:rPr>
        <w:tab/>
      </w:r>
      <w:r w:rsidR="00EC69E8" w:rsidRPr="00EC69E8">
        <w:rPr>
          <w:rFonts w:ascii="Arial Narrow" w:hAnsi="Arial Narrow" w:cs="Arial"/>
          <w:sz w:val="22"/>
          <w:szCs w:val="22"/>
        </w:rPr>
        <w:t xml:space="preserve"> Bydgoszcz dnia: 2024-08-20</w:t>
      </w:r>
    </w:p>
    <w:p w:rsidR="00035DEC" w:rsidRPr="00EC69E8" w:rsidRDefault="00F17F2E" w:rsidP="00EC69E8">
      <w:pPr>
        <w:rPr>
          <w:rFonts w:ascii="Arial Narrow" w:hAnsi="Arial Narrow" w:cs="Arial"/>
          <w:sz w:val="22"/>
          <w:szCs w:val="22"/>
        </w:rPr>
      </w:pPr>
      <w:r w:rsidRPr="00EC69E8">
        <w:rPr>
          <w:rFonts w:ascii="Arial Narrow" w:hAnsi="Arial Narrow" w:cs="Arial"/>
          <w:sz w:val="22"/>
          <w:szCs w:val="22"/>
        </w:rPr>
        <w:t>Powstańców Warszawy</w:t>
      </w:r>
      <w:r w:rsidR="00035DEC" w:rsidRPr="00EC69E8">
        <w:rPr>
          <w:rFonts w:ascii="Arial Narrow" w:hAnsi="Arial Narrow" w:cs="Arial"/>
          <w:sz w:val="22"/>
          <w:szCs w:val="22"/>
        </w:rPr>
        <w:t xml:space="preserve"> </w:t>
      </w:r>
      <w:r w:rsidRPr="00EC69E8">
        <w:rPr>
          <w:rFonts w:ascii="Arial Narrow" w:hAnsi="Arial Narrow" w:cs="Arial"/>
          <w:sz w:val="22"/>
          <w:szCs w:val="22"/>
        </w:rPr>
        <w:t>5</w:t>
      </w:r>
    </w:p>
    <w:p w:rsidR="00035DEC" w:rsidRDefault="00F17F2E" w:rsidP="00EC69E8">
      <w:pPr>
        <w:rPr>
          <w:rFonts w:ascii="Arial Narrow" w:hAnsi="Arial Narrow" w:cs="Arial"/>
          <w:sz w:val="22"/>
          <w:szCs w:val="22"/>
        </w:rPr>
      </w:pPr>
      <w:r w:rsidRPr="00EC69E8">
        <w:rPr>
          <w:rFonts w:ascii="Arial Narrow" w:hAnsi="Arial Narrow" w:cs="Arial"/>
          <w:sz w:val="22"/>
          <w:szCs w:val="22"/>
        </w:rPr>
        <w:t>85-681</w:t>
      </w:r>
      <w:r w:rsidR="00035DEC" w:rsidRPr="00EC69E8">
        <w:rPr>
          <w:rFonts w:ascii="Arial Narrow" w:hAnsi="Arial Narrow" w:cs="Arial"/>
          <w:sz w:val="22"/>
          <w:szCs w:val="22"/>
        </w:rPr>
        <w:t xml:space="preserve"> </w:t>
      </w:r>
      <w:r w:rsidRPr="00EC69E8">
        <w:rPr>
          <w:rFonts w:ascii="Arial Narrow" w:hAnsi="Arial Narrow" w:cs="Arial"/>
          <w:sz w:val="22"/>
          <w:szCs w:val="22"/>
        </w:rPr>
        <w:t>Bydgoszcz</w:t>
      </w:r>
    </w:p>
    <w:p w:rsidR="00EC69E8" w:rsidRDefault="00EC69E8" w:rsidP="00EC69E8">
      <w:pPr>
        <w:rPr>
          <w:rFonts w:ascii="Arial Narrow" w:hAnsi="Arial Narrow" w:cs="Arial"/>
          <w:sz w:val="22"/>
          <w:szCs w:val="22"/>
        </w:rPr>
      </w:pPr>
    </w:p>
    <w:p w:rsidR="00EC69E8" w:rsidRPr="00EC69E8" w:rsidRDefault="00EC69E8" w:rsidP="00EC69E8">
      <w:pPr>
        <w:rPr>
          <w:rFonts w:ascii="Arial Narrow" w:hAnsi="Arial Narrow" w:cs="Arial"/>
          <w:b/>
          <w:bCs/>
          <w:sz w:val="22"/>
          <w:szCs w:val="22"/>
        </w:rPr>
      </w:pPr>
      <w:r w:rsidRPr="00EC69E8">
        <w:rPr>
          <w:rFonts w:ascii="Arial Narrow" w:hAnsi="Arial Narrow" w:cs="Arial"/>
          <w:b/>
          <w:bCs/>
          <w:sz w:val="22"/>
          <w:szCs w:val="22"/>
        </w:rPr>
        <w:t>Pismo:</w:t>
      </w:r>
      <w:r w:rsidR="00216AD7">
        <w:rPr>
          <w:rFonts w:ascii="Arial Narrow" w:hAnsi="Arial Narrow" w:cs="Arial"/>
          <w:b/>
          <w:bCs/>
          <w:sz w:val="22"/>
          <w:szCs w:val="22"/>
        </w:rPr>
        <w:t xml:space="preserve"> 6442/24</w:t>
      </w:r>
    </w:p>
    <w:p w:rsidR="00EC69E8" w:rsidRPr="00EC69E8" w:rsidRDefault="00EC69E8" w:rsidP="00EC69E8">
      <w:pPr>
        <w:rPr>
          <w:rFonts w:ascii="Arial Narrow" w:hAnsi="Arial Narrow" w:cs="Arial"/>
          <w:b/>
          <w:bCs/>
          <w:sz w:val="22"/>
          <w:szCs w:val="22"/>
        </w:rPr>
      </w:pPr>
      <w:r w:rsidRPr="00EC69E8">
        <w:rPr>
          <w:rFonts w:ascii="Arial Narrow" w:hAnsi="Arial Narrow" w:cs="Arial"/>
          <w:b/>
          <w:bCs/>
          <w:sz w:val="22"/>
          <w:szCs w:val="22"/>
        </w:rPr>
        <w:t>Sprawa nr: 102/2024</w:t>
      </w:r>
    </w:p>
    <w:p w:rsidR="00035DEC" w:rsidRPr="00EC69E8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EC69E8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EC69E8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EC69E8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EC69E8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C69E8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EC69E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C69E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EC69E8" w:rsidTr="00B32FF9">
        <w:tc>
          <w:tcPr>
            <w:tcW w:w="2269" w:type="dxa"/>
            <w:shd w:val="clear" w:color="auto" w:fill="auto"/>
          </w:tcPr>
          <w:p w:rsidR="00035DEC" w:rsidRPr="00EC69E8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EC69E8" w:rsidRDefault="00F17F2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bCs/>
                <w:sz w:val="22"/>
                <w:szCs w:val="22"/>
              </w:rPr>
              <w:t>Dostawa sprzętu do diagnostyki i leczenia białaczek i chłoniaków</w:t>
            </w:r>
            <w:r w:rsidR="00035DEC" w:rsidRPr="00EC69E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17F2E" w:rsidRPr="00EC69E8" w:rsidTr="00D30837">
        <w:tc>
          <w:tcPr>
            <w:tcW w:w="2269" w:type="dxa"/>
            <w:shd w:val="clear" w:color="auto" w:fill="auto"/>
          </w:tcPr>
          <w:p w:rsidR="00F17F2E" w:rsidRPr="00EC69E8" w:rsidRDefault="00F17F2E" w:rsidP="00D308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7F2E" w:rsidRPr="00EC69E8" w:rsidRDefault="00F17F2E" w:rsidP="00D308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bCs/>
                <w:sz w:val="22"/>
                <w:szCs w:val="22"/>
              </w:rPr>
              <w:t>102/2024</w:t>
            </w:r>
          </w:p>
        </w:tc>
      </w:tr>
    </w:tbl>
    <w:p w:rsidR="00035DEC" w:rsidRPr="00EC69E8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EC69E8" w:rsidTr="00B32FF9">
        <w:tc>
          <w:tcPr>
            <w:tcW w:w="9330" w:type="dxa"/>
            <w:shd w:val="clear" w:color="auto" w:fill="F2F2F2"/>
            <w:hideMark/>
          </w:tcPr>
          <w:p w:rsidR="00035DEC" w:rsidRPr="00EC69E8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EC69E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12774F" w:rsidRPr="00EC69E8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EC69E8">
        <w:rPr>
          <w:rFonts w:ascii="Arial Narrow" w:hAnsi="Arial Narrow" w:cs="Arial"/>
          <w:sz w:val="22"/>
          <w:szCs w:val="22"/>
        </w:rPr>
        <w:t xml:space="preserve">Zamawiający, </w:t>
      </w:r>
      <w:r w:rsidR="00F17F2E" w:rsidRPr="00EC69E8">
        <w:rPr>
          <w:rFonts w:ascii="Arial Narrow" w:hAnsi="Arial Narrow" w:cs="Arial"/>
          <w:b/>
          <w:sz w:val="22"/>
          <w:szCs w:val="22"/>
        </w:rPr>
        <w:t>10WSzKzP SPZOZ</w:t>
      </w:r>
      <w:r w:rsidRPr="00EC69E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EC69E8">
        <w:rPr>
          <w:rFonts w:ascii="Arial Narrow" w:hAnsi="Arial Narrow" w:cs="Arial"/>
          <w:sz w:val="22"/>
          <w:szCs w:val="22"/>
        </w:rPr>
        <w:t>1</w:t>
      </w:r>
      <w:r w:rsidRPr="00EC69E8">
        <w:rPr>
          <w:rFonts w:ascii="Arial Narrow" w:hAnsi="Arial Narrow" w:cs="Arial"/>
          <w:sz w:val="22"/>
          <w:szCs w:val="22"/>
        </w:rPr>
        <w:t>3</w:t>
      </w:r>
      <w:r w:rsidR="0029606A" w:rsidRPr="00EC69E8">
        <w:rPr>
          <w:rFonts w:ascii="Arial Narrow" w:hAnsi="Arial Narrow" w:cs="Arial"/>
          <w:sz w:val="22"/>
          <w:szCs w:val="22"/>
        </w:rPr>
        <w:t>5</w:t>
      </w:r>
      <w:r w:rsidRPr="00EC69E8">
        <w:rPr>
          <w:rFonts w:ascii="Arial Narrow" w:hAnsi="Arial Narrow" w:cs="Arial"/>
          <w:sz w:val="22"/>
          <w:szCs w:val="22"/>
        </w:rPr>
        <w:t xml:space="preserve"> ust</w:t>
      </w:r>
      <w:r w:rsidR="00D9049C" w:rsidRPr="00EC69E8">
        <w:rPr>
          <w:rFonts w:ascii="Arial Narrow" w:hAnsi="Arial Narrow" w:cs="Arial"/>
          <w:sz w:val="22"/>
          <w:szCs w:val="22"/>
        </w:rPr>
        <w:t xml:space="preserve">. </w:t>
      </w:r>
      <w:r w:rsidR="0029606A" w:rsidRPr="00EC69E8">
        <w:rPr>
          <w:rFonts w:ascii="Arial Narrow" w:hAnsi="Arial Narrow" w:cs="Arial"/>
          <w:sz w:val="22"/>
          <w:szCs w:val="22"/>
        </w:rPr>
        <w:t>6</w:t>
      </w:r>
      <w:r w:rsidRPr="00EC69E8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C69E8">
        <w:rPr>
          <w:rFonts w:ascii="Arial Narrow" w:hAnsi="Arial Narrow" w:cs="Arial"/>
          <w:sz w:val="22"/>
          <w:szCs w:val="22"/>
        </w:rPr>
        <w:t>11</w:t>
      </w:r>
      <w:r w:rsidRPr="00EC69E8">
        <w:rPr>
          <w:rFonts w:ascii="Arial Narrow" w:hAnsi="Arial Narrow" w:cs="Arial"/>
          <w:sz w:val="22"/>
          <w:szCs w:val="22"/>
        </w:rPr>
        <w:t xml:space="preserve"> </w:t>
      </w:r>
      <w:r w:rsidR="0029606A" w:rsidRPr="00EC69E8">
        <w:rPr>
          <w:rFonts w:ascii="Arial Narrow" w:hAnsi="Arial Narrow" w:cs="Arial"/>
          <w:sz w:val="22"/>
          <w:szCs w:val="22"/>
        </w:rPr>
        <w:t xml:space="preserve">września </w:t>
      </w:r>
      <w:r w:rsidRPr="00EC69E8">
        <w:rPr>
          <w:rFonts w:ascii="Arial Narrow" w:hAnsi="Arial Narrow" w:cs="Arial"/>
          <w:sz w:val="22"/>
          <w:szCs w:val="22"/>
        </w:rPr>
        <w:t>20</w:t>
      </w:r>
      <w:r w:rsidR="0029606A" w:rsidRPr="00EC69E8">
        <w:rPr>
          <w:rFonts w:ascii="Arial Narrow" w:hAnsi="Arial Narrow" w:cs="Arial"/>
          <w:sz w:val="22"/>
          <w:szCs w:val="22"/>
        </w:rPr>
        <w:t>19</w:t>
      </w:r>
      <w:r w:rsidRPr="00EC69E8">
        <w:rPr>
          <w:rFonts w:ascii="Arial Narrow" w:hAnsi="Arial Narrow" w:cs="Arial"/>
          <w:sz w:val="22"/>
          <w:szCs w:val="22"/>
        </w:rPr>
        <w:t xml:space="preserve"> r</w:t>
      </w:r>
      <w:r w:rsidR="0029606A" w:rsidRPr="00EC69E8">
        <w:rPr>
          <w:rFonts w:ascii="Arial Narrow" w:hAnsi="Arial Narrow" w:cs="Arial"/>
          <w:sz w:val="22"/>
          <w:szCs w:val="22"/>
        </w:rPr>
        <w:t>.</w:t>
      </w:r>
      <w:r w:rsidRPr="00EC69E8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C69E8">
        <w:rPr>
          <w:rFonts w:ascii="Arial Narrow" w:hAnsi="Arial Narrow" w:cs="Arial"/>
          <w:sz w:val="22"/>
          <w:szCs w:val="22"/>
        </w:rPr>
        <w:t>z</w:t>
      </w:r>
      <w:r w:rsidRPr="00EC69E8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C69E8">
        <w:rPr>
          <w:rFonts w:ascii="Arial Narrow" w:hAnsi="Arial Narrow" w:cs="Arial"/>
          <w:sz w:val="22"/>
          <w:szCs w:val="22"/>
        </w:rPr>
        <w:t>p</w:t>
      </w:r>
      <w:r w:rsidRPr="00EC69E8">
        <w:rPr>
          <w:rFonts w:ascii="Arial Narrow" w:hAnsi="Arial Narrow" w:cs="Arial"/>
          <w:sz w:val="22"/>
          <w:szCs w:val="22"/>
        </w:rPr>
        <w:t xml:space="preserve">ublicznych </w:t>
      </w:r>
      <w:r w:rsidR="00F17F2E" w:rsidRPr="00EC69E8">
        <w:rPr>
          <w:rFonts w:ascii="Arial Narrow" w:hAnsi="Arial Narrow" w:cs="Arial"/>
          <w:sz w:val="22"/>
          <w:szCs w:val="22"/>
        </w:rPr>
        <w:t>(</w:t>
      </w:r>
      <w:proofErr w:type="spellStart"/>
      <w:r w:rsidR="00F17F2E" w:rsidRPr="00EC69E8">
        <w:rPr>
          <w:rFonts w:ascii="Arial Narrow" w:hAnsi="Arial Narrow" w:cs="Arial"/>
          <w:sz w:val="22"/>
          <w:szCs w:val="22"/>
        </w:rPr>
        <w:t>t.j</w:t>
      </w:r>
      <w:proofErr w:type="spellEnd"/>
      <w:r w:rsidR="00F17F2E" w:rsidRPr="00EC69E8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EC69E8">
        <w:rPr>
          <w:rFonts w:ascii="Arial Narrow" w:hAnsi="Arial Narrow" w:cs="Arial"/>
          <w:sz w:val="22"/>
          <w:szCs w:val="22"/>
        </w:rPr>
        <w:t xml:space="preserve">, </w:t>
      </w:r>
      <w:r w:rsidR="00D9049C" w:rsidRPr="00EC69E8">
        <w:rPr>
          <w:rFonts w:ascii="Arial Narrow" w:hAnsi="Arial Narrow" w:cs="Arial"/>
          <w:sz w:val="22"/>
          <w:szCs w:val="22"/>
        </w:rPr>
        <w:t>udostępnia</w:t>
      </w:r>
      <w:r w:rsidR="00BE7BFD" w:rsidRPr="00EC69E8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C69E8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C69E8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EC69E8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C69E8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EC69E8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EC69E8">
        <w:rPr>
          <w:rFonts w:ascii="Arial Narrow" w:hAnsi="Arial Narrow" w:cs="Arial"/>
          <w:sz w:val="22"/>
          <w:szCs w:val="22"/>
        </w:rPr>
        <w:t>wraz z wyjaśnieniami</w:t>
      </w:r>
      <w:r w:rsidR="0012774F" w:rsidRPr="00EC69E8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7F2E" w:rsidRPr="00EC69E8" w:rsidTr="00D30837">
        <w:tc>
          <w:tcPr>
            <w:tcW w:w="9356" w:type="dxa"/>
            <w:shd w:val="clear" w:color="auto" w:fill="auto"/>
          </w:tcPr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C69E8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2: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ab/>
              <w:t>Dotyczy rozdziału IV SWZ, ustęp 4.1 oraz 4.2 - zadanie 1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Informujemy, że sprzęt wymieniony w zadaniu 1 jest aparaturą służącą do badań naukowych. 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Nie spełnia definicji produktu medycznego. Prosimy o korektę ustępu 4.2 w odniesieniu do zadania 1.</w:t>
            </w:r>
          </w:p>
          <w:p w:rsidR="00F17F2E" w:rsidRPr="00EC69E8" w:rsidRDefault="00EC69E8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 i zmienia kod CPV na 38434540-3.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ab/>
              <w:t>Dotyczy specyfikacji technicznej, załącznik 8,  zadania nr 1 , ustępu 19</w:t>
            </w:r>
          </w:p>
          <w:p w:rsidR="00F17F2E" w:rsidRPr="00EC69E8" w:rsidRDefault="00EC69E8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="00F17F2E" w:rsidRPr="00EC69E8">
              <w:rPr>
                <w:rFonts w:ascii="Arial Narrow" w:hAnsi="Arial Narrow" w:cs="Arial"/>
                <w:sz w:val="22"/>
                <w:szCs w:val="22"/>
              </w:rPr>
              <w:t xml:space="preserve"> zapisał: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"Instrukcja obsługi przedmiotu oferty w języku polskim (1szt. papierowa dostarczona wraz dostawą)"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Prosimy o modyfikację w/w ustępu tak by brzmiał: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"Skrócona instrukcja obsługi przedmiotu oferty w języku polskim (1szt. papierowa dostarczona wraz dostawą), pełna wersja w j angielskim."</w:t>
            </w:r>
          </w:p>
          <w:p w:rsidR="00F17F2E" w:rsidRPr="004F6F19" w:rsidRDefault="00EC69E8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F6F1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Pkt. 19 Specyfikacji technicznej – zadanie 1 ( załącznik nr 8) otrzymuje brzmienie: </w:t>
            </w:r>
          </w:p>
          <w:tbl>
            <w:tblPr>
              <w:tblW w:w="4885" w:type="pct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19"/>
              <w:gridCol w:w="5386"/>
              <w:gridCol w:w="865"/>
              <w:gridCol w:w="1650"/>
            </w:tblGrid>
            <w:tr w:rsidR="00EC69E8" w:rsidTr="00EC69E8">
              <w:trPr>
                <w:cantSplit/>
                <w:trHeight w:val="333"/>
              </w:trPr>
              <w:tc>
                <w:tcPr>
                  <w:tcW w:w="57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C69E8" w:rsidRDefault="00EC69E8" w:rsidP="00EC69E8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right="-398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3018" w:type="pct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EC69E8" w:rsidRDefault="00EC69E8" w:rsidP="00EC69E8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</w:rPr>
                    <w:t>Instrukcja obsługi przedmiotu oferty w języku polskim (1szt. papierowa dostarczona wraz dostawą).</w:t>
                  </w:r>
                </w:p>
                <w:p w:rsidR="00EC69E8" w:rsidRDefault="00EC69E8" w:rsidP="00EC69E8">
                  <w:pPr>
                    <w:rPr>
                      <w:rFonts w:ascii="Arial Narrow" w:hAnsi="Arial Narrow" w:cs="Arial"/>
                    </w:rPr>
                  </w:pPr>
                </w:p>
                <w:p w:rsidR="00EC69E8" w:rsidRPr="00EC69E8" w:rsidRDefault="00EC69E8" w:rsidP="00EC69E8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</w:rPr>
                    <w:t>Zamawiający dopuszcza również s</w:t>
                  </w:r>
                  <w:r w:rsidRPr="00EC69E8">
                    <w:rPr>
                      <w:rFonts w:ascii="Arial Narrow" w:hAnsi="Arial Narrow" w:cs="Arial"/>
                    </w:rPr>
                    <w:t>krócon</w:t>
                  </w:r>
                  <w:r>
                    <w:rPr>
                      <w:rFonts w:ascii="Arial Narrow" w:hAnsi="Arial Narrow" w:cs="Arial"/>
                    </w:rPr>
                    <w:t>ą</w:t>
                  </w:r>
                  <w:r w:rsidRPr="00EC69E8">
                    <w:rPr>
                      <w:rFonts w:ascii="Arial Narrow" w:hAnsi="Arial Narrow" w:cs="Arial"/>
                    </w:rPr>
                    <w:t xml:space="preserve"> instrukcj</w:t>
                  </w:r>
                  <w:r>
                    <w:rPr>
                      <w:rFonts w:ascii="Arial Narrow" w:hAnsi="Arial Narrow" w:cs="Arial"/>
                    </w:rPr>
                    <w:t>ę</w:t>
                  </w:r>
                  <w:r w:rsidRPr="00EC69E8">
                    <w:rPr>
                      <w:rFonts w:ascii="Arial Narrow" w:hAnsi="Arial Narrow" w:cs="Arial"/>
                    </w:rPr>
                    <w:t xml:space="preserve"> obsługi przedmiotu oferty w języku polskim (1szt. papierowa dostarczona wraz dostawą), pełna wersja w j angielskim</w:t>
                  </w:r>
                  <w:r>
                    <w:rPr>
                      <w:rFonts w:ascii="Arial Narrow" w:hAnsi="Arial Narrow" w:cs="Arial"/>
                    </w:rPr>
                    <w:t>.</w:t>
                  </w:r>
                </w:p>
                <w:p w:rsidR="00EC69E8" w:rsidRDefault="00EC69E8" w:rsidP="00EC69E8">
                  <w:pPr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48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EC69E8" w:rsidRDefault="00EC69E8" w:rsidP="00EC69E8">
                  <w:pPr>
                    <w:jc w:val="center"/>
                    <w:rPr>
                      <w:rFonts w:ascii="Arial Narrow" w:hAnsi="Arial Narrow" w:cs="Mangal"/>
                    </w:rPr>
                  </w:pPr>
                  <w:r>
                    <w:rPr>
                      <w:rFonts w:ascii="Arial Narrow" w:hAnsi="Arial Narrow"/>
                    </w:rPr>
                    <w:t>TAK</w:t>
                  </w:r>
                </w:p>
              </w:tc>
              <w:tc>
                <w:tcPr>
                  <w:tcW w:w="9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EC69E8" w:rsidRDefault="00EC69E8" w:rsidP="00EC69E8">
                  <w:pPr>
                    <w:ind w:left="360"/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</w:tbl>
          <w:p w:rsidR="00EC69E8" w:rsidRDefault="00EC69E8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3.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ab/>
              <w:t>Dotyczy specyfikacji technicznej,  załącznik 8, zadania nr 1 , ustępu 26</w:t>
            </w:r>
          </w:p>
          <w:p w:rsidR="00F17F2E" w:rsidRPr="00EC69E8" w:rsidRDefault="004F6F19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="00F17F2E" w:rsidRPr="00EC69E8">
              <w:rPr>
                <w:rFonts w:ascii="Arial Narrow" w:hAnsi="Arial Narrow" w:cs="Arial"/>
                <w:sz w:val="22"/>
                <w:szCs w:val="22"/>
              </w:rPr>
              <w:t xml:space="preserve"> zapisał: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"Czas reakcji serwisu na zgłoszenie z podjęciem naprawy (nie dłuższy niż 48 h w dni robocze tj. od poniedziałku do piątku z wyłączeniem dni ustawowo wolnych od pracy) liczony od dnia zgłoszenia usterki"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Prosimy o modyfikację w/w ustępu tak by brzmiał: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"Czas reakcji serwisu na zgłoszenie (nie dłuższy niż 72 h w dni robocze tj. od poniedziałku do piątku z wyłączeniem dni ustawowo wolnych od pracy) liczony od dnia zgłoszenia usterki."</w:t>
            </w:r>
          </w:p>
          <w:p w:rsidR="00F17F2E" w:rsidRPr="00EC69E8" w:rsidRDefault="00F17F2E" w:rsidP="004F6F1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Prośbę naszą motywujemy tym, iż producent którego reprezentujemy, w cenie sprzętu gwarantuje czas reakcji w ciągu 72 godzin. Aby móc spełnić postawiony warunek wykonawca musiałby w cenie oferty uwzględnić koszt specjalnego serwisu, co znacznie by podniosło cenę końcową oferty. Przedmiotem postępowania w ramach zadania 1 jest dostawa aparatury która służy tylko i wyłącznie do badań naukowych. Czas reakcji serwisu w ciągu 48 h jest typowy w odniesieniu do sprzętu medycznego a nie do sprzętu naukowego.</w:t>
            </w:r>
          </w:p>
          <w:p w:rsidR="00F17F2E" w:rsidRPr="004F6F19" w:rsidRDefault="004F6F19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 na modyfikację pkt. 26 Specyfikacji technicznej – zadanie 1 ( załącznik nr 8) w następujący sposób: </w:t>
            </w:r>
          </w:p>
          <w:tbl>
            <w:tblPr>
              <w:tblW w:w="4885" w:type="pct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12"/>
              <w:gridCol w:w="5709"/>
              <w:gridCol w:w="1149"/>
              <w:gridCol w:w="1650"/>
            </w:tblGrid>
            <w:tr w:rsidR="004F6F19" w:rsidTr="004F6F19">
              <w:trPr>
                <w:cantSplit/>
                <w:trHeight w:hRule="exact" w:val="1030"/>
              </w:trPr>
              <w:tc>
                <w:tcPr>
                  <w:tcW w:w="23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F6F19" w:rsidRDefault="004F6F19" w:rsidP="004F6F19">
                  <w:pPr>
                    <w:widowControl w:val="0"/>
                    <w:suppressAutoHyphens/>
                    <w:autoSpaceDN w:val="0"/>
                    <w:ind w:right="-398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26.</w:t>
                  </w:r>
                </w:p>
              </w:tc>
              <w:tc>
                <w:tcPr>
                  <w:tcW w:w="320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4F6F19" w:rsidRDefault="004F6F19" w:rsidP="004F6F19">
                  <w:pPr>
                    <w:autoSpaceDE w:val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Czas reakcji serwisu na zgłoszenie z podjęciem naprawy (nie dłuższy niż 72h w dni robocze tj. od poniedziałku do piątku z wyłączeniem dni ustawowo wolnych od pracy) liczony od dnia zgłoszenia usterki.</w:t>
                  </w:r>
                </w:p>
              </w:tc>
              <w:tc>
                <w:tcPr>
                  <w:tcW w:w="6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4F6F19" w:rsidRDefault="004F6F19" w:rsidP="004F6F19">
                  <w:pPr>
                    <w:jc w:val="center"/>
                    <w:rPr>
                      <w:rFonts w:ascii="Arial Narrow" w:hAnsi="Arial Narrow" w:cs="Mangal"/>
                    </w:rPr>
                  </w:pPr>
                  <w:r>
                    <w:rPr>
                      <w:rFonts w:ascii="Arial Narrow" w:hAnsi="Arial Narrow"/>
                    </w:rPr>
                    <w:t>TAK</w:t>
                  </w:r>
                </w:p>
              </w:tc>
              <w:tc>
                <w:tcPr>
                  <w:tcW w:w="9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4F6F19" w:rsidRDefault="004F6F19" w:rsidP="004F6F19">
                  <w:pPr>
                    <w:rPr>
                      <w:rFonts w:ascii="Arial Narrow" w:hAnsi="Arial Narrow"/>
                    </w:rPr>
                  </w:pPr>
                </w:p>
              </w:tc>
            </w:tr>
          </w:tbl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3.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ab/>
              <w:t>Dotyczy specyfikacji technicznej, załącznik 8, zadania nr 1 , ustępu 27 oraz ustępu 28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W pozycji 27 </w:t>
            </w:r>
            <w:r w:rsidR="004F6F19" w:rsidRPr="00EC69E8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 zapisał: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"Czas naprawy bez użycia części zamiennych (nie dłuższy niż 24 h) liczony od momentu podjęcia naprawy"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W pozycji 28 </w:t>
            </w:r>
            <w:r w:rsidR="004F6F19" w:rsidRPr="00EC69E8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 zapisał: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"Czas naprawy z użyciem części zamiennych (nie dłuższy niż 48 h) liczony od momentu podjęcia naprawy"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Prosimy o wprowadzenie jednego zapisu dotyczącego czasu naprawy w czasie gwarancji, zamiast opisanych w ustępach 27 i 28, na zapis o treści: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"Czas naprawy nie dłuższy niż 21 dni liczony od momentu podjęcia naprawy."</w:t>
            </w:r>
          </w:p>
          <w:p w:rsidR="00F17F2E" w:rsidRDefault="00F17F2E" w:rsidP="001D4A5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Prośbę naszą motywujemy tym, iż producent którego reprezentujemy, w cenie sprzętu gwarantuje czas naprawy w ciągu 21 dni licząc od daty zgłoszenia, niezależnie czy naprawa wymaga części zamiennych czy też nie. Aby móc 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lastRenderedPageBreak/>
              <w:t>spełnić postawione w ustępach 27 i 28  warunki, wykonawca musiałby w cenie oferty uwzględnić koszt specjalnego serwisu, co znacznie by podniosło cenę końcową oferty. Przedmiotem postępowania w ramach zadania 1 jest dostawa aparatury, która służy tylko i wyłącznie do badań naukowych. Podany czas naprawy jest typowy w odniesieniu do sprzętu medycznego a nie do sprzętu naukowego.  Aparatura medyczna, ze względu na swój status, wymagania dotyczące serwisu, niezbędne walidacje etc.. jest znacznie droższa niż porównywalny sprzęt służący do badań naukowych, właśnie i ze względu na fakt, iż sprzedawca musi zapewnić szereg usług w cenie sprzętu.</w:t>
            </w:r>
          </w:p>
          <w:p w:rsidR="001D4A58" w:rsidRDefault="001D4A58" w:rsidP="001D4A5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D4A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</w:t>
            </w:r>
            <w:r w:rsidR="00B64D5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modyfikuje pkt. 27 i 28 Specyfikacji technicznej ( zadanie 1, załącznik nr 8) w następujący sposób: </w:t>
            </w:r>
          </w:p>
          <w:tbl>
            <w:tblPr>
              <w:tblW w:w="4885" w:type="pct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92"/>
              <w:gridCol w:w="5529"/>
              <w:gridCol w:w="1149"/>
              <w:gridCol w:w="1650"/>
            </w:tblGrid>
            <w:tr w:rsidR="00B64D5B" w:rsidTr="00B64D5B">
              <w:trPr>
                <w:cantSplit/>
                <w:trHeight w:hRule="exact" w:val="505"/>
              </w:trPr>
              <w:tc>
                <w:tcPr>
                  <w:tcW w:w="33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B64D5B" w:rsidRDefault="00B64D5B" w:rsidP="00B64D5B">
                  <w:pPr>
                    <w:widowControl w:val="0"/>
                    <w:suppressAutoHyphens/>
                    <w:autoSpaceDN w:val="0"/>
                    <w:ind w:right="-398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27.</w:t>
                  </w:r>
                </w:p>
              </w:tc>
              <w:tc>
                <w:tcPr>
                  <w:tcW w:w="3099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B64D5B" w:rsidRDefault="00B64D5B" w:rsidP="00B64D5B">
                  <w:pPr>
                    <w:autoSpaceDE w:val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Czas naprawy bez użycia części zamiennych nie dłuższy niż 5 dni roboczych liczony od momentu podjęcia naprawy.</w:t>
                  </w:r>
                </w:p>
              </w:tc>
              <w:tc>
                <w:tcPr>
                  <w:tcW w:w="6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B64D5B" w:rsidRDefault="00B64D5B" w:rsidP="00B64D5B">
                  <w:pPr>
                    <w:jc w:val="center"/>
                    <w:rPr>
                      <w:rFonts w:ascii="Arial Narrow" w:hAnsi="Arial Narrow" w:cs="Mangal"/>
                    </w:rPr>
                  </w:pPr>
                  <w:r>
                    <w:rPr>
                      <w:rFonts w:ascii="Arial Narrow" w:hAnsi="Arial Narrow"/>
                    </w:rPr>
                    <w:t>TAK</w:t>
                  </w:r>
                </w:p>
              </w:tc>
              <w:tc>
                <w:tcPr>
                  <w:tcW w:w="9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B64D5B" w:rsidRDefault="00B64D5B" w:rsidP="00B64D5B">
                  <w:pPr>
                    <w:rPr>
                      <w:rFonts w:ascii="Arial Narrow" w:hAnsi="Arial Narrow"/>
                    </w:rPr>
                  </w:pPr>
                </w:p>
              </w:tc>
            </w:tr>
            <w:tr w:rsidR="00B64D5B" w:rsidTr="00B64D5B">
              <w:trPr>
                <w:cantSplit/>
                <w:trHeight w:hRule="exact" w:val="505"/>
              </w:trPr>
              <w:tc>
                <w:tcPr>
                  <w:tcW w:w="33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B64D5B" w:rsidRDefault="00B64D5B" w:rsidP="00B64D5B">
                  <w:pPr>
                    <w:widowControl w:val="0"/>
                    <w:suppressAutoHyphens/>
                    <w:autoSpaceDN w:val="0"/>
                    <w:ind w:right="-398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28. </w:t>
                  </w:r>
                </w:p>
              </w:tc>
              <w:tc>
                <w:tcPr>
                  <w:tcW w:w="3099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B64D5B" w:rsidRDefault="00B64D5B" w:rsidP="00B64D5B">
                  <w:pPr>
                    <w:autoSpaceDE w:val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Czas naprawy z użyciem części zamiennych nie dłuższy niż 10 dni roboczych liczony od momentu podjęcia naprawy</w:t>
                  </w:r>
                </w:p>
              </w:tc>
              <w:tc>
                <w:tcPr>
                  <w:tcW w:w="6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B64D5B" w:rsidRDefault="00B64D5B" w:rsidP="00B64D5B">
                  <w:pPr>
                    <w:jc w:val="center"/>
                    <w:rPr>
                      <w:rFonts w:ascii="Arial Narrow" w:hAnsi="Arial Narrow" w:cs="Mangal"/>
                    </w:rPr>
                  </w:pPr>
                  <w:r>
                    <w:rPr>
                      <w:rFonts w:ascii="Arial Narrow" w:hAnsi="Arial Narrow"/>
                    </w:rPr>
                    <w:t>TAK</w:t>
                  </w:r>
                </w:p>
              </w:tc>
              <w:tc>
                <w:tcPr>
                  <w:tcW w:w="9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B64D5B" w:rsidRDefault="00B64D5B" w:rsidP="00B64D5B">
                  <w:pPr>
                    <w:rPr>
                      <w:rFonts w:ascii="Arial Narrow" w:hAnsi="Arial Narrow"/>
                    </w:rPr>
                  </w:pPr>
                </w:p>
              </w:tc>
            </w:tr>
          </w:tbl>
          <w:p w:rsidR="00B64D5B" w:rsidRPr="001D4A58" w:rsidRDefault="00B64D5B" w:rsidP="001D4A5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4.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ab/>
              <w:t>Dotyczy specyfikacji technicznej, załącznik 8, zadania nr 1 , ustępu 31</w:t>
            </w:r>
          </w:p>
          <w:p w:rsidR="00F17F2E" w:rsidRPr="00EC69E8" w:rsidRDefault="0060246B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="00F17F2E" w:rsidRPr="00EC69E8">
              <w:rPr>
                <w:rFonts w:ascii="Arial Narrow" w:hAnsi="Arial Narrow" w:cs="Arial"/>
                <w:sz w:val="22"/>
                <w:szCs w:val="22"/>
              </w:rPr>
              <w:t xml:space="preserve"> zapisał: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"Sprzęt zastępczy na czas naprawy przekraczający 7 dni kalendarzowych."</w:t>
            </w:r>
          </w:p>
          <w:p w:rsidR="00F17F2E" w:rsidRPr="00EC69E8" w:rsidRDefault="00F17F2E" w:rsidP="00C6116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Wnioskujemy o usunięcie tego zapisu, nie oferujemy sprzętów zastępczych dla tego typu systemów. Aby móc spełnić opisany przez Zamawiającego warunek, musielibyśmy w cenie oferty uwzględnić koszt dodatkowego aparatu, który mógłby spełniać rolę sprzętu zastępczego.</w:t>
            </w:r>
            <w:r w:rsidR="00C611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>Podwoiłoby to cenę końcową oferty.</w:t>
            </w:r>
          </w:p>
          <w:p w:rsidR="00F17F2E" w:rsidRPr="0060246B" w:rsidRDefault="0060246B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24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6116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 i usuwa pkt. 31 Specyfikacji technicznej ( zadanie 1, załącznik nr 8)</w:t>
            </w:r>
            <w:r w:rsidRPr="006024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5.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ab/>
              <w:t>Dotyczy specyfikacji technicznej, załącznik 8, zadania nr 1 , ustępu 32</w:t>
            </w:r>
          </w:p>
          <w:p w:rsidR="00F17F2E" w:rsidRPr="00EC69E8" w:rsidRDefault="0060246B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="00F17F2E" w:rsidRPr="00EC69E8">
              <w:rPr>
                <w:rFonts w:ascii="Arial Narrow" w:hAnsi="Arial Narrow" w:cs="Arial"/>
                <w:sz w:val="22"/>
                <w:szCs w:val="22"/>
              </w:rPr>
              <w:t xml:space="preserve"> zapisał: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"Czas naprawy gwarancyjnej (nie więcej niż 7 dni kalendarzowych), po przekroczeniu którego przedłuża się gwarancję o 3-krotny czas przerwy w eksploatacji."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Prosimy o modyfikację w/w ustępu tak by brzmiał: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"Czas naprawy gwarancyjnej </w:t>
            </w:r>
            <w:r w:rsidRPr="00DA6072">
              <w:rPr>
                <w:rFonts w:ascii="Arial Narrow" w:hAnsi="Arial Narrow" w:cs="Arial"/>
                <w:strike/>
                <w:sz w:val="22"/>
                <w:szCs w:val="22"/>
              </w:rPr>
              <w:t>(nie więcej niż 7 dni kalendarzowych), po przekroczeniu którego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 przedłuża </w:t>
            </w:r>
            <w:r w:rsidRPr="00DA6072">
              <w:rPr>
                <w:rFonts w:ascii="Arial Narrow" w:hAnsi="Arial Narrow" w:cs="Arial"/>
                <w:strike/>
                <w:sz w:val="22"/>
                <w:szCs w:val="22"/>
              </w:rPr>
              <w:t>się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 gwarancję o </w:t>
            </w:r>
            <w:r w:rsidRPr="00DA6072">
              <w:rPr>
                <w:rFonts w:ascii="Arial Narrow" w:hAnsi="Arial Narrow" w:cs="Arial"/>
                <w:strike/>
                <w:sz w:val="22"/>
                <w:szCs w:val="22"/>
              </w:rPr>
              <w:t>3-krotny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 czas przerwy w eksploatacji."</w:t>
            </w:r>
          </w:p>
          <w:p w:rsidR="00F17F2E" w:rsidRPr="00EC69E8" w:rsidRDefault="00F17F2E" w:rsidP="0060246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Producent którego reprezentujemy, nie oferuje tego typu serwisu w ramach gwarancji.</w:t>
            </w:r>
            <w:r w:rsidR="006024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>Naprawa przedłuża czas gwarancji o czas przerwy w eksploatacji a nie jego wielokrotność.</w:t>
            </w:r>
            <w:r w:rsidR="006024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>Aby móc spełnić postawiony warunek wykonawca musiałby w cenie oferty uwzględnić koszt specjalnego serwisu, co znacznie by podniosło cenę końcową oferty.</w:t>
            </w:r>
          </w:p>
          <w:p w:rsidR="0060246B" w:rsidRPr="0060246B" w:rsidRDefault="0060246B" w:rsidP="0060246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24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zapisami SWZ. 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6.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ab/>
              <w:t>Dotyczy specyfikacji technicznej, zadania nr 1, załącznik 8, pozycji 34</w:t>
            </w:r>
          </w:p>
          <w:p w:rsidR="00F17F2E" w:rsidRPr="00EC69E8" w:rsidRDefault="0060246B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lastRenderedPageBreak/>
              <w:t>Zamawiający</w:t>
            </w:r>
            <w:r w:rsidR="00F17F2E" w:rsidRPr="00EC69E8">
              <w:rPr>
                <w:rFonts w:ascii="Arial Narrow" w:hAnsi="Arial Narrow" w:cs="Arial"/>
                <w:sz w:val="22"/>
                <w:szCs w:val="22"/>
              </w:rPr>
              <w:t xml:space="preserve"> zapisał: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"Dostępność części zamiennych przez okres 10 lat od momentu dostarczenia"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Prosimy o modyfikację w/w zapisu tak by brzmiał: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"Dostępność części zamiennych przez okres 5 lat od momentu dostarczenia"</w:t>
            </w:r>
          </w:p>
          <w:p w:rsidR="00F17F2E" w:rsidRDefault="00F17F2E" w:rsidP="0086050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Producent którego reprezentujemy, gwarantuje części zamienne przez okres 5 lat.</w:t>
            </w:r>
            <w:r w:rsidR="0086050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>Nie jesteśmy w stanie spełnić postawionego warunku.</w:t>
            </w:r>
          </w:p>
          <w:p w:rsidR="0096478C" w:rsidRPr="0096478C" w:rsidRDefault="0096478C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6478C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Zgodnie z zapisami SWZ.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7.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ab/>
              <w:t>Dotyczy specyfikacji technicznej,  załącznik 11, zadania nr 4 , ustępu 25</w:t>
            </w:r>
          </w:p>
          <w:p w:rsidR="00F17F2E" w:rsidRPr="00EC69E8" w:rsidRDefault="0060246B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="00F17F2E" w:rsidRPr="00EC69E8">
              <w:rPr>
                <w:rFonts w:ascii="Arial Narrow" w:hAnsi="Arial Narrow" w:cs="Arial"/>
                <w:sz w:val="22"/>
                <w:szCs w:val="22"/>
              </w:rPr>
              <w:t xml:space="preserve"> zapisał: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"Czas reakcji serwisu na zgłoszenie z podjęciem naprawy (nie dłuższy niż 48 h w dni robocze tj. od poniedziałku do piątku z wyłączeniem dni ustawowo wolnych od pracy) liczony od dnia zgłoszenia usterki"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Prosimy o modyfikację w/w ustępu tak by brzmiał: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"Czas reakcji serwisu na zgłoszenie (nie dłuższy niż 72 h w dni robocze tj. od poniedziałku do piątku </w:t>
            </w:r>
            <w:r w:rsidR="0060246B">
              <w:rPr>
                <w:rFonts w:ascii="Arial Narrow" w:hAnsi="Arial Narrow" w:cs="Arial"/>
                <w:sz w:val="22"/>
                <w:szCs w:val="22"/>
              </w:rPr>
              <w:br/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>z wyłączeniem dni ustawowo wolnych od pracy) liczony od dnia zgłoszenia usterki."</w:t>
            </w:r>
          </w:p>
          <w:p w:rsidR="00F17F2E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Prośbę naszą motywujemy tym, iż producent którego reprezentujemy, w cenie sprzętu gwarantuje czas reakcji </w:t>
            </w:r>
            <w:r w:rsidR="0060246B">
              <w:rPr>
                <w:rFonts w:ascii="Arial Narrow" w:hAnsi="Arial Narrow" w:cs="Arial"/>
                <w:sz w:val="22"/>
                <w:szCs w:val="22"/>
              </w:rPr>
              <w:br/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w ciągu 72 godzin. Aby móc spełnić postawiony warunek wykonawca musiałby w cenie oferty uwzględnić koszt specjalnego serwisu, co znacznie by podniosło cenę końcową oferty. </w:t>
            </w:r>
          </w:p>
          <w:p w:rsidR="0060246B" w:rsidRPr="004F6F19" w:rsidRDefault="0060246B" w:rsidP="0060246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 na modyfikację pkt. 25 Specyfikacji technicznej – zadanie 4 ( załącznik nr 11) w następujący sposób: </w:t>
            </w:r>
          </w:p>
          <w:tbl>
            <w:tblPr>
              <w:tblW w:w="4885" w:type="pct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12"/>
              <w:gridCol w:w="5709"/>
              <w:gridCol w:w="1149"/>
              <w:gridCol w:w="1650"/>
            </w:tblGrid>
            <w:tr w:rsidR="0060246B" w:rsidTr="0060246B">
              <w:trPr>
                <w:cantSplit/>
                <w:trHeight w:hRule="exact" w:val="994"/>
              </w:trPr>
              <w:tc>
                <w:tcPr>
                  <w:tcW w:w="23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0246B" w:rsidRDefault="0060246B" w:rsidP="0060246B">
                  <w:pPr>
                    <w:widowControl w:val="0"/>
                    <w:suppressAutoHyphens/>
                    <w:autoSpaceDN w:val="0"/>
                    <w:ind w:right="-398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25</w:t>
                  </w:r>
                </w:p>
              </w:tc>
              <w:tc>
                <w:tcPr>
                  <w:tcW w:w="320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60246B" w:rsidRDefault="0060246B" w:rsidP="0060246B">
                  <w:pPr>
                    <w:autoSpaceDE w:val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Czas reakcji serwisu na zgłoszenie z podjęciem naprawy (nie dłuższy niż </w:t>
                  </w:r>
                  <w:r w:rsidR="00AC2A40">
                    <w:rPr>
                      <w:rFonts w:ascii="Arial Narrow" w:hAnsi="Arial Narrow"/>
                    </w:rPr>
                    <w:t xml:space="preserve">72 </w:t>
                  </w:r>
                  <w:r>
                    <w:rPr>
                      <w:rFonts w:ascii="Arial Narrow" w:hAnsi="Arial Narrow"/>
                    </w:rPr>
                    <w:t>h w dni robocze tj. od poniedziałku do piątku z wyłączeniem dni ustawowo wolnych od pracy) liczony od dnia zgłoszenia usterki.</w:t>
                  </w:r>
                </w:p>
              </w:tc>
              <w:tc>
                <w:tcPr>
                  <w:tcW w:w="6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60246B" w:rsidRDefault="0060246B" w:rsidP="0060246B">
                  <w:pPr>
                    <w:jc w:val="center"/>
                    <w:rPr>
                      <w:rFonts w:ascii="Arial Narrow" w:hAnsi="Arial Narrow" w:cs="Mangal"/>
                    </w:rPr>
                  </w:pPr>
                  <w:r>
                    <w:rPr>
                      <w:rFonts w:ascii="Arial Narrow" w:hAnsi="Arial Narrow"/>
                    </w:rPr>
                    <w:t>TAK</w:t>
                  </w:r>
                </w:p>
              </w:tc>
              <w:tc>
                <w:tcPr>
                  <w:tcW w:w="9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60246B" w:rsidRDefault="0060246B" w:rsidP="0060246B">
                  <w:pPr>
                    <w:jc w:val="center"/>
                    <w:rPr>
                      <w:rFonts w:ascii="Arial Narrow" w:hAnsi="Arial Narrow"/>
                    </w:rPr>
                  </w:pPr>
                </w:p>
              </w:tc>
            </w:tr>
          </w:tbl>
          <w:p w:rsidR="0060246B" w:rsidRDefault="0060246B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8.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ab/>
              <w:t>Dotyczy specyfikacji technicznej, załącznik 11, zadania nr 4 , ustępu 26 oraz ustępu 27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W pozycji 26 </w:t>
            </w:r>
            <w:r w:rsidR="0060246B" w:rsidRPr="00EC69E8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 zapisał: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"Czas naprawy bez użycia części zamiennych (nie dłuższy niż 24 h) liczony od momentu podjęcia naprawy"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W pozycji 27 </w:t>
            </w:r>
            <w:r w:rsidR="0060246B" w:rsidRPr="00EC69E8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 zapisał: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"Czas naprawy z użyciem części zamiennych (nie dłuższy niż 48 h) liczony od momentu podjęcia naprawy"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Prosimy o wprowadzenie jednego zapisu dotyczącego czasu naprawy w czasie gwarancji, zamiast opisanych w ustępach 26 i 27, na zapis o treści: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"Czas naprawy nie dłuższy niż 21 dni liczony od momentu podjęcia naprawy."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Prośbę naszą motywujemy tym, iż producent którego reprezentujemy, w cenie sprzętu gwarantuje czas naprawy w 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ciągu 21 dni licząc od daty zgłoszenia, niezależnie czy naprawa wymaga części zamiennych czy też nie. 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Aby móc spełnić postawione w ustępach 26 i 27  warunki, wykonawca musiałby w cenie oferty uwzględnić koszt specjalnego serwisu, co znacznie by podniosło cenę końcową oferty. </w:t>
            </w:r>
          </w:p>
          <w:p w:rsidR="00C23FDE" w:rsidRDefault="00AC2A40" w:rsidP="00AC2A4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D4A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23FDE" w:rsidRPr="00C23FD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modyfikuje pkt. 2</w:t>
            </w:r>
            <w:r w:rsidR="00C23FDE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="00C23FDE" w:rsidRPr="00C23FD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 2</w:t>
            </w:r>
            <w:r w:rsidR="00C23FDE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="00C23FDE" w:rsidRPr="00C23FD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Specyfikacji technicznej ( zadanie </w:t>
            </w:r>
            <w:r w:rsidR="00C23FDE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="00C23FDE" w:rsidRPr="00C23FD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załącznik nr </w:t>
            </w:r>
            <w:r w:rsidR="00C23FDE">
              <w:rPr>
                <w:rFonts w:ascii="Arial Narrow" w:hAnsi="Arial Narrow" w:cs="Arial"/>
                <w:b/>
                <w:bCs/>
                <w:sz w:val="22"/>
                <w:szCs w:val="22"/>
              </w:rPr>
              <w:t>11</w:t>
            </w:r>
            <w:r w:rsidR="00C23FDE" w:rsidRPr="00C23FD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) w następujący sposób: </w:t>
            </w:r>
          </w:p>
          <w:tbl>
            <w:tblPr>
              <w:tblW w:w="4885" w:type="pct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12"/>
              <w:gridCol w:w="5709"/>
              <w:gridCol w:w="1149"/>
              <w:gridCol w:w="1650"/>
            </w:tblGrid>
            <w:tr w:rsidR="00C23FDE" w:rsidTr="00C23FDE">
              <w:trPr>
                <w:cantSplit/>
                <w:trHeight w:hRule="exact" w:val="505"/>
              </w:trPr>
              <w:tc>
                <w:tcPr>
                  <w:tcW w:w="23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23FDE" w:rsidRDefault="00C23FDE" w:rsidP="00C23FDE">
                  <w:pPr>
                    <w:widowControl w:val="0"/>
                    <w:suppressAutoHyphens/>
                    <w:autoSpaceDN w:val="0"/>
                    <w:ind w:right="-398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26</w:t>
                  </w:r>
                </w:p>
              </w:tc>
              <w:tc>
                <w:tcPr>
                  <w:tcW w:w="320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C23FDE" w:rsidRDefault="00C23FDE" w:rsidP="00C23FDE">
                  <w:pPr>
                    <w:autoSpaceDE w:val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Czas naprawy bez użycia części zamiennych nie dłuższy niż 5 dni roboczych liczony od momentu podjęcia naprawy.</w:t>
                  </w:r>
                </w:p>
              </w:tc>
              <w:tc>
                <w:tcPr>
                  <w:tcW w:w="6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C23FDE" w:rsidRDefault="00C23FDE" w:rsidP="00C23FDE">
                  <w:pPr>
                    <w:jc w:val="center"/>
                    <w:rPr>
                      <w:rFonts w:ascii="Arial Narrow" w:hAnsi="Arial Narrow" w:cs="Mangal"/>
                    </w:rPr>
                  </w:pPr>
                  <w:r>
                    <w:rPr>
                      <w:rFonts w:ascii="Arial Narrow" w:hAnsi="Arial Narrow"/>
                    </w:rPr>
                    <w:t>TAK</w:t>
                  </w:r>
                </w:p>
              </w:tc>
              <w:tc>
                <w:tcPr>
                  <w:tcW w:w="9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23FDE" w:rsidRDefault="00C23FDE" w:rsidP="00C23FDE">
                  <w:pPr>
                    <w:jc w:val="center"/>
                    <w:rPr>
                      <w:rFonts w:ascii="Arial Narrow" w:hAnsi="Arial Narrow"/>
                    </w:rPr>
                  </w:pPr>
                </w:p>
              </w:tc>
            </w:tr>
            <w:tr w:rsidR="00C23FDE" w:rsidTr="00C23FDE">
              <w:trPr>
                <w:cantSplit/>
                <w:trHeight w:hRule="exact" w:val="505"/>
              </w:trPr>
              <w:tc>
                <w:tcPr>
                  <w:tcW w:w="23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23FDE" w:rsidRDefault="00C23FDE" w:rsidP="00C23FDE">
                  <w:pPr>
                    <w:widowControl w:val="0"/>
                    <w:suppressAutoHyphens/>
                    <w:autoSpaceDN w:val="0"/>
                    <w:ind w:right="-398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27</w:t>
                  </w:r>
                </w:p>
              </w:tc>
              <w:tc>
                <w:tcPr>
                  <w:tcW w:w="320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C23FDE" w:rsidRDefault="00C23FDE" w:rsidP="00C23FDE">
                  <w:pPr>
                    <w:autoSpaceDE w:val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Czas naprawy z użyciem części zamiennych nie dłuższy niż 10 dni roboczych liczony od momentu podjęcia naprawy</w:t>
                  </w:r>
                </w:p>
              </w:tc>
              <w:tc>
                <w:tcPr>
                  <w:tcW w:w="644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C23FDE" w:rsidRDefault="00C23FDE" w:rsidP="00C23FDE">
                  <w:pPr>
                    <w:jc w:val="center"/>
                    <w:rPr>
                      <w:rFonts w:ascii="Arial Narrow" w:hAnsi="Arial Narrow" w:cs="Mangal"/>
                    </w:rPr>
                  </w:pPr>
                  <w:r>
                    <w:rPr>
                      <w:rFonts w:ascii="Arial Narrow" w:hAnsi="Arial Narrow"/>
                    </w:rPr>
                    <w:t>TAK</w:t>
                  </w:r>
                </w:p>
              </w:tc>
              <w:tc>
                <w:tcPr>
                  <w:tcW w:w="92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C23FDE" w:rsidRDefault="00C23FDE" w:rsidP="00C23FDE">
                  <w:pPr>
                    <w:jc w:val="center"/>
                    <w:rPr>
                      <w:rFonts w:ascii="Arial Narrow" w:hAnsi="Arial Narrow"/>
                    </w:rPr>
                  </w:pPr>
                </w:p>
              </w:tc>
            </w:tr>
          </w:tbl>
          <w:p w:rsidR="00C23FDE" w:rsidRDefault="00C23FDE" w:rsidP="00AC2A4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9.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ab/>
              <w:t>Dotyczy specyfikacji technicznej, załącznik 11, zadania nr 4 , ustępu 31</w:t>
            </w:r>
          </w:p>
          <w:p w:rsidR="00F17F2E" w:rsidRPr="00EC69E8" w:rsidRDefault="00AC2A40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="00F17F2E" w:rsidRPr="00EC69E8">
              <w:rPr>
                <w:rFonts w:ascii="Arial Narrow" w:hAnsi="Arial Narrow" w:cs="Arial"/>
                <w:sz w:val="22"/>
                <w:szCs w:val="22"/>
              </w:rPr>
              <w:t xml:space="preserve"> zapisał: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"Czas naprawy gwarancyjnej (nie więcej niż 7 dni kalendarzowych), po przekroczeniu którego przedłuża się gwarancję o 3-krotny czas przerwy w eksploatacji."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Prosimy o modyfikację w/w ustępu tak by brzmiał: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"Czas naprawy gwarancyjnej </w:t>
            </w:r>
            <w:r w:rsidRPr="00DA6072">
              <w:rPr>
                <w:rFonts w:ascii="Arial Narrow" w:hAnsi="Arial Narrow" w:cs="Arial"/>
                <w:strike/>
                <w:sz w:val="22"/>
                <w:szCs w:val="22"/>
              </w:rPr>
              <w:t>(nie więcej niż 7 dni kalendarzowych), po przekroczeniu którego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 przedłuża </w:t>
            </w:r>
            <w:r w:rsidRPr="00DA6072">
              <w:rPr>
                <w:rFonts w:ascii="Arial Narrow" w:hAnsi="Arial Narrow" w:cs="Arial"/>
                <w:strike/>
                <w:sz w:val="22"/>
                <w:szCs w:val="22"/>
              </w:rPr>
              <w:t>się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 gwarancję o </w:t>
            </w:r>
            <w:r w:rsidRPr="00DA6072">
              <w:rPr>
                <w:rFonts w:ascii="Arial Narrow" w:hAnsi="Arial Narrow" w:cs="Arial"/>
                <w:strike/>
                <w:sz w:val="22"/>
                <w:szCs w:val="22"/>
              </w:rPr>
              <w:t>3-krotny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 czas przerwy w eksploatacji."</w:t>
            </w:r>
          </w:p>
          <w:p w:rsidR="00F17F2E" w:rsidRPr="00EC69E8" w:rsidRDefault="00F17F2E" w:rsidP="00AC2A4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Producent którego reprezentujemy, nie oferuje tego typu serwisu w ramach gwarancji.</w:t>
            </w:r>
            <w:r w:rsidR="00AC2A40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>Naprawa przedłuża czas gwarancji o czas przerwy w eksploatacji a nie jego wielokrotność.</w:t>
            </w:r>
            <w:r w:rsidR="00AC2A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>Aby móc spełnić postawiony warunek wykonawca musiałby w cenie oferty uwzględnić koszt specjalnego serwisu, co znacznie by podniosło cenę końcową oferty.</w:t>
            </w:r>
          </w:p>
          <w:p w:rsidR="00AC2A40" w:rsidRPr="0060246B" w:rsidRDefault="00AC2A40" w:rsidP="00AC2A4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24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zapisami SWZ. 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10.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ab/>
              <w:t>Dotyczy specyfikacji technicznej, zadania nr 4, załącznik 11, pozycji 33</w:t>
            </w:r>
          </w:p>
          <w:p w:rsidR="00F17F2E" w:rsidRPr="00EC69E8" w:rsidRDefault="00AC2A40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="00F17F2E" w:rsidRPr="00EC69E8">
              <w:rPr>
                <w:rFonts w:ascii="Arial Narrow" w:hAnsi="Arial Narrow" w:cs="Arial"/>
                <w:sz w:val="22"/>
                <w:szCs w:val="22"/>
              </w:rPr>
              <w:t xml:space="preserve"> zapisał: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"Dostępność części zamiennych przez okres 10 lat od momentu dostarczenia"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Prosimy o modyfikację w/w zapisu tak by brzmiał: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"Dostępność części zamiennych przez okres 5 lat od momentu dostarczenia"</w:t>
            </w:r>
          </w:p>
          <w:p w:rsidR="00F17F2E" w:rsidRPr="00EC69E8" w:rsidRDefault="00F17F2E" w:rsidP="0086050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Producent którego reprezentujemy, gwarantuje części zamienne przez okres 5 lat.</w:t>
            </w:r>
            <w:r w:rsidR="0086050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>Nie jesteśmy w stanie spełnić postawionego warunku.</w:t>
            </w:r>
          </w:p>
          <w:p w:rsidR="00F17F2E" w:rsidRPr="0096478C" w:rsidRDefault="0096478C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6478C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Zgodnie z zapisami SWZ.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11.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ab/>
              <w:t>Dotyczy wzoru umowy, §2, ustęp 4 - zadanie 1 i  4.</w:t>
            </w:r>
          </w:p>
          <w:p w:rsidR="00F17F2E" w:rsidRPr="00EC69E8" w:rsidRDefault="0060246B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="00F17F2E" w:rsidRPr="00EC69E8">
              <w:rPr>
                <w:rFonts w:ascii="Arial Narrow" w:hAnsi="Arial Narrow" w:cs="Arial"/>
                <w:sz w:val="22"/>
                <w:szCs w:val="22"/>
              </w:rPr>
              <w:t xml:space="preserve"> zapisał: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"W przypadku, gdy w trakcie czynności poprzedzających przekazanie sprzętu do eksploatacji (przed instalacją / 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lastRenderedPageBreak/>
              <w:t>montażem) Przedstawiciel Zamawiającego stwierdzi wadę sprzętu (usterki, wady, braki) Wykonawca zobowiązuje się w tym samym dniu usunąć sprzęt z terenu Zamawiającego na własny koszt i ryzyko. Za zgodą Przedstawiciela Zamawiającego Wykonawca może pozostawić sprzęt na terenie Zamawiającego na własny koszt i ryzyko do czasu uzupełnienia stwierdzonych braków ilościowych. W takiej sytuacji przyjmuje się, że Wykonawca nie wykonał umowy. Odmowę odbioru sporządza się na piśmie. Przedstawiciel Zamawiającego wstrzymuje się z podpisaniem protokołu odbioru."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Wnosimy o usunięcie w/w zapisu w odniesieniu do w/w zadań.</w:t>
            </w:r>
          </w:p>
          <w:p w:rsidR="00F17F2E" w:rsidRPr="00EC69E8" w:rsidRDefault="00F17F2E" w:rsidP="00E81FC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Dostawa jest realizowana z magazynu centralnego znajdującego się poza granicami kraju bezpośrednio do </w:t>
            </w:r>
            <w:r w:rsidR="00E81FC5" w:rsidRPr="00EC69E8">
              <w:rPr>
                <w:rFonts w:ascii="Arial Narrow" w:hAnsi="Arial Narrow" w:cs="Arial"/>
                <w:sz w:val="22"/>
                <w:szCs w:val="22"/>
              </w:rPr>
              <w:t>użytkownika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 końcowego, przy pomocy firmy kurierskiej.</w:t>
            </w:r>
            <w:r w:rsidR="00E81F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>W przypadku wady sprzętu, Wykonawca nie ma możliwości usunięcia sprzętu w dniu stwierdzenia usterki. Sprzęt ten wymaga specjalistycznego transportu a takowy nie da się zamówić w ciągu jednego dnia.</w:t>
            </w:r>
            <w:r w:rsidR="00E81F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>Odbiór sprzętu w dniu dostawy nie oznacza odbioru ostatecznego.</w:t>
            </w:r>
            <w:r w:rsidR="00E81F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 xml:space="preserve">Fakt zaistnienia ewentualnej usterki dostawy nie może zdjąć odpowiedzialności z Zamawiającego za dostarczony sprzęt do momentu odbioru sprzętu przez Wykonawcę. </w:t>
            </w:r>
            <w:r w:rsidR="00E81F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>Wykonawca potrzebuje więcej niż jeden dzień na zorganizowanie transportu specjalistycznego.</w:t>
            </w:r>
          </w:p>
          <w:p w:rsidR="00F17F2E" w:rsidRPr="00860506" w:rsidRDefault="00860506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podtrzymuje dotychczasowe zapisy projektu umowy. 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12.</w:t>
            </w:r>
            <w:r w:rsidRPr="00EC69E8">
              <w:rPr>
                <w:rFonts w:ascii="Arial Narrow" w:hAnsi="Arial Narrow" w:cs="Arial"/>
                <w:sz w:val="22"/>
                <w:szCs w:val="22"/>
              </w:rPr>
              <w:tab/>
              <w:t>Dotyczy umów.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Czy Zamawiający może zagwarantować, że w przypadku wygrania przez jednego Wykonawcę więcej niż jednego zadania, umowy zostaną podpisane do każdego z zadań oddzielnie?</w:t>
            </w:r>
          </w:p>
          <w:p w:rsidR="00F17F2E" w:rsidRPr="00EC69E8" w:rsidRDefault="00F17F2E" w:rsidP="00D308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C69E8">
              <w:rPr>
                <w:rFonts w:ascii="Arial Narrow" w:hAnsi="Arial Narrow" w:cs="Arial"/>
                <w:sz w:val="22"/>
                <w:szCs w:val="22"/>
              </w:rPr>
              <w:t>Zagwarantuje to równe traktowanie uczestników postępowania.</w:t>
            </w:r>
          </w:p>
          <w:p w:rsidR="00F17F2E" w:rsidRPr="00EC69E8" w:rsidRDefault="0060246B" w:rsidP="00D3083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Tak. </w:t>
            </w:r>
          </w:p>
        </w:tc>
      </w:tr>
    </w:tbl>
    <w:p w:rsidR="00BE7BFD" w:rsidRPr="00EC69E8" w:rsidRDefault="00BE7BFD" w:rsidP="00520165">
      <w:pPr>
        <w:jc w:val="both"/>
        <w:rPr>
          <w:rFonts w:ascii="Arial Narrow" w:hAnsi="Arial Narrow" w:cs="Arial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EC69E8">
        <w:rPr>
          <w:rFonts w:ascii="Arial Narrow" w:hAnsi="Arial Narrow" w:cs="Arial"/>
          <w:sz w:val="22"/>
          <w:szCs w:val="22"/>
        </w:rPr>
        <w:t>Zamawiający</w:t>
      </w:r>
    </w:p>
    <w:p w:rsidR="003C3F59" w:rsidRPr="003C3F59" w:rsidRDefault="003C3F59" w:rsidP="003C3F59"/>
    <w:p w:rsidR="003C3F59" w:rsidRPr="003C3F59" w:rsidRDefault="003C3F59" w:rsidP="003C3F59"/>
    <w:p w:rsidR="003C3F59" w:rsidRPr="003C3F59" w:rsidRDefault="003C3F59" w:rsidP="003C3F59"/>
    <w:p w:rsidR="003C3F59" w:rsidRPr="003C3F59" w:rsidRDefault="003C3F59" w:rsidP="003C3F59"/>
    <w:p w:rsidR="003C3F59" w:rsidRPr="003C3F59" w:rsidRDefault="003C3F59" w:rsidP="003C3F59"/>
    <w:p w:rsidR="003C3F59" w:rsidRPr="003C3F59" w:rsidRDefault="003C3F59" w:rsidP="003C3F59"/>
    <w:p w:rsidR="003C3F59" w:rsidRPr="003C3F59" w:rsidRDefault="003C3F59" w:rsidP="003C3F59"/>
    <w:p w:rsidR="00C61163" w:rsidRDefault="00C61163" w:rsidP="003C3F59"/>
    <w:p w:rsidR="00C61163" w:rsidRDefault="00C61163" w:rsidP="003C3F59"/>
    <w:p w:rsidR="00C61163" w:rsidRDefault="00C61163" w:rsidP="003C3F59"/>
    <w:p w:rsidR="00C61163" w:rsidRDefault="00C61163" w:rsidP="003C3F59"/>
    <w:p w:rsidR="00C61163" w:rsidRDefault="00C61163" w:rsidP="003C3F59"/>
    <w:p w:rsidR="00C61163" w:rsidRDefault="00C61163" w:rsidP="003C3F59"/>
    <w:p w:rsidR="003C3F59" w:rsidRDefault="003C3F59" w:rsidP="003C3F59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3 ark.</w:t>
      </w:r>
    </w:p>
    <w:p w:rsidR="003C3F59" w:rsidRDefault="003C3F59" w:rsidP="003C3F59">
      <w:pPr>
        <w:rPr>
          <w:rFonts w:ascii="Arial Narrow" w:hAnsi="Arial Narrow"/>
        </w:rPr>
      </w:pPr>
      <w:r>
        <w:rPr>
          <w:rFonts w:ascii="Arial Narrow" w:hAnsi="Arial Narrow"/>
        </w:rPr>
        <w:t>Eg</w:t>
      </w:r>
      <w:r w:rsidR="00C61163">
        <w:rPr>
          <w:rFonts w:ascii="Arial Narrow" w:hAnsi="Arial Narrow"/>
        </w:rPr>
        <w:t>z. 1 – a/a kancelaria</w:t>
      </w:r>
    </w:p>
    <w:p w:rsidR="00C61163" w:rsidRDefault="00C61163" w:rsidP="003C3F59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C61163" w:rsidRDefault="00C61163" w:rsidP="003C3F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787C7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C61163" w:rsidRPr="003C3F59" w:rsidRDefault="00C61163" w:rsidP="003C3F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Data: 2024-08-20 </w:t>
      </w:r>
    </w:p>
    <w:sectPr w:rsidR="00C61163" w:rsidRPr="003C3F59" w:rsidSect="00C611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87E5E" w:rsidRDefault="00C87E5E">
      <w:r>
        <w:separator/>
      </w:r>
    </w:p>
  </w:endnote>
  <w:endnote w:type="continuationSeparator" w:id="0">
    <w:p w:rsidR="00C87E5E" w:rsidRDefault="00C87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87E5E" w:rsidRDefault="00C87E5E">
      <w:r>
        <w:separator/>
      </w:r>
    </w:p>
  </w:footnote>
  <w:footnote w:type="continuationSeparator" w:id="0">
    <w:p w:rsidR="00C87E5E" w:rsidRDefault="00C87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17F2E" w:rsidRDefault="00F17F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17F2E" w:rsidRDefault="00F17F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17F2E" w:rsidRDefault="00F17F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30255"/>
    <w:multiLevelType w:val="hybridMultilevel"/>
    <w:tmpl w:val="D8C8F69A"/>
    <w:lvl w:ilvl="0" w:tplc="0415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04888801">
    <w:abstractNumId w:val="4"/>
  </w:num>
  <w:num w:numId="2" w16cid:durableId="24451530">
    <w:abstractNumId w:val="8"/>
  </w:num>
  <w:num w:numId="3" w16cid:durableId="203905583">
    <w:abstractNumId w:val="3"/>
  </w:num>
  <w:num w:numId="4" w16cid:durableId="312835487">
    <w:abstractNumId w:val="7"/>
  </w:num>
  <w:num w:numId="5" w16cid:durableId="395052949">
    <w:abstractNumId w:val="1"/>
  </w:num>
  <w:num w:numId="6" w16cid:durableId="387265552">
    <w:abstractNumId w:val="2"/>
  </w:num>
  <w:num w:numId="7" w16cid:durableId="2014843430">
    <w:abstractNumId w:val="6"/>
  </w:num>
  <w:num w:numId="8" w16cid:durableId="142095228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9986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7E5E"/>
    <w:rsid w:val="00031374"/>
    <w:rsid w:val="00035DEC"/>
    <w:rsid w:val="000A1097"/>
    <w:rsid w:val="000A2A67"/>
    <w:rsid w:val="000E2A8F"/>
    <w:rsid w:val="000F3143"/>
    <w:rsid w:val="0012774F"/>
    <w:rsid w:val="00144B7A"/>
    <w:rsid w:val="00180C6E"/>
    <w:rsid w:val="001D4A58"/>
    <w:rsid w:val="00216AD7"/>
    <w:rsid w:val="0029606A"/>
    <w:rsid w:val="003C3F59"/>
    <w:rsid w:val="004848F3"/>
    <w:rsid w:val="004A75F2"/>
    <w:rsid w:val="004F6F19"/>
    <w:rsid w:val="0050679F"/>
    <w:rsid w:val="005144A9"/>
    <w:rsid w:val="00520165"/>
    <w:rsid w:val="005B1B08"/>
    <w:rsid w:val="0060246B"/>
    <w:rsid w:val="00632C3C"/>
    <w:rsid w:val="00662BDB"/>
    <w:rsid w:val="006A5DF1"/>
    <w:rsid w:val="006B7198"/>
    <w:rsid w:val="006D4AB3"/>
    <w:rsid w:val="006F3B81"/>
    <w:rsid w:val="007D7198"/>
    <w:rsid w:val="00860506"/>
    <w:rsid w:val="00870F9F"/>
    <w:rsid w:val="008804B6"/>
    <w:rsid w:val="00897AB0"/>
    <w:rsid w:val="008A3553"/>
    <w:rsid w:val="009003D1"/>
    <w:rsid w:val="00947A50"/>
    <w:rsid w:val="0096478C"/>
    <w:rsid w:val="00A31C90"/>
    <w:rsid w:val="00A32588"/>
    <w:rsid w:val="00A905AC"/>
    <w:rsid w:val="00AB6BD2"/>
    <w:rsid w:val="00AC2A40"/>
    <w:rsid w:val="00AD757F"/>
    <w:rsid w:val="00B1095C"/>
    <w:rsid w:val="00B1255C"/>
    <w:rsid w:val="00B32FF9"/>
    <w:rsid w:val="00B56BC9"/>
    <w:rsid w:val="00B64D5B"/>
    <w:rsid w:val="00BA6584"/>
    <w:rsid w:val="00BE7BFD"/>
    <w:rsid w:val="00C23FDE"/>
    <w:rsid w:val="00C32DC1"/>
    <w:rsid w:val="00C370F2"/>
    <w:rsid w:val="00C44EEC"/>
    <w:rsid w:val="00C61163"/>
    <w:rsid w:val="00C87E5E"/>
    <w:rsid w:val="00D22FFA"/>
    <w:rsid w:val="00D8461B"/>
    <w:rsid w:val="00D9049C"/>
    <w:rsid w:val="00D915F2"/>
    <w:rsid w:val="00DA6072"/>
    <w:rsid w:val="00DF32E8"/>
    <w:rsid w:val="00E21B49"/>
    <w:rsid w:val="00E2789F"/>
    <w:rsid w:val="00E45DA3"/>
    <w:rsid w:val="00E72428"/>
    <w:rsid w:val="00E81FC5"/>
    <w:rsid w:val="00EA14B3"/>
    <w:rsid w:val="00EA416E"/>
    <w:rsid w:val="00EC69E8"/>
    <w:rsid w:val="00F17F2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C995661-1155-4C60-88C1-057B2BEF3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6116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1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8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69</TotalTime>
  <Pages>6</Pages>
  <Words>1813</Words>
  <Characters>10879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16</cp:revision>
  <cp:lastPrinted>2001-02-10T14:28:00Z</cp:lastPrinted>
  <dcterms:created xsi:type="dcterms:W3CDTF">2024-08-20T05:22:00Z</dcterms:created>
  <dcterms:modified xsi:type="dcterms:W3CDTF">2024-08-20T08:19:00Z</dcterms:modified>
</cp:coreProperties>
</file>