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498514-2024 - Procedura konkurencyjna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Urządzenia medyczne – Dostawa sprzętu do diagnostyki i leczenia białaczek i chłoniaków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161/2024 20/08/2024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sprzętu do diagnostyki i leczenia białaczek i chłoniaków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sprzętu do diagnostyki i leczenia białaczek i chłoniaków zgodnie ze specyfikacjami technicznymi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fa47421c-437f-4477-b6f2-5fc477f27e26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102/2024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ust. 2 pkt. 2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zachodzi pilna potrzeba udzielenia zamówienia ze względu na warunki konkursu przeprowadzonego przez Ministerstwo Zdrowia.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835). Zobowiązanie podmiotu udostępniającego zasoby, Formularz oferty, Specyfikacje techniczne - dotyczy zadań 1-9, Karty techniczne, katalogi, foldery lub opisy przedmiotu zamówienia potwierdzające parametry techniczne opisane w specyfikacji technicznej, Instrukcja obsługi w języku polskim, Oświadczenie o posiadaniu deklaracji zgodności CE (WE), Oświadczenie o posiadaniu kopii zgłoszenia (wpisu) do rejestru wyrobów medycznych i produktów biobójczych - dotyczy zadania 4, 7, 8, 9, Dokumenty składane na wezwanie zamawiającego: Wykaz dostaw - załącznik nr 3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</w:t>
      </w: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9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9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Sekwenator</w:t>
      </w:r>
      <w:proofErr w:type="spellEnd"/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38434540 Sprzęt biomedyczny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42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27/08/2024 08:00:00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27/08/2024 08:15:00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Zamrażarka 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27/08/2024 08:00:00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27/08/2024 08:15:00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Zamrażarka 2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27/08/2024 08:00:00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27/08/2024 08:15:00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Termocykler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zgodnie ze specyfikacją techniczną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zamówienia: </w:t>
      </w:r>
      <w:hyperlink r:id="rId13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27/08/2024 08:00:00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27/08/2024 08:15:00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Termocykler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2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27/08/2024 08:00:00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27/08/2024 08:15:00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Termocykler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3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27/08/2024 08:00:00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27/08/2024 08:15:00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Wirówka 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27/08/2024 08:00:00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27/08/2024 08:15:00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Wirówka 2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Najniższa 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27/08/2024 08:00:00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27/08/2024 08:15:00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</w:t>
      </w: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Fotel do chemioterapii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ze specyfikacją techniczną i zapisami SWZ.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42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min. 2 dostaw ( załącznik nr 3 do SWZ) o charakterze i złożoności odpowiadającej przedmiotowi zamówienia o wartościach wskazanych w specyfikacji warunków zamówienia.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27/08/2024 08:00:00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27/08/2024 08:15:00 (UTC+2)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</w:t>
      </w: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5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6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7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8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9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0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Faks: +48 224587800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1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2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3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4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5" w:history="1">
        <w:r w:rsidRPr="00902FC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482428-2024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4d9aa7b5-416f-43d3-9f42-2f06e25707a4 - 01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19/08/2024 05:18:20 (UTC)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498514-2024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161/2024</w:t>
      </w:r>
    </w:p>
    <w:p w:rsidR="00902FC3" w:rsidRPr="00902FC3" w:rsidRDefault="00902FC3" w:rsidP="00902FC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02FC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20/08/2024</w:t>
      </w:r>
    </w:p>
    <w:p w:rsidR="00EF29FE" w:rsidRDefault="00EF29FE" w:rsidP="00902FC3">
      <w:pPr>
        <w:rPr>
          <w:rFonts w:ascii="Arial Narrow" w:hAnsi="Arial Narrow"/>
        </w:rPr>
      </w:pPr>
    </w:p>
    <w:p w:rsidR="00902FC3" w:rsidRDefault="00902FC3" w:rsidP="00902FC3">
      <w:pPr>
        <w:rPr>
          <w:rFonts w:ascii="Arial Narrow" w:hAnsi="Arial Narrow"/>
        </w:rPr>
      </w:pPr>
    </w:p>
    <w:p w:rsidR="00902FC3" w:rsidRDefault="00902FC3" w:rsidP="00902FC3">
      <w:pPr>
        <w:tabs>
          <w:tab w:val="left" w:pos="690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:rsidR="00902FC3" w:rsidRPr="00902FC3" w:rsidRDefault="00902FC3" w:rsidP="00902FC3">
      <w:pPr>
        <w:rPr>
          <w:rFonts w:ascii="Arial Narrow" w:hAnsi="Arial Narrow"/>
        </w:rPr>
      </w:pPr>
    </w:p>
    <w:p w:rsidR="00902FC3" w:rsidRPr="00902FC3" w:rsidRDefault="00902FC3" w:rsidP="00902FC3">
      <w:pPr>
        <w:rPr>
          <w:rFonts w:ascii="Arial Narrow" w:hAnsi="Arial Narrow"/>
        </w:rPr>
      </w:pPr>
    </w:p>
    <w:p w:rsidR="00902FC3" w:rsidRDefault="00902FC3" w:rsidP="00902FC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6 ark.</w:t>
      </w:r>
    </w:p>
    <w:p w:rsidR="00902FC3" w:rsidRDefault="00902FC3" w:rsidP="00902FC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902FC3" w:rsidRDefault="00902FC3" w:rsidP="00902FC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6" w:history="1">
        <w:r w:rsidRPr="00D77980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902FC3" w:rsidRPr="00902FC3" w:rsidRDefault="00902FC3" w:rsidP="00902FC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2024-08-20</w:t>
      </w:r>
    </w:p>
    <w:sectPr w:rsidR="00902FC3" w:rsidRPr="00902FC3">
      <w:head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F1457" w:rsidRDefault="001F1457" w:rsidP="00902FC3">
      <w:pPr>
        <w:spacing w:after="0" w:line="240" w:lineRule="auto"/>
      </w:pPr>
      <w:r>
        <w:separator/>
      </w:r>
    </w:p>
  </w:endnote>
  <w:endnote w:type="continuationSeparator" w:id="0">
    <w:p w:rsidR="001F1457" w:rsidRDefault="001F1457" w:rsidP="00902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F1457" w:rsidRDefault="001F1457" w:rsidP="00902FC3">
      <w:pPr>
        <w:spacing w:after="0" w:line="240" w:lineRule="auto"/>
      </w:pPr>
      <w:r>
        <w:separator/>
      </w:r>
    </w:p>
  </w:footnote>
  <w:footnote w:type="continuationSeparator" w:id="0">
    <w:p w:rsidR="001F1457" w:rsidRDefault="001F1457" w:rsidP="00902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02FC3" w:rsidRDefault="00902FC3">
    <w:pPr>
      <w:pStyle w:val="Nagwek"/>
    </w:pPr>
    <w:r>
      <w:t>Sprawa 102/2024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FC3"/>
    <w:rsid w:val="001F1457"/>
    <w:rsid w:val="00710F9C"/>
    <w:rsid w:val="00902FC3"/>
    <w:rsid w:val="00EF29FE"/>
    <w:rsid w:val="00F7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EA"/>
  <w15:chartTrackingRefBased/>
  <w15:docId w15:val="{3583772D-234F-409A-9031-C5039032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902FC3"/>
  </w:style>
  <w:style w:type="paragraph" w:customStyle="1" w:styleId="msonormal0">
    <w:name w:val="msonormal"/>
    <w:basedOn w:val="Normalny"/>
    <w:rsid w:val="0090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902FC3"/>
  </w:style>
  <w:style w:type="character" w:customStyle="1" w:styleId="label">
    <w:name w:val="label"/>
    <w:basedOn w:val="Domylnaczcionkaakapitu"/>
    <w:rsid w:val="00902FC3"/>
  </w:style>
  <w:style w:type="character" w:customStyle="1" w:styleId="data">
    <w:name w:val="data"/>
    <w:basedOn w:val="Domylnaczcionkaakapitu"/>
    <w:rsid w:val="00902FC3"/>
  </w:style>
  <w:style w:type="character" w:styleId="Hipercze">
    <w:name w:val="Hyperlink"/>
    <w:basedOn w:val="Domylnaczcionkaakapitu"/>
    <w:uiPriority w:val="99"/>
    <w:unhideWhenUsed/>
    <w:rsid w:val="00902FC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02FC3"/>
    <w:rPr>
      <w:color w:val="800080"/>
      <w:u w:val="single"/>
    </w:rPr>
  </w:style>
  <w:style w:type="character" w:customStyle="1" w:styleId="line">
    <w:name w:val="line"/>
    <w:basedOn w:val="Domylnaczcionkaakapitu"/>
    <w:rsid w:val="00902FC3"/>
  </w:style>
  <w:style w:type="paragraph" w:styleId="Nagwek">
    <w:name w:val="header"/>
    <w:basedOn w:val="Normalny"/>
    <w:link w:val="NagwekZnak"/>
    <w:uiPriority w:val="99"/>
    <w:unhideWhenUsed/>
    <w:rsid w:val="00902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2FC3"/>
  </w:style>
  <w:style w:type="paragraph" w:styleId="Stopka">
    <w:name w:val="footer"/>
    <w:basedOn w:val="Normalny"/>
    <w:link w:val="StopkaZnak"/>
    <w:uiPriority w:val="99"/>
    <w:unhideWhenUsed/>
    <w:rsid w:val="00902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FC3"/>
  </w:style>
  <w:style w:type="character" w:styleId="Nierozpoznanawzmianka">
    <w:name w:val="Unresolved Mention"/>
    <w:basedOn w:val="Domylnaczcionkaakapitu"/>
    <w:uiPriority w:val="99"/>
    <w:semiHidden/>
    <w:unhideWhenUsed/>
    <w:rsid w:val="00902F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85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mailto:k.kornowska@10wsk.mil.pl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karolina.kornowska@10wsk.mil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8428</Words>
  <Characters>50569</Characters>
  <Application>Microsoft Office Word</Application>
  <DocSecurity>0</DocSecurity>
  <Lines>421</Lines>
  <Paragraphs>117</Paragraphs>
  <ScaleCrop>false</ScaleCrop>
  <Company/>
  <LinksUpToDate>false</LinksUpToDate>
  <CharactersWithSpaces>58880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2024-08-20T07:59:00Z</dcterms:created>
  <dcterms:modified xsi:type="dcterms:W3CDTF">2024-08-20T08:01:00Z</dcterms:modified>
</cp:coreProperties>
</file>