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shd w:val="clear" w:color="auto" w:fill="auto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shd w:val="clear" w:color="auto" w:fill="auto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shd w:val="clear" w:color="auto" w:fill="auto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7777777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4D7961" w:rsidRPr="00AA15C9">
        <w:rPr>
          <w:rFonts w:ascii="Times New Roman" w:hAnsi="Times New Roman"/>
          <w:sz w:val="24"/>
          <w:szCs w:val="24"/>
        </w:rPr>
        <w:t>(t.j. Dz. U. z 2022r. poz. 1710)</w:t>
      </w:r>
      <w:r w:rsidRPr="00AA15C9">
        <w:rPr>
          <w:rFonts w:ascii="Times New Roman" w:hAnsi="Times New Roman"/>
          <w:sz w:val="24"/>
          <w:szCs w:val="24"/>
        </w:rPr>
        <w:t>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1E738027" w14:textId="77777777" w:rsidR="004547CF" w:rsidRDefault="004547CF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547CF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leku objętego programem lekowym - leczenie pacjentów z rakiem urotelialnym</w:t>
      </w:r>
    </w:p>
    <w:p w14:paraId="412D55C7" w14:textId="61E9E1C7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4547CF">
        <w:rPr>
          <w:rFonts w:ascii="Times New Roman" w:eastAsia="Times New Roman" w:hAnsi="Times New Roman"/>
          <w:b/>
          <w:sz w:val="24"/>
          <w:szCs w:val="24"/>
          <w:lang w:eastAsia="pl-PL"/>
        </w:rPr>
        <w:t>51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5E77B3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shd w:val="clear" w:color="auto" w:fill="auto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shd w:val="clear" w:color="auto" w:fill="auto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shd w:val="clear" w:color="auto" w:fill="auto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10BB79" w14:textId="1BD53EAD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4547CF">
      <w:rPr>
        <w:rFonts w:ascii="Arial" w:hAnsi="Arial" w:cs="Arial"/>
        <w:sz w:val="20"/>
        <w:szCs w:val="20"/>
      </w:rPr>
      <w:t>51</w:t>
    </w:r>
    <w:r w:rsidR="004D7961">
      <w:rPr>
        <w:rFonts w:ascii="Arial" w:hAnsi="Arial" w:cs="Arial"/>
        <w:sz w:val="20"/>
        <w:szCs w:val="20"/>
      </w:rPr>
      <w:t>/202</w:t>
    </w:r>
    <w:r w:rsidR="005E77B3">
      <w:rPr>
        <w:rFonts w:ascii="Arial" w:hAnsi="Arial" w:cs="Arial"/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16158F"/>
    <w:rsid w:val="001C2314"/>
    <w:rsid w:val="00213980"/>
    <w:rsid w:val="0024648D"/>
    <w:rsid w:val="00284F07"/>
    <w:rsid w:val="003939FA"/>
    <w:rsid w:val="003A486D"/>
    <w:rsid w:val="003C2E86"/>
    <w:rsid w:val="003C3733"/>
    <w:rsid w:val="004374F2"/>
    <w:rsid w:val="004547CF"/>
    <w:rsid w:val="00460705"/>
    <w:rsid w:val="00485239"/>
    <w:rsid w:val="004A0686"/>
    <w:rsid w:val="004D7961"/>
    <w:rsid w:val="004E27D7"/>
    <w:rsid w:val="0055145C"/>
    <w:rsid w:val="005624D8"/>
    <w:rsid w:val="00572C5A"/>
    <w:rsid w:val="005C3D02"/>
    <w:rsid w:val="005E77B3"/>
    <w:rsid w:val="00620476"/>
    <w:rsid w:val="006318BA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E6E40"/>
    <w:rsid w:val="008F2498"/>
    <w:rsid w:val="0093388F"/>
    <w:rsid w:val="00963BCF"/>
    <w:rsid w:val="009971D7"/>
    <w:rsid w:val="009C3316"/>
    <w:rsid w:val="00A56A6F"/>
    <w:rsid w:val="00A87380"/>
    <w:rsid w:val="00A90A3A"/>
    <w:rsid w:val="00AA15C9"/>
    <w:rsid w:val="00AF4E90"/>
    <w:rsid w:val="00AF7375"/>
    <w:rsid w:val="00B641BE"/>
    <w:rsid w:val="00B77707"/>
    <w:rsid w:val="00BE3BCE"/>
    <w:rsid w:val="00CB29AC"/>
    <w:rsid w:val="00D1779A"/>
    <w:rsid w:val="00D55FC4"/>
    <w:rsid w:val="00D9320D"/>
    <w:rsid w:val="00DC4842"/>
    <w:rsid w:val="00DC587A"/>
    <w:rsid w:val="00DC652A"/>
    <w:rsid w:val="00DE3B21"/>
    <w:rsid w:val="00DE4F20"/>
    <w:rsid w:val="00DE73DD"/>
    <w:rsid w:val="00E27ABB"/>
    <w:rsid w:val="00E67109"/>
    <w:rsid w:val="00E86D3B"/>
    <w:rsid w:val="00EC10EE"/>
    <w:rsid w:val="00EF3368"/>
    <w:rsid w:val="00F015AC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151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Monika Dziubdziela</cp:lastModifiedBy>
  <cp:revision>9</cp:revision>
  <cp:lastPrinted>2024-07-29T08:10:00Z</cp:lastPrinted>
  <dcterms:created xsi:type="dcterms:W3CDTF">2023-04-18T07:16:00Z</dcterms:created>
  <dcterms:modified xsi:type="dcterms:W3CDTF">2024-08-23T10:39:00Z</dcterms:modified>
</cp:coreProperties>
</file>