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E0BFF9" w14:textId="28438916" w:rsidR="00843A88" w:rsidRPr="005348E5" w:rsidRDefault="00E85559" w:rsidP="005348E5">
      <w:pPr>
        <w:spacing w:after="480"/>
        <w:jc w:val="right"/>
        <w:rPr>
          <w:sz w:val="24"/>
          <w:szCs w:val="24"/>
        </w:rPr>
      </w:pPr>
      <w:r w:rsidRPr="005348E5">
        <w:rPr>
          <w:sz w:val="24"/>
          <w:szCs w:val="24"/>
        </w:rPr>
        <w:t>Poznań</w:t>
      </w:r>
      <w:r w:rsidR="00843A88" w:rsidRPr="005348E5">
        <w:rPr>
          <w:sz w:val="24"/>
          <w:szCs w:val="24"/>
        </w:rPr>
        <w:t xml:space="preserve"> dnia: </w:t>
      </w:r>
      <w:r w:rsidRPr="005348E5">
        <w:rPr>
          <w:sz w:val="24"/>
          <w:szCs w:val="24"/>
        </w:rPr>
        <w:t>2024-09-0</w:t>
      </w:r>
      <w:r w:rsidR="00487456">
        <w:rPr>
          <w:sz w:val="24"/>
          <w:szCs w:val="24"/>
        </w:rPr>
        <w:t>4</w:t>
      </w:r>
    </w:p>
    <w:p w14:paraId="0E316849" w14:textId="77777777" w:rsidR="00E85559" w:rsidRPr="005348E5" w:rsidRDefault="00E85559" w:rsidP="005348E5">
      <w:pPr>
        <w:rPr>
          <w:b/>
          <w:bCs/>
          <w:sz w:val="24"/>
          <w:szCs w:val="24"/>
        </w:rPr>
      </w:pPr>
      <w:r w:rsidRPr="005348E5">
        <w:rPr>
          <w:b/>
          <w:bCs/>
          <w:sz w:val="24"/>
          <w:szCs w:val="24"/>
        </w:rPr>
        <w:t>Szpital Wojewódzki w Poznaniu</w:t>
      </w:r>
    </w:p>
    <w:p w14:paraId="187A6E2C" w14:textId="77777777" w:rsidR="00843A88" w:rsidRPr="005348E5" w:rsidRDefault="00E85559" w:rsidP="005348E5">
      <w:pPr>
        <w:rPr>
          <w:b/>
          <w:bCs/>
          <w:sz w:val="24"/>
          <w:szCs w:val="24"/>
        </w:rPr>
      </w:pPr>
      <w:r w:rsidRPr="005348E5">
        <w:rPr>
          <w:b/>
          <w:bCs/>
          <w:sz w:val="24"/>
          <w:szCs w:val="24"/>
        </w:rPr>
        <w:t>Dział Zamówień Publicznych</w:t>
      </w:r>
    </w:p>
    <w:p w14:paraId="2BE1438F" w14:textId="77777777" w:rsidR="00843A88" w:rsidRPr="005348E5" w:rsidRDefault="00E85559" w:rsidP="005348E5">
      <w:pPr>
        <w:rPr>
          <w:sz w:val="24"/>
          <w:szCs w:val="24"/>
        </w:rPr>
      </w:pPr>
      <w:r w:rsidRPr="005348E5">
        <w:rPr>
          <w:sz w:val="24"/>
          <w:szCs w:val="24"/>
        </w:rPr>
        <w:t>Juraszów</w:t>
      </w:r>
      <w:r w:rsidR="00843A88" w:rsidRPr="005348E5">
        <w:rPr>
          <w:sz w:val="24"/>
          <w:szCs w:val="24"/>
        </w:rPr>
        <w:t xml:space="preserve"> </w:t>
      </w:r>
      <w:r w:rsidRPr="005348E5">
        <w:rPr>
          <w:sz w:val="24"/>
          <w:szCs w:val="24"/>
        </w:rPr>
        <w:t>7/19</w:t>
      </w:r>
    </w:p>
    <w:p w14:paraId="7BE999EA" w14:textId="77777777" w:rsidR="00843A88" w:rsidRPr="005348E5" w:rsidRDefault="00E85559" w:rsidP="005348E5">
      <w:pPr>
        <w:rPr>
          <w:sz w:val="24"/>
          <w:szCs w:val="24"/>
        </w:rPr>
      </w:pPr>
      <w:r w:rsidRPr="005348E5">
        <w:rPr>
          <w:sz w:val="24"/>
          <w:szCs w:val="24"/>
        </w:rPr>
        <w:t>60-479</w:t>
      </w:r>
      <w:r w:rsidR="00843A88" w:rsidRPr="005348E5">
        <w:rPr>
          <w:sz w:val="24"/>
          <w:szCs w:val="24"/>
        </w:rPr>
        <w:t xml:space="preserve"> </w:t>
      </w:r>
      <w:r w:rsidRPr="005348E5">
        <w:rPr>
          <w:sz w:val="24"/>
          <w:szCs w:val="24"/>
        </w:rPr>
        <w:t>Poznań</w:t>
      </w:r>
    </w:p>
    <w:p w14:paraId="47EBA83C" w14:textId="77777777" w:rsidR="00843A88" w:rsidRPr="005348E5" w:rsidRDefault="00843A88" w:rsidP="005348E5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5348E5">
        <w:rPr>
          <w:b/>
          <w:sz w:val="24"/>
          <w:szCs w:val="24"/>
        </w:rPr>
        <w:t>WYKONAWCY</w:t>
      </w:r>
    </w:p>
    <w:p w14:paraId="36A1F285" w14:textId="4D8622AF" w:rsidR="00843A88" w:rsidRPr="005348E5" w:rsidRDefault="00843A88" w:rsidP="005348E5">
      <w:pPr>
        <w:tabs>
          <w:tab w:val="left" w:pos="708"/>
          <w:tab w:val="center" w:pos="4536"/>
          <w:tab w:val="right" w:pos="9072"/>
        </w:tabs>
        <w:spacing w:after="240"/>
        <w:ind w:left="5103"/>
        <w:rPr>
          <w:sz w:val="24"/>
          <w:szCs w:val="24"/>
        </w:rPr>
      </w:pPr>
      <w:r w:rsidRPr="005348E5">
        <w:rPr>
          <w:sz w:val="24"/>
          <w:szCs w:val="24"/>
        </w:rPr>
        <w:t>ubiegający się o zamówienie</w:t>
      </w:r>
      <w:r w:rsidR="00DF44C6">
        <w:rPr>
          <w:sz w:val="24"/>
          <w:szCs w:val="24"/>
        </w:rPr>
        <w:br/>
      </w:r>
    </w:p>
    <w:p w14:paraId="7DE1A14B" w14:textId="77777777" w:rsidR="004E4B64" w:rsidRPr="005348E5" w:rsidRDefault="004E4B64" w:rsidP="005348E5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5348E5">
        <w:rPr>
          <w:rFonts w:eastAsia="Calibri"/>
          <w:sz w:val="24"/>
          <w:szCs w:val="24"/>
          <w:lang w:eastAsia="en-US"/>
        </w:rPr>
        <w:t xml:space="preserve">Dotyczy: </w:t>
      </w:r>
      <w:r w:rsidRPr="005348E5">
        <w:rPr>
          <w:sz w:val="24"/>
          <w:szCs w:val="24"/>
        </w:rPr>
        <w:t>postępowania o udzielenie zamówienia publicznego</w:t>
      </w:r>
      <w:r w:rsidRPr="005348E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348E5" w14:paraId="6FAD58A1" w14:textId="77777777" w:rsidTr="00FD4AEC">
        <w:tc>
          <w:tcPr>
            <w:tcW w:w="2269" w:type="dxa"/>
            <w:shd w:val="clear" w:color="auto" w:fill="auto"/>
          </w:tcPr>
          <w:p w14:paraId="53F5B74D" w14:textId="77777777" w:rsidR="004E4B64" w:rsidRPr="005348E5" w:rsidRDefault="004E4B64" w:rsidP="005348E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5348E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85E4F5" w14:textId="77777777" w:rsidR="004E4B64" w:rsidRPr="00DF44C6" w:rsidRDefault="00E85559" w:rsidP="005348E5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DF44C6">
              <w:rPr>
                <w:b/>
                <w:sz w:val="24"/>
                <w:szCs w:val="24"/>
              </w:rPr>
              <w:t>Wymiana klimatyzacji w serwerowni głównej oraz zapasowej w fili numer 1 wraz z połączeniem pomieszczenia centrali telefonicznej z serwerownią główną</w:t>
            </w:r>
            <w:r w:rsidR="004E4B64" w:rsidRPr="00DF44C6">
              <w:rPr>
                <w:b/>
                <w:sz w:val="24"/>
                <w:szCs w:val="24"/>
              </w:rPr>
              <w:t>.</w:t>
            </w:r>
          </w:p>
        </w:tc>
      </w:tr>
      <w:tr w:rsidR="00E85559" w:rsidRPr="005348E5" w14:paraId="1FCCC2A4" w14:textId="77777777" w:rsidTr="001702FB">
        <w:tc>
          <w:tcPr>
            <w:tcW w:w="2269" w:type="dxa"/>
            <w:shd w:val="clear" w:color="auto" w:fill="auto"/>
          </w:tcPr>
          <w:p w14:paraId="682DF938" w14:textId="77777777" w:rsidR="00E85559" w:rsidRPr="005348E5" w:rsidRDefault="00E85559" w:rsidP="005348E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5348E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BEC65D" w14:textId="77777777" w:rsidR="00E85559" w:rsidRPr="00DF44C6" w:rsidRDefault="00E85559" w:rsidP="005348E5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DF44C6">
              <w:rPr>
                <w:b/>
                <w:sz w:val="24"/>
                <w:szCs w:val="24"/>
              </w:rPr>
              <w:t>SZW/DZP/71/2024</w:t>
            </w:r>
          </w:p>
        </w:tc>
      </w:tr>
    </w:tbl>
    <w:p w14:paraId="0D53D3CA" w14:textId="77777777" w:rsidR="004E4B64" w:rsidRPr="005348E5" w:rsidRDefault="004E4B64" w:rsidP="005348E5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5348E5" w14:paraId="2253DF89" w14:textId="77777777" w:rsidTr="00C46732">
        <w:tc>
          <w:tcPr>
            <w:tcW w:w="9330" w:type="dxa"/>
            <w:shd w:val="clear" w:color="auto" w:fill="F2F2F2"/>
            <w:hideMark/>
          </w:tcPr>
          <w:p w14:paraId="63F0A76D" w14:textId="77777777" w:rsidR="00843A88" w:rsidRPr="005348E5" w:rsidRDefault="00843A88" w:rsidP="005348E5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348E5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6B34392" w14:textId="4DB8ABCA" w:rsidR="00E85559" w:rsidRPr="005348E5" w:rsidRDefault="00DF44C6" w:rsidP="005348E5">
      <w:pPr>
        <w:spacing w:before="120"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br/>
      </w:r>
      <w:r w:rsidR="00520165" w:rsidRPr="005348E5">
        <w:rPr>
          <w:sz w:val="24"/>
          <w:szCs w:val="24"/>
        </w:rPr>
        <w:t xml:space="preserve">Zamawiający, </w:t>
      </w:r>
      <w:r w:rsidR="00E85559" w:rsidRPr="005348E5">
        <w:rPr>
          <w:b/>
          <w:sz w:val="24"/>
          <w:szCs w:val="24"/>
        </w:rPr>
        <w:t>Szpital Wojewódzki w Poznaniu</w:t>
      </w:r>
    </w:p>
    <w:p w14:paraId="2633DF61" w14:textId="77777777" w:rsidR="0012774F" w:rsidRDefault="00E85559" w:rsidP="005348E5">
      <w:pPr>
        <w:spacing w:before="120" w:after="240"/>
        <w:jc w:val="both"/>
        <w:rPr>
          <w:bCs/>
          <w:sz w:val="24"/>
          <w:szCs w:val="24"/>
          <w:lang w:eastAsia="ar-SA"/>
        </w:rPr>
      </w:pPr>
      <w:r w:rsidRPr="005348E5">
        <w:rPr>
          <w:b/>
          <w:sz w:val="24"/>
          <w:szCs w:val="24"/>
        </w:rPr>
        <w:t>Dział Zamówień Publicznych</w:t>
      </w:r>
      <w:r w:rsidR="00520165" w:rsidRPr="005348E5">
        <w:rPr>
          <w:sz w:val="24"/>
          <w:szCs w:val="24"/>
        </w:rPr>
        <w:t xml:space="preserve">, działając na podstawie art. </w:t>
      </w:r>
      <w:r w:rsidR="00E74BC3" w:rsidRPr="005348E5">
        <w:rPr>
          <w:sz w:val="24"/>
          <w:szCs w:val="24"/>
        </w:rPr>
        <w:t>284</w:t>
      </w:r>
      <w:r w:rsidR="00520165" w:rsidRPr="005348E5">
        <w:rPr>
          <w:sz w:val="24"/>
          <w:szCs w:val="24"/>
        </w:rPr>
        <w:t xml:space="preserve"> ust. </w:t>
      </w:r>
      <w:r w:rsidR="0029606A" w:rsidRPr="005348E5">
        <w:rPr>
          <w:sz w:val="24"/>
          <w:szCs w:val="24"/>
        </w:rPr>
        <w:t>6</w:t>
      </w:r>
      <w:r w:rsidR="00520165" w:rsidRPr="005348E5">
        <w:rPr>
          <w:sz w:val="24"/>
          <w:szCs w:val="24"/>
        </w:rPr>
        <w:t xml:space="preserve"> ustawy z dnia </w:t>
      </w:r>
      <w:r w:rsidR="0029606A" w:rsidRPr="005348E5">
        <w:rPr>
          <w:sz w:val="24"/>
          <w:szCs w:val="24"/>
        </w:rPr>
        <w:t>11</w:t>
      </w:r>
      <w:r w:rsidR="00520165" w:rsidRPr="005348E5">
        <w:rPr>
          <w:sz w:val="24"/>
          <w:szCs w:val="24"/>
        </w:rPr>
        <w:t xml:space="preserve"> </w:t>
      </w:r>
      <w:r w:rsidR="0029606A" w:rsidRPr="005348E5">
        <w:rPr>
          <w:sz w:val="24"/>
          <w:szCs w:val="24"/>
        </w:rPr>
        <w:t xml:space="preserve">września </w:t>
      </w:r>
      <w:r w:rsidR="00520165" w:rsidRPr="005348E5">
        <w:rPr>
          <w:sz w:val="24"/>
          <w:szCs w:val="24"/>
        </w:rPr>
        <w:t>20</w:t>
      </w:r>
      <w:r w:rsidR="0029606A" w:rsidRPr="005348E5">
        <w:rPr>
          <w:sz w:val="24"/>
          <w:szCs w:val="24"/>
        </w:rPr>
        <w:t>19</w:t>
      </w:r>
      <w:r w:rsidR="00520165" w:rsidRPr="005348E5">
        <w:rPr>
          <w:sz w:val="24"/>
          <w:szCs w:val="24"/>
        </w:rPr>
        <w:t xml:space="preserve"> r</w:t>
      </w:r>
      <w:r w:rsidR="0029606A" w:rsidRPr="005348E5">
        <w:rPr>
          <w:sz w:val="24"/>
          <w:szCs w:val="24"/>
        </w:rPr>
        <w:t>.</w:t>
      </w:r>
      <w:r w:rsidR="00520165" w:rsidRPr="005348E5">
        <w:rPr>
          <w:sz w:val="24"/>
          <w:szCs w:val="24"/>
        </w:rPr>
        <w:t xml:space="preserve"> Prawo </w:t>
      </w:r>
      <w:r w:rsidR="0029606A" w:rsidRPr="005348E5">
        <w:rPr>
          <w:sz w:val="24"/>
          <w:szCs w:val="24"/>
        </w:rPr>
        <w:t>z</w:t>
      </w:r>
      <w:r w:rsidR="00520165" w:rsidRPr="005348E5">
        <w:rPr>
          <w:sz w:val="24"/>
          <w:szCs w:val="24"/>
        </w:rPr>
        <w:t xml:space="preserve">amówień </w:t>
      </w:r>
      <w:r w:rsidR="0029606A" w:rsidRPr="005348E5">
        <w:rPr>
          <w:sz w:val="24"/>
          <w:szCs w:val="24"/>
        </w:rPr>
        <w:t>p</w:t>
      </w:r>
      <w:r w:rsidR="00520165" w:rsidRPr="005348E5">
        <w:rPr>
          <w:sz w:val="24"/>
          <w:szCs w:val="24"/>
        </w:rPr>
        <w:t xml:space="preserve">ublicznych </w:t>
      </w:r>
      <w:r w:rsidRPr="005348E5">
        <w:rPr>
          <w:sz w:val="24"/>
          <w:szCs w:val="24"/>
        </w:rPr>
        <w:t>(</w:t>
      </w:r>
      <w:proofErr w:type="spellStart"/>
      <w:r w:rsidRPr="005348E5">
        <w:rPr>
          <w:sz w:val="24"/>
          <w:szCs w:val="24"/>
        </w:rPr>
        <w:t>t.j</w:t>
      </w:r>
      <w:proofErr w:type="spellEnd"/>
      <w:r w:rsidRPr="005348E5">
        <w:rPr>
          <w:sz w:val="24"/>
          <w:szCs w:val="24"/>
        </w:rPr>
        <w:t>. Dz. U. z 2023r. poz. 1605)</w:t>
      </w:r>
      <w:r w:rsidR="00BE7BFD" w:rsidRPr="005348E5">
        <w:rPr>
          <w:sz w:val="24"/>
          <w:szCs w:val="24"/>
        </w:rPr>
        <w:t xml:space="preserve">, </w:t>
      </w:r>
      <w:r w:rsidR="00E74BC3" w:rsidRPr="005348E5">
        <w:rPr>
          <w:sz w:val="24"/>
          <w:szCs w:val="24"/>
        </w:rPr>
        <w:t>udostępnia</w:t>
      </w:r>
      <w:r w:rsidR="00BE7BFD" w:rsidRPr="005348E5">
        <w:rPr>
          <w:sz w:val="24"/>
          <w:szCs w:val="24"/>
        </w:rPr>
        <w:t xml:space="preserve"> poniżej treść zapytań do S</w:t>
      </w:r>
      <w:r w:rsidR="0012774F" w:rsidRPr="005348E5">
        <w:rPr>
          <w:sz w:val="24"/>
          <w:szCs w:val="24"/>
        </w:rPr>
        <w:t>pecyfikacji Warunków Zamówienia (</w:t>
      </w:r>
      <w:r w:rsidR="0012774F" w:rsidRPr="005348E5">
        <w:rPr>
          <w:sz w:val="24"/>
          <w:szCs w:val="24"/>
          <w:lang w:eastAsia="ar-SA"/>
        </w:rPr>
        <w:t>zwanej dalej</w:t>
      </w:r>
      <w:r w:rsidR="0012774F" w:rsidRPr="005348E5">
        <w:rPr>
          <w:b/>
          <w:sz w:val="24"/>
          <w:szCs w:val="24"/>
          <w:lang w:eastAsia="ar-SA"/>
        </w:rPr>
        <w:t xml:space="preserve"> </w:t>
      </w:r>
      <w:r w:rsidR="0012774F" w:rsidRPr="005348E5">
        <w:rPr>
          <w:bCs/>
          <w:sz w:val="24"/>
          <w:szCs w:val="24"/>
          <w:lang w:eastAsia="ar-SA"/>
        </w:rPr>
        <w:t>”SWZ”)</w:t>
      </w:r>
      <w:r w:rsidR="00E74BC3" w:rsidRPr="005348E5">
        <w:rPr>
          <w:bCs/>
          <w:sz w:val="24"/>
          <w:szCs w:val="24"/>
          <w:lang w:eastAsia="ar-SA"/>
        </w:rPr>
        <w:t xml:space="preserve"> </w:t>
      </w:r>
      <w:r w:rsidR="00E74BC3" w:rsidRPr="005348E5">
        <w:rPr>
          <w:sz w:val="24"/>
          <w:szCs w:val="24"/>
        </w:rPr>
        <w:t>wraz z wyjaśnieniami</w:t>
      </w:r>
      <w:r w:rsidR="0012774F" w:rsidRPr="005348E5">
        <w:rPr>
          <w:bCs/>
          <w:sz w:val="24"/>
          <w:szCs w:val="24"/>
          <w:lang w:eastAsia="ar-SA"/>
        </w:rPr>
        <w:t>:</w:t>
      </w:r>
    </w:p>
    <w:p w14:paraId="08FE5A21" w14:textId="15D7D3BE" w:rsidR="005348E5" w:rsidRDefault="00DF44C6" w:rsidP="005348E5">
      <w:pPr>
        <w:ind w:left="28" w:right="-7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5348E5" w:rsidRPr="005348E5">
        <w:rPr>
          <w:b/>
          <w:bCs/>
          <w:sz w:val="24"/>
          <w:szCs w:val="24"/>
        </w:rPr>
        <w:t>Pytanie nr 1</w:t>
      </w:r>
    </w:p>
    <w:p w14:paraId="462A01B1" w14:textId="548FC348" w:rsidR="005348E5" w:rsidRDefault="005348E5" w:rsidP="005348E5">
      <w:pPr>
        <w:ind w:left="28" w:right="-74"/>
        <w:rPr>
          <w:b/>
          <w:bCs/>
          <w:sz w:val="24"/>
          <w:szCs w:val="24"/>
        </w:rPr>
      </w:pPr>
      <w:r w:rsidRPr="005348E5">
        <w:rPr>
          <w:sz w:val="24"/>
          <w:szCs w:val="24"/>
        </w:rPr>
        <w:t>Czy zamawiający pod pojęciem Błąd krytyczny, rozumie jednoczesną awarię obu urządzeń pracujących w jednej serwerowni?</w:t>
      </w:r>
    </w:p>
    <w:p w14:paraId="4686350E" w14:textId="1CA04BBD" w:rsidR="005348E5" w:rsidRPr="005348E5" w:rsidRDefault="005348E5" w:rsidP="005348E5">
      <w:pPr>
        <w:ind w:left="28" w:right="-74"/>
        <w:rPr>
          <w:b/>
          <w:bCs/>
          <w:sz w:val="24"/>
          <w:szCs w:val="24"/>
        </w:rPr>
      </w:pPr>
      <w:r w:rsidRPr="005348E5">
        <w:rPr>
          <w:b/>
          <w:bCs/>
          <w:sz w:val="24"/>
          <w:szCs w:val="24"/>
        </w:rPr>
        <w:t>Stanowisko (wyjaśnienie) Zamawiającego:</w:t>
      </w:r>
      <w:r w:rsidR="00DF44C6">
        <w:rPr>
          <w:b/>
          <w:bCs/>
          <w:sz w:val="24"/>
          <w:szCs w:val="24"/>
        </w:rPr>
        <w:t xml:space="preserve"> </w:t>
      </w:r>
      <w:r w:rsidR="00DF44C6" w:rsidRPr="00DF44C6">
        <w:rPr>
          <w:sz w:val="24"/>
          <w:szCs w:val="24"/>
        </w:rPr>
        <w:t>Tak – Zamawiający potwierdza. Wyłączenie całego systemu w danym miejscu traktowane jest jako błąd krytyczny.</w:t>
      </w:r>
    </w:p>
    <w:p w14:paraId="3EF48B06" w14:textId="77777777" w:rsidR="005348E5" w:rsidRDefault="005348E5" w:rsidP="005348E5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3B313614" w14:textId="0B1A7DF0" w:rsidR="005348E5" w:rsidRDefault="005348E5" w:rsidP="005348E5">
      <w:pPr>
        <w:ind w:left="28" w:right="-74"/>
        <w:rPr>
          <w:b/>
          <w:bCs/>
          <w:sz w:val="24"/>
          <w:szCs w:val="24"/>
        </w:rPr>
      </w:pPr>
      <w:r w:rsidRPr="005348E5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2</w:t>
      </w:r>
    </w:p>
    <w:p w14:paraId="7A155616" w14:textId="77777777" w:rsidR="005348E5" w:rsidRPr="005348E5" w:rsidRDefault="005348E5" w:rsidP="005348E5">
      <w:pPr>
        <w:ind w:left="28" w:right="-74"/>
        <w:jc w:val="both"/>
        <w:rPr>
          <w:sz w:val="24"/>
          <w:szCs w:val="24"/>
        </w:rPr>
      </w:pPr>
      <w:r w:rsidRPr="005348E5">
        <w:rPr>
          <w:sz w:val="24"/>
          <w:szCs w:val="24"/>
        </w:rPr>
        <w:t>Czy zamawiający dopuszcza zmianę zapisu par 6 pkt 9, na zapis:</w:t>
      </w:r>
    </w:p>
    <w:p w14:paraId="1D8CB442" w14:textId="655AF704" w:rsidR="005348E5" w:rsidRPr="005348E5" w:rsidRDefault="005348E5" w:rsidP="005348E5">
      <w:pPr>
        <w:ind w:left="28" w:right="-74"/>
        <w:jc w:val="both"/>
        <w:rPr>
          <w:sz w:val="24"/>
          <w:szCs w:val="24"/>
        </w:rPr>
      </w:pPr>
      <w:r w:rsidRPr="005348E5">
        <w:rPr>
          <w:sz w:val="24"/>
          <w:szCs w:val="24"/>
        </w:rPr>
        <w:t>9.</w:t>
      </w:r>
      <w:r>
        <w:rPr>
          <w:sz w:val="24"/>
          <w:szCs w:val="24"/>
        </w:rPr>
        <w:t xml:space="preserve"> </w:t>
      </w:r>
      <w:r w:rsidRPr="005348E5">
        <w:rPr>
          <w:sz w:val="24"/>
          <w:szCs w:val="24"/>
        </w:rPr>
        <w:t xml:space="preserve">Czas reakcji w ramach gwarancji na : Błąd Krytyczny 4 godziny od chwili zgłoszenia, Awaria 2 dni od chwili zgłoszenia, Błąd lub Usterka 7 dni od chwili zgłoszenia. </w:t>
      </w:r>
    </w:p>
    <w:p w14:paraId="39EC1AD9" w14:textId="77777777" w:rsidR="005348E5" w:rsidRPr="005348E5" w:rsidRDefault="005348E5" w:rsidP="005348E5">
      <w:pPr>
        <w:ind w:left="28" w:right="-74"/>
        <w:jc w:val="both"/>
        <w:rPr>
          <w:sz w:val="24"/>
          <w:szCs w:val="24"/>
        </w:rPr>
      </w:pPr>
      <w:r w:rsidRPr="005348E5">
        <w:rPr>
          <w:sz w:val="24"/>
          <w:szCs w:val="24"/>
        </w:rPr>
        <w:t xml:space="preserve">Uzasadnienie  - żaden z producentów nie gwarantuje dostępności do części serwisowych, które podlegają naprawie gwarancyjne w czasach określonych przez Zamawiającego. Ponadto  w par 8  Zamawiający  odnosi się do pojęcia reakcji na błąd, awarie i konsekwencje z tytułu  przekroczenia czasów reakcji. Idąc tym tokiem rozumowania po wystąpieniu </w:t>
      </w:r>
      <w:proofErr w:type="spellStart"/>
      <w:r w:rsidRPr="005348E5">
        <w:rPr>
          <w:sz w:val="24"/>
          <w:szCs w:val="24"/>
        </w:rPr>
        <w:t>np</w:t>
      </w:r>
      <w:proofErr w:type="spellEnd"/>
      <w:r w:rsidRPr="005348E5">
        <w:rPr>
          <w:sz w:val="24"/>
          <w:szCs w:val="24"/>
        </w:rPr>
        <w:t xml:space="preserve"> Stanu Krytycznego, już od pierwszej godziny po tym fakcie, przysługuje Zamawiającemu 250 zł,, ponieważ nie jest zdefiniowany czas reakcji na dane zdarzenie.</w:t>
      </w:r>
    </w:p>
    <w:p w14:paraId="69F46B30" w14:textId="5DA176CF" w:rsidR="005348E5" w:rsidRPr="005348E5" w:rsidRDefault="005348E5" w:rsidP="00DF44C6">
      <w:pPr>
        <w:ind w:left="28" w:right="-74"/>
        <w:jc w:val="both"/>
        <w:rPr>
          <w:b/>
          <w:bCs/>
          <w:sz w:val="24"/>
          <w:szCs w:val="24"/>
        </w:rPr>
      </w:pPr>
      <w:r w:rsidRPr="005348E5">
        <w:rPr>
          <w:b/>
          <w:bCs/>
          <w:sz w:val="24"/>
          <w:szCs w:val="24"/>
        </w:rPr>
        <w:t>Stanowisko (wyjaśnienie) Zamawiającego:</w:t>
      </w:r>
      <w:r w:rsidR="00DF44C6">
        <w:rPr>
          <w:b/>
          <w:bCs/>
          <w:sz w:val="24"/>
          <w:szCs w:val="24"/>
        </w:rPr>
        <w:t xml:space="preserve"> </w:t>
      </w:r>
      <w:r w:rsidR="00DF44C6" w:rsidRPr="00DF44C6">
        <w:rPr>
          <w:sz w:val="24"/>
          <w:szCs w:val="24"/>
        </w:rPr>
        <w:t xml:space="preserve">Tak – Zamawiający akceptuje z zastrzeżeniem że w przypadku błędu krytycznego Wykonawca w </w:t>
      </w:r>
      <w:proofErr w:type="spellStart"/>
      <w:r w:rsidR="00DF44C6" w:rsidRPr="00DF44C6">
        <w:rPr>
          <w:sz w:val="24"/>
          <w:szCs w:val="24"/>
        </w:rPr>
        <w:t>ciagmu</w:t>
      </w:r>
      <w:proofErr w:type="spellEnd"/>
      <w:r w:rsidR="00DF44C6" w:rsidRPr="00DF44C6">
        <w:rPr>
          <w:sz w:val="24"/>
          <w:szCs w:val="24"/>
        </w:rPr>
        <w:t xml:space="preserve"> maksymalnie 12 godzin  dostarczy i uruchomi urządzenie/a zastępcze które przywrócą pierwotną funkcjonalność chłodzenia pomieszczenia w którym nastąpił błąd krytyczny</w:t>
      </w:r>
    </w:p>
    <w:p w14:paraId="3F10E7D3" w14:textId="77777777" w:rsidR="005348E5" w:rsidRDefault="005348E5" w:rsidP="005348E5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60C10D0B" w14:textId="6CF01E8B" w:rsidR="005348E5" w:rsidRDefault="005348E5" w:rsidP="005348E5">
      <w:pPr>
        <w:ind w:left="28" w:right="-74"/>
        <w:rPr>
          <w:b/>
          <w:bCs/>
          <w:sz w:val="24"/>
          <w:szCs w:val="24"/>
        </w:rPr>
      </w:pPr>
      <w:r w:rsidRPr="005348E5">
        <w:rPr>
          <w:b/>
          <w:bCs/>
          <w:sz w:val="24"/>
          <w:szCs w:val="24"/>
        </w:rPr>
        <w:lastRenderedPageBreak/>
        <w:t xml:space="preserve">Pytanie nr </w:t>
      </w:r>
      <w:r>
        <w:rPr>
          <w:b/>
          <w:bCs/>
          <w:sz w:val="24"/>
          <w:szCs w:val="24"/>
        </w:rPr>
        <w:t>3</w:t>
      </w:r>
    </w:p>
    <w:p w14:paraId="22D5B953" w14:textId="77777777" w:rsidR="005348E5" w:rsidRPr="005348E5" w:rsidRDefault="005348E5" w:rsidP="005348E5">
      <w:pPr>
        <w:ind w:left="28" w:right="-74"/>
        <w:jc w:val="both"/>
        <w:rPr>
          <w:sz w:val="24"/>
          <w:szCs w:val="24"/>
        </w:rPr>
      </w:pPr>
      <w:r w:rsidRPr="005348E5">
        <w:rPr>
          <w:sz w:val="24"/>
          <w:szCs w:val="24"/>
        </w:rPr>
        <w:t>Czy Stan Krytyczny należy rozumieć jako konsekwencję Błędu krytycznego?</w:t>
      </w:r>
    </w:p>
    <w:p w14:paraId="691E3B75" w14:textId="073FEC45" w:rsidR="005348E5" w:rsidRPr="005348E5" w:rsidRDefault="005348E5" w:rsidP="005348E5">
      <w:pPr>
        <w:ind w:left="28" w:right="-74"/>
        <w:rPr>
          <w:b/>
          <w:bCs/>
          <w:sz w:val="24"/>
          <w:szCs w:val="24"/>
        </w:rPr>
      </w:pPr>
      <w:r w:rsidRPr="005348E5">
        <w:rPr>
          <w:b/>
          <w:bCs/>
          <w:sz w:val="24"/>
          <w:szCs w:val="24"/>
        </w:rPr>
        <w:t>Stanowisko (wyjaśnienie) Zamawiającego:</w:t>
      </w:r>
      <w:r w:rsidR="00DF44C6">
        <w:rPr>
          <w:b/>
          <w:bCs/>
          <w:sz w:val="24"/>
          <w:szCs w:val="24"/>
        </w:rPr>
        <w:t xml:space="preserve"> </w:t>
      </w:r>
      <w:r w:rsidR="00DF44C6" w:rsidRPr="006511F5">
        <w:rPr>
          <w:sz w:val="24"/>
          <w:szCs w:val="24"/>
        </w:rPr>
        <w:t>Tak – Zamawiający potwierdza.</w:t>
      </w:r>
    </w:p>
    <w:p w14:paraId="2D326FCB" w14:textId="77777777" w:rsidR="005348E5" w:rsidRDefault="005348E5" w:rsidP="005348E5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747FF231" w14:textId="77777777" w:rsidR="000D2D52" w:rsidRPr="000D2D52" w:rsidRDefault="000D2D52" w:rsidP="000D2D52">
      <w:pPr>
        <w:ind w:left="4248" w:firstLine="708"/>
        <w:jc w:val="center"/>
        <w:rPr>
          <w:i/>
          <w:sz w:val="22"/>
          <w:szCs w:val="22"/>
        </w:rPr>
      </w:pPr>
      <w:r w:rsidRPr="000D2D52">
        <w:rPr>
          <w:i/>
          <w:sz w:val="22"/>
          <w:szCs w:val="22"/>
        </w:rPr>
        <w:t>Zamawiający</w:t>
      </w:r>
    </w:p>
    <w:p w14:paraId="6B7B35B6" w14:textId="77777777" w:rsidR="000D2D52" w:rsidRPr="000D2D52" w:rsidRDefault="000D2D52" w:rsidP="000D2D52">
      <w:pPr>
        <w:jc w:val="right"/>
        <w:rPr>
          <w:i/>
          <w:sz w:val="22"/>
          <w:szCs w:val="22"/>
        </w:rPr>
      </w:pPr>
      <w:r w:rsidRPr="000D2D52">
        <w:rPr>
          <w:i/>
          <w:sz w:val="22"/>
          <w:szCs w:val="22"/>
        </w:rPr>
        <w:t xml:space="preserve"> /-/ p. o. Dyrektora Szpitala Wojewódzkiego</w:t>
      </w:r>
    </w:p>
    <w:p w14:paraId="70C88751" w14:textId="77777777" w:rsidR="000D2D52" w:rsidRPr="000D2D52" w:rsidRDefault="000D2D52" w:rsidP="000D2D52">
      <w:pPr>
        <w:ind w:left="4248"/>
        <w:jc w:val="center"/>
        <w:rPr>
          <w:i/>
          <w:sz w:val="22"/>
          <w:szCs w:val="22"/>
        </w:rPr>
      </w:pPr>
      <w:r w:rsidRPr="000D2D52">
        <w:rPr>
          <w:i/>
          <w:sz w:val="22"/>
          <w:szCs w:val="22"/>
        </w:rPr>
        <w:t xml:space="preserve"> w Poznaniu</w:t>
      </w:r>
    </w:p>
    <w:p w14:paraId="57FC2689" w14:textId="77777777" w:rsidR="000D2D52" w:rsidRPr="000D2D52" w:rsidRDefault="000D2D52" w:rsidP="000D2D52">
      <w:pPr>
        <w:jc w:val="right"/>
        <w:rPr>
          <w:i/>
          <w:sz w:val="22"/>
          <w:szCs w:val="22"/>
        </w:rPr>
      </w:pPr>
      <w:r w:rsidRPr="000D2D52">
        <w:rPr>
          <w:i/>
          <w:sz w:val="22"/>
          <w:szCs w:val="22"/>
        </w:rPr>
        <w:t>Z-ca Dyrektora ds. Pielęgniarstwa</w:t>
      </w:r>
    </w:p>
    <w:p w14:paraId="7F5F3633" w14:textId="77777777" w:rsidR="000D2D52" w:rsidRPr="000D2D52" w:rsidRDefault="000D2D52" w:rsidP="000D2D52">
      <w:pPr>
        <w:ind w:left="4248" w:firstLine="708"/>
        <w:jc w:val="center"/>
        <w:rPr>
          <w:sz w:val="22"/>
          <w:szCs w:val="22"/>
          <w:vertAlign w:val="superscript"/>
        </w:rPr>
      </w:pPr>
      <w:r w:rsidRPr="000D2D52">
        <w:rPr>
          <w:i/>
          <w:sz w:val="22"/>
          <w:szCs w:val="22"/>
        </w:rPr>
        <w:t xml:space="preserve"> Violetta Magiera</w:t>
      </w:r>
    </w:p>
    <w:p w14:paraId="05B8F8C0" w14:textId="52251ABF" w:rsidR="006D4AB3" w:rsidRPr="005348E5" w:rsidRDefault="006D4AB3" w:rsidP="000D2D52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sectPr w:rsidR="006D4AB3" w:rsidRPr="005348E5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141700" w14:textId="77777777" w:rsidR="00793815" w:rsidRDefault="00793815">
      <w:r>
        <w:separator/>
      </w:r>
    </w:p>
  </w:endnote>
  <w:endnote w:type="continuationSeparator" w:id="0">
    <w:p w14:paraId="7ED6B3E9" w14:textId="77777777" w:rsidR="00793815" w:rsidRDefault="00793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6E87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91D6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BF187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AFD9C7C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7A76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7E9A6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F51AEF" w14:textId="77777777" w:rsidR="006D4AB3" w:rsidRDefault="006D4AB3">
    <w:pPr>
      <w:pStyle w:val="Stopka"/>
      <w:tabs>
        <w:tab w:val="clear" w:pos="4536"/>
        <w:tab w:val="left" w:pos="6237"/>
      </w:tabs>
    </w:pPr>
  </w:p>
  <w:p w14:paraId="7D17164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BD4D9E" w14:textId="77777777" w:rsidR="00793815" w:rsidRDefault="00793815">
      <w:r>
        <w:separator/>
      </w:r>
    </w:p>
  </w:footnote>
  <w:footnote w:type="continuationSeparator" w:id="0">
    <w:p w14:paraId="6A1BFEA0" w14:textId="77777777" w:rsidR="00793815" w:rsidRDefault="00793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D00AE" w14:textId="77777777" w:rsidR="00E85559" w:rsidRDefault="00E855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6854A" w14:textId="77777777" w:rsidR="00E85559" w:rsidRDefault="00E855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CB957" w14:textId="77777777" w:rsidR="00E85559" w:rsidRDefault="00E855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8369388">
    <w:abstractNumId w:val="3"/>
  </w:num>
  <w:num w:numId="2" w16cid:durableId="850948680">
    <w:abstractNumId w:val="6"/>
  </w:num>
  <w:num w:numId="3" w16cid:durableId="158739558">
    <w:abstractNumId w:val="2"/>
  </w:num>
  <w:num w:numId="4" w16cid:durableId="1946108948">
    <w:abstractNumId w:val="5"/>
  </w:num>
  <w:num w:numId="5" w16cid:durableId="1968662741">
    <w:abstractNumId w:val="0"/>
  </w:num>
  <w:num w:numId="6" w16cid:durableId="228460865">
    <w:abstractNumId w:val="1"/>
  </w:num>
  <w:num w:numId="7" w16cid:durableId="11807048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15"/>
    <w:rsid w:val="00031374"/>
    <w:rsid w:val="000A1097"/>
    <w:rsid w:val="000D2D52"/>
    <w:rsid w:val="000E2A8F"/>
    <w:rsid w:val="000F771F"/>
    <w:rsid w:val="0012774F"/>
    <w:rsid w:val="00144B7A"/>
    <w:rsid w:val="00180C6E"/>
    <w:rsid w:val="0029606A"/>
    <w:rsid w:val="002D1C5B"/>
    <w:rsid w:val="002F4A97"/>
    <w:rsid w:val="004848F3"/>
    <w:rsid w:val="00487456"/>
    <w:rsid w:val="004A75F2"/>
    <w:rsid w:val="004D5329"/>
    <w:rsid w:val="004E4B64"/>
    <w:rsid w:val="005144A9"/>
    <w:rsid w:val="00520165"/>
    <w:rsid w:val="005348E5"/>
    <w:rsid w:val="005B1B08"/>
    <w:rsid w:val="00632C3C"/>
    <w:rsid w:val="006511F5"/>
    <w:rsid w:val="00662BDB"/>
    <w:rsid w:val="006A5DF1"/>
    <w:rsid w:val="006B7198"/>
    <w:rsid w:val="006D4AB3"/>
    <w:rsid w:val="006F224D"/>
    <w:rsid w:val="006F3B81"/>
    <w:rsid w:val="00793815"/>
    <w:rsid w:val="007D7198"/>
    <w:rsid w:val="00843A88"/>
    <w:rsid w:val="00864A4B"/>
    <w:rsid w:val="00870F9F"/>
    <w:rsid w:val="008804B6"/>
    <w:rsid w:val="00897AB0"/>
    <w:rsid w:val="008A3553"/>
    <w:rsid w:val="008B1C81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44C6"/>
    <w:rsid w:val="00DF53CA"/>
    <w:rsid w:val="00E21B49"/>
    <w:rsid w:val="00E2789F"/>
    <w:rsid w:val="00E72428"/>
    <w:rsid w:val="00E74BC3"/>
    <w:rsid w:val="00E85559"/>
    <w:rsid w:val="00E935D6"/>
    <w:rsid w:val="00EA14B3"/>
    <w:rsid w:val="00EA416E"/>
    <w:rsid w:val="00F548F3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F8D96F"/>
  <w15:chartTrackingRefBased/>
  <w15:docId w15:val="{C4A76BCE-BFBF-4BD3-8541-85D10BCBC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314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9</cp:revision>
  <cp:lastPrinted>2024-09-04T10:42:00Z</cp:lastPrinted>
  <dcterms:created xsi:type="dcterms:W3CDTF">2024-09-02T05:26:00Z</dcterms:created>
  <dcterms:modified xsi:type="dcterms:W3CDTF">2024-09-04T10:45:00Z</dcterms:modified>
</cp:coreProperties>
</file>