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56318E" w14:textId="74352010" w:rsidR="002F5595" w:rsidRDefault="002F5595" w:rsidP="002F5595">
      <w:pPr>
        <w:jc w:val="right"/>
        <w:rPr>
          <w:lang w:val="pl-PL"/>
        </w:rPr>
      </w:pPr>
      <w:r w:rsidRPr="002F5595">
        <w:rPr>
          <w:lang w:val="pl-PL"/>
        </w:rPr>
        <w:t>Załącznik nr 3</w:t>
      </w:r>
    </w:p>
    <w:p w14:paraId="098E4A75" w14:textId="77777777" w:rsidR="002F5595" w:rsidRDefault="002F5595" w:rsidP="003B441B">
      <w:pPr>
        <w:jc w:val="center"/>
        <w:rPr>
          <w:lang w:val="pl-PL"/>
        </w:rPr>
      </w:pPr>
    </w:p>
    <w:p w14:paraId="3B0165A5" w14:textId="22B984F8" w:rsidR="003B441B" w:rsidRPr="002F5595" w:rsidRDefault="003B441B" w:rsidP="003B441B">
      <w:pPr>
        <w:jc w:val="center"/>
        <w:rPr>
          <w:sz w:val="28"/>
          <w:szCs w:val="28"/>
          <w:u w:val="single"/>
          <w:lang w:val="pl-PL"/>
        </w:rPr>
      </w:pPr>
      <w:r w:rsidRPr="002F5595">
        <w:rPr>
          <w:sz w:val="28"/>
          <w:szCs w:val="28"/>
          <w:u w:val="single"/>
          <w:lang w:val="pl-PL"/>
        </w:rPr>
        <w:t>Opis przedmiotu zam</w:t>
      </w:r>
      <w:r w:rsidR="002F5595">
        <w:rPr>
          <w:sz w:val="28"/>
          <w:szCs w:val="28"/>
          <w:u w:val="single"/>
          <w:lang w:val="pl-PL"/>
        </w:rPr>
        <w:t>ó</w:t>
      </w:r>
      <w:r w:rsidRPr="002F5595">
        <w:rPr>
          <w:sz w:val="28"/>
          <w:szCs w:val="28"/>
          <w:u w:val="single"/>
          <w:lang w:val="pl-PL"/>
        </w:rPr>
        <w:t>wienia</w:t>
      </w:r>
    </w:p>
    <w:p w14:paraId="516F1E75" w14:textId="77777777" w:rsidR="002C466F" w:rsidRDefault="002C466F" w:rsidP="002C466F">
      <w:pPr>
        <w:rPr>
          <w:lang w:val="pl-PL"/>
        </w:rPr>
      </w:pPr>
    </w:p>
    <w:p w14:paraId="548B659C" w14:textId="4324A6AD" w:rsidR="002C466F" w:rsidRDefault="004718EF" w:rsidP="002C466F">
      <w:pPr>
        <w:rPr>
          <w:lang w:val="pl-PL"/>
        </w:rPr>
      </w:pPr>
      <w:r>
        <w:rPr>
          <w:lang w:val="pl-PL"/>
        </w:rPr>
        <w:t>15 u</w:t>
      </w:r>
      <w:r w:rsidR="002C466F">
        <w:rPr>
          <w:lang w:val="pl-PL"/>
        </w:rPr>
        <w:t>żywan</w:t>
      </w:r>
      <w:r>
        <w:rPr>
          <w:lang w:val="pl-PL"/>
        </w:rPr>
        <w:t>ych</w:t>
      </w:r>
      <w:r w:rsidR="002C466F">
        <w:rPr>
          <w:lang w:val="pl-PL"/>
        </w:rPr>
        <w:t xml:space="preserve"> zestaw</w:t>
      </w:r>
      <w:r>
        <w:rPr>
          <w:lang w:val="pl-PL"/>
        </w:rPr>
        <w:t>ów</w:t>
      </w:r>
      <w:bookmarkStart w:id="0" w:name="_GoBack"/>
      <w:bookmarkEnd w:id="0"/>
      <w:r w:rsidR="002C466F">
        <w:rPr>
          <w:lang w:val="pl-PL"/>
        </w:rPr>
        <w:t xml:space="preserve"> komputerów stacjonarnych o poniższej specyfikacji:</w:t>
      </w:r>
    </w:p>
    <w:p w14:paraId="41D994FC" w14:textId="77777777" w:rsidR="004718EF" w:rsidRPr="004718EF" w:rsidRDefault="004718EF" w:rsidP="004718EF">
      <w:pPr>
        <w:spacing w:line="256" w:lineRule="auto"/>
        <w:rPr>
          <w:lang w:val="pl-PL"/>
        </w:rPr>
      </w:pPr>
      <w:r w:rsidRPr="004718EF">
        <w:rPr>
          <w:lang w:val="pl-PL"/>
        </w:rPr>
        <w:t>Obudowa: stacja robocza Dell Precision Tower 5820</w:t>
      </w:r>
      <w:r w:rsidRPr="004718EF">
        <w:rPr>
          <w:lang w:val="pl-PL"/>
        </w:rPr>
        <w:br/>
        <w:t xml:space="preserve">Płyta główna: Dell Precision T5820, </w:t>
      </w:r>
      <w:proofErr w:type="spellStart"/>
      <w:r w:rsidRPr="004718EF">
        <w:rPr>
          <w:lang w:val="pl-PL"/>
        </w:rPr>
        <w:t>socket</w:t>
      </w:r>
      <w:proofErr w:type="spellEnd"/>
      <w:r w:rsidRPr="004718EF">
        <w:rPr>
          <w:lang w:val="pl-PL"/>
        </w:rPr>
        <w:t xml:space="preserve"> LGA 2066, 8x slot DIMM</w:t>
      </w:r>
      <w:r w:rsidRPr="004718EF">
        <w:rPr>
          <w:lang w:val="pl-PL"/>
        </w:rPr>
        <w:br/>
        <w:t>Procesor: Intel Xeon W-2145 8-core 3.7GHz</w:t>
      </w:r>
      <w:r w:rsidRPr="004718EF">
        <w:rPr>
          <w:lang w:val="pl-PL"/>
        </w:rPr>
        <w:br/>
        <w:t>Pamięć RAM: 4x16GB 2666 MHz, konfiguracja quad-channel</w:t>
      </w:r>
      <w:r w:rsidRPr="004718EF">
        <w:rPr>
          <w:lang w:val="pl-PL"/>
        </w:rPr>
        <w:br/>
        <w:t xml:space="preserve">Dysk: 1.6 TB </w:t>
      </w:r>
      <w:proofErr w:type="spellStart"/>
      <w:r w:rsidRPr="004718EF">
        <w:rPr>
          <w:lang w:val="pl-PL"/>
        </w:rPr>
        <w:t>NVMe</w:t>
      </w:r>
      <w:proofErr w:type="spellEnd"/>
      <w:r w:rsidRPr="004718EF">
        <w:rPr>
          <w:lang w:val="pl-PL"/>
        </w:rPr>
        <w:t xml:space="preserve"> </w:t>
      </w:r>
      <w:proofErr w:type="spellStart"/>
      <w:r w:rsidRPr="004718EF">
        <w:rPr>
          <w:lang w:val="pl-PL"/>
        </w:rPr>
        <w:t>PCIe</w:t>
      </w:r>
      <w:proofErr w:type="spellEnd"/>
      <w:r w:rsidRPr="004718EF">
        <w:rPr>
          <w:lang w:val="pl-PL"/>
        </w:rPr>
        <w:t xml:space="preserve"> </w:t>
      </w:r>
      <w:proofErr w:type="spellStart"/>
      <w:r w:rsidRPr="004718EF">
        <w:rPr>
          <w:lang w:val="pl-PL"/>
        </w:rPr>
        <w:t>enterprise</w:t>
      </w:r>
      <w:proofErr w:type="spellEnd"/>
      <w:r w:rsidRPr="004718EF">
        <w:rPr>
          <w:lang w:val="pl-PL"/>
        </w:rPr>
        <w:t xml:space="preserve"> </w:t>
      </w:r>
      <w:proofErr w:type="spellStart"/>
      <w:r w:rsidRPr="004718EF">
        <w:rPr>
          <w:lang w:val="pl-PL"/>
        </w:rPr>
        <w:t>class</w:t>
      </w:r>
      <w:proofErr w:type="spellEnd"/>
      <w:r w:rsidRPr="004718EF">
        <w:rPr>
          <w:lang w:val="pl-PL"/>
        </w:rPr>
        <w:br/>
        <w:t xml:space="preserve">Karta graficzna: </w:t>
      </w:r>
      <w:proofErr w:type="spellStart"/>
      <w:r w:rsidRPr="004718EF">
        <w:rPr>
          <w:lang w:val="pl-PL"/>
        </w:rPr>
        <w:t>Nvidia</w:t>
      </w:r>
      <w:proofErr w:type="spellEnd"/>
      <w:r w:rsidRPr="004718EF">
        <w:rPr>
          <w:lang w:val="pl-PL"/>
        </w:rPr>
        <w:t xml:space="preserve"> RTX 4060 8GB</w:t>
      </w:r>
      <w:r w:rsidRPr="004718EF">
        <w:rPr>
          <w:lang w:val="pl-PL"/>
        </w:rPr>
        <w:br/>
      </w:r>
      <w:proofErr w:type="spellStart"/>
      <w:r w:rsidRPr="004718EF">
        <w:rPr>
          <w:lang w:val="pl-PL"/>
        </w:rPr>
        <w:t>Łączność:Zintegrowana</w:t>
      </w:r>
      <w:proofErr w:type="spellEnd"/>
      <w:r w:rsidRPr="004718EF">
        <w:rPr>
          <w:lang w:val="pl-PL"/>
        </w:rPr>
        <w:t xml:space="preserve"> karta sieciowa 1GbE RJ45</w:t>
      </w:r>
      <w:r w:rsidRPr="004718EF">
        <w:rPr>
          <w:lang w:val="pl-PL"/>
        </w:rPr>
        <w:br/>
        <w:t>Zasilanie:  950W, klasa sprawności 80+ Gold, non hot-</w:t>
      </w:r>
      <w:proofErr w:type="spellStart"/>
      <w:r w:rsidRPr="004718EF">
        <w:rPr>
          <w:lang w:val="pl-PL"/>
        </w:rPr>
        <w:t>swap</w:t>
      </w:r>
      <w:proofErr w:type="spellEnd"/>
      <w:r w:rsidRPr="004718EF">
        <w:rPr>
          <w:lang w:val="pl-PL"/>
        </w:rPr>
        <w:br/>
        <w:t>Urządzenia peryferyjne: klawiatura Dell, myszka Dell, monitor Dell QHD 27"</w:t>
      </w:r>
    </w:p>
    <w:p w14:paraId="53354D28" w14:textId="77777777" w:rsidR="004718EF" w:rsidRPr="004718EF" w:rsidRDefault="004718EF" w:rsidP="004718EF">
      <w:pPr>
        <w:spacing w:line="256" w:lineRule="auto"/>
        <w:rPr>
          <w:lang w:val="pl-PL"/>
        </w:rPr>
      </w:pPr>
      <w:r w:rsidRPr="004718EF">
        <w:rPr>
          <w:lang w:val="pl-PL"/>
        </w:rPr>
        <w:t xml:space="preserve">Gwarancja  36 miesięcy typu </w:t>
      </w:r>
      <w:proofErr w:type="spellStart"/>
      <w:r w:rsidRPr="004718EF">
        <w:rPr>
          <w:lang w:val="pl-PL"/>
        </w:rPr>
        <w:t>Next</w:t>
      </w:r>
      <w:proofErr w:type="spellEnd"/>
      <w:r w:rsidRPr="004718EF">
        <w:rPr>
          <w:lang w:val="pl-PL"/>
        </w:rPr>
        <w:t xml:space="preserve"> Business Day</w:t>
      </w:r>
    </w:p>
    <w:p w14:paraId="3EDDC78E" w14:textId="77777777" w:rsidR="004718EF" w:rsidRPr="004718EF" w:rsidRDefault="004718EF" w:rsidP="004718EF">
      <w:pPr>
        <w:spacing w:line="256" w:lineRule="auto"/>
        <w:rPr>
          <w:lang w:val="pl-PL"/>
        </w:rPr>
      </w:pPr>
      <w:r w:rsidRPr="004718EF">
        <w:rPr>
          <w:lang w:val="pl-PL"/>
        </w:rPr>
        <w:t>Urządzenia nie starsze niż 6 lat</w:t>
      </w:r>
    </w:p>
    <w:p w14:paraId="4C6F5BC3" w14:textId="2C296110" w:rsidR="002C466F" w:rsidRPr="004718EF" w:rsidRDefault="002C466F" w:rsidP="004718EF">
      <w:pPr>
        <w:spacing w:line="256" w:lineRule="auto"/>
        <w:rPr>
          <w:lang w:val="pl-PL"/>
        </w:rPr>
      </w:pPr>
    </w:p>
    <w:p w14:paraId="672024AD" w14:textId="77777777" w:rsidR="002C466F" w:rsidRDefault="002C466F" w:rsidP="002C466F">
      <w:pPr>
        <w:rPr>
          <w:lang w:val="pl-PL"/>
        </w:rPr>
      </w:pPr>
      <w:r>
        <w:rPr>
          <w:lang w:val="pl-PL"/>
        </w:rPr>
        <w:t>Termin realizacji: 7 dni roboczych.</w:t>
      </w:r>
    </w:p>
    <w:p w14:paraId="7D233CFE" w14:textId="77777777" w:rsidR="00F30DFC" w:rsidRPr="00F30DFC" w:rsidRDefault="00F30DFC" w:rsidP="00F30DFC">
      <w:pPr>
        <w:rPr>
          <w:b/>
          <w:bCs/>
          <w:lang w:val="pl-PL"/>
        </w:rPr>
      </w:pPr>
      <w:r w:rsidRPr="00F30DFC">
        <w:rPr>
          <w:b/>
          <w:bCs/>
          <w:lang w:val="pl-PL"/>
        </w:rPr>
        <w:t xml:space="preserve">UWAGA - Naliczanie podatku VAT – 0% </w:t>
      </w:r>
    </w:p>
    <w:p w14:paraId="0F2E355C" w14:textId="3AC09E4D" w:rsidR="00F30DFC" w:rsidRPr="00AF0835" w:rsidRDefault="00F30DFC" w:rsidP="00F30DFC">
      <w:pPr>
        <w:jc w:val="both"/>
        <w:rPr>
          <w:lang w:val="pl-PL"/>
        </w:rPr>
      </w:pPr>
      <w:r w:rsidRPr="00F30DFC">
        <w:rPr>
          <w:lang w:val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F30DFC">
        <w:rPr>
          <w:lang w:val="pl-PL"/>
        </w:rPr>
        <w:t>braila</w:t>
      </w:r>
      <w:proofErr w:type="spellEnd"/>
      <w:r w:rsidRPr="00F30DFC">
        <w:rPr>
          <w:lang w:val="pl-PL"/>
        </w:rPr>
        <w:t xml:space="preserve"> itd. (na podstawie ustawy z dnia 11 marca 2004 r. o podatku od towarów i usług (tekst jednolity Dz.U. z 2022r. poz. 931 z </w:t>
      </w:r>
      <w:proofErr w:type="spellStart"/>
      <w:r w:rsidRPr="00F30DFC">
        <w:rPr>
          <w:lang w:val="pl-PL"/>
        </w:rPr>
        <w:t>późn</w:t>
      </w:r>
      <w:proofErr w:type="spellEnd"/>
      <w:r w:rsidRPr="00F30DFC">
        <w:rPr>
          <w:lang w:val="pl-PL"/>
        </w:rPr>
        <w:t xml:space="preserve"> zm. – art. 83 ust. 1 pkt 26 lit. a, wykaz sprzętu załącznik nr 8 do ustawy)</w:t>
      </w:r>
      <w:r>
        <w:rPr>
          <w:lang w:val="pl-PL"/>
        </w:rPr>
        <w:t>.</w:t>
      </w:r>
    </w:p>
    <w:sectPr w:rsidR="00F30DFC" w:rsidRPr="00AF0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36D23"/>
    <w:multiLevelType w:val="hybridMultilevel"/>
    <w:tmpl w:val="0A3025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1729F"/>
    <w:multiLevelType w:val="hybridMultilevel"/>
    <w:tmpl w:val="A636E062"/>
    <w:lvl w:ilvl="0" w:tplc="9F8C62B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6A6C9F"/>
    <w:multiLevelType w:val="hybridMultilevel"/>
    <w:tmpl w:val="C884EC38"/>
    <w:lvl w:ilvl="0" w:tplc="9F8C62B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41B"/>
    <w:rsid w:val="002C466F"/>
    <w:rsid w:val="002F5595"/>
    <w:rsid w:val="003B441B"/>
    <w:rsid w:val="004718EF"/>
    <w:rsid w:val="00544768"/>
    <w:rsid w:val="00694197"/>
    <w:rsid w:val="00AF0835"/>
    <w:rsid w:val="00F3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D920B"/>
  <w15:chartTrackingRefBased/>
  <w15:docId w15:val="{13D14658-8379-4BDD-9F51-D2AD18720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44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4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Zelent</dc:creator>
  <cp:keywords/>
  <dc:description/>
  <cp:lastModifiedBy>Karolina Ciechanowska</cp:lastModifiedBy>
  <cp:revision>5</cp:revision>
  <dcterms:created xsi:type="dcterms:W3CDTF">2024-03-14T12:59:00Z</dcterms:created>
  <dcterms:modified xsi:type="dcterms:W3CDTF">2024-09-04T07:50:00Z</dcterms:modified>
</cp:coreProperties>
</file>