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5AA3F" w14:textId="77777777" w:rsidR="006C30A2" w:rsidRPr="006C30A2" w:rsidRDefault="006C30A2" w:rsidP="001A2435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6C30A2">
        <w:rPr>
          <w:rFonts w:ascii="Arial Narrow" w:hAnsi="Arial Narrow"/>
          <w:sz w:val="28"/>
          <w:szCs w:val="28"/>
        </w:rPr>
        <w:t>542000-2024 - Procedura konkurencyjna</w:t>
      </w:r>
    </w:p>
    <w:p w14:paraId="3E310C47" w14:textId="77777777" w:rsidR="006C30A2" w:rsidRPr="006C30A2" w:rsidRDefault="006C30A2" w:rsidP="001A2435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6C30A2">
        <w:rPr>
          <w:rFonts w:ascii="Arial Narrow" w:hAnsi="Arial Narrow"/>
          <w:sz w:val="28"/>
          <w:szCs w:val="28"/>
        </w:rPr>
        <w:t xml:space="preserve">Polska – Urządzenia medyczne </w:t>
      </w:r>
      <w:r w:rsidRPr="006C30A2">
        <w:rPr>
          <w:rFonts w:ascii="Arial Narrow" w:hAnsi="Arial Narrow"/>
          <w:b/>
          <w:bCs/>
          <w:sz w:val="28"/>
          <w:szCs w:val="28"/>
        </w:rPr>
        <w:t>– Dostawa sprzętu do diagnostyki patomorfologicznej</w:t>
      </w:r>
    </w:p>
    <w:p w14:paraId="7AB0CE04" w14:textId="77777777" w:rsidR="006C30A2" w:rsidRPr="006C30A2" w:rsidRDefault="006C30A2" w:rsidP="001A2435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6C30A2">
        <w:rPr>
          <w:rFonts w:ascii="Arial Narrow" w:hAnsi="Arial Narrow"/>
          <w:b/>
          <w:bCs/>
          <w:sz w:val="28"/>
          <w:szCs w:val="28"/>
        </w:rPr>
        <w:t>OJ S 176/2024 10/09/2024</w:t>
      </w:r>
    </w:p>
    <w:p w14:paraId="6BDC6191" w14:textId="77777777" w:rsidR="006C30A2" w:rsidRPr="006C30A2" w:rsidRDefault="006C30A2" w:rsidP="001A2435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6C30A2">
        <w:rPr>
          <w:rFonts w:ascii="Arial Narrow" w:hAnsi="Arial Narrow"/>
          <w:sz w:val="28"/>
          <w:szCs w:val="28"/>
        </w:rPr>
        <w:t xml:space="preserve">Ogłoszenie o zamówieniu lub ogłoszenie o koncesji – tryb standardowy </w:t>
      </w:r>
      <w:r w:rsidRPr="006C30A2">
        <w:rPr>
          <w:rFonts w:ascii="Arial Narrow" w:hAnsi="Arial Narrow"/>
          <w:b/>
          <w:bCs/>
          <w:sz w:val="28"/>
          <w:szCs w:val="28"/>
        </w:rPr>
        <w:t>- Ogłoszenie o zmianie</w:t>
      </w:r>
    </w:p>
    <w:p w14:paraId="0097EA18" w14:textId="77777777" w:rsidR="006C30A2" w:rsidRPr="006C30A2" w:rsidRDefault="006C30A2" w:rsidP="001A2435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6C30A2">
        <w:rPr>
          <w:rFonts w:ascii="Arial Narrow" w:hAnsi="Arial Narrow"/>
          <w:sz w:val="28"/>
          <w:szCs w:val="28"/>
        </w:rPr>
        <w:t>Dostawy</w:t>
      </w:r>
    </w:p>
    <w:p w14:paraId="5EFC5C4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1. Nabywca</w:t>
      </w:r>
    </w:p>
    <w:p w14:paraId="126D0D8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1.1.</w:t>
      </w:r>
    </w:p>
    <w:p w14:paraId="7CACAB0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Nabywca</w:t>
      </w:r>
    </w:p>
    <w:p w14:paraId="072A84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539B63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E-mail: </w:t>
      </w:r>
      <w:hyperlink r:id="rId6" w:history="1">
        <w:r w:rsidRPr="006C30A2">
          <w:rPr>
            <w:rStyle w:val="Hipercze"/>
            <w:rFonts w:ascii="Arial Narrow" w:hAnsi="Arial Narrow"/>
          </w:rPr>
          <w:t>barbara.choroszynska@10wsk.mil.pl</w:t>
        </w:r>
      </w:hyperlink>
    </w:p>
    <w:p w14:paraId="1211029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Status prawny nabywcy: Podmiot prawa publicznego</w:t>
      </w:r>
    </w:p>
    <w:p w14:paraId="319D898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Sektor działalności instytucji zamawiającej: Zdrowie</w:t>
      </w:r>
    </w:p>
    <w:p w14:paraId="03B14FF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 Procedura</w:t>
      </w:r>
    </w:p>
    <w:p w14:paraId="445492D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</w:t>
      </w:r>
    </w:p>
    <w:p w14:paraId="7B92F89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Procedura</w:t>
      </w:r>
    </w:p>
    <w:p w14:paraId="505847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Dostawa sprzętu do diagnostyki patomorfologicznej</w:t>
      </w:r>
    </w:p>
    <w:p w14:paraId="65C44FF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Dostawa sprzętu do diagnostyki patomorfologicznej - zgodnie z formularzem oferty, specyfikacją techniczną oraz zapisami SWZ.</w:t>
      </w:r>
    </w:p>
    <w:p w14:paraId="373C5C5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Identyfikator procedury: 2aaee370-e236-485f-b8eb-d5563f89aa82</w:t>
      </w:r>
    </w:p>
    <w:p w14:paraId="21AF7C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109/2024</w:t>
      </w:r>
    </w:p>
    <w:p w14:paraId="64558BB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 procedury: Otwarta</w:t>
      </w:r>
    </w:p>
    <w:p w14:paraId="40DDC12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Procedura jest przyspieszona: tak</w:t>
      </w:r>
    </w:p>
    <w:p w14:paraId="1646B3B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Uzasadnienie procedury przyspieszonej: Art. 138 ust. 2 pkt. 2 </w:t>
      </w:r>
      <w:proofErr w:type="spellStart"/>
      <w:r w:rsidRPr="006C30A2">
        <w:rPr>
          <w:rFonts w:ascii="Arial Narrow" w:hAnsi="Arial Narrow"/>
        </w:rPr>
        <w:t>Pzp</w:t>
      </w:r>
      <w:proofErr w:type="spellEnd"/>
      <w:r w:rsidRPr="006C30A2">
        <w:rPr>
          <w:rFonts w:ascii="Arial Narrow" w:hAnsi="Arial Narrow"/>
        </w:rPr>
        <w:t xml:space="preserve"> - zachodzi pilna potrzeba udzielenia zamówienia ze względu na warunki konkursu przeprowadzonego przez Ministerstwo Zdrowia.</w:t>
      </w:r>
    </w:p>
    <w:p w14:paraId="3168DA6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2.1.1.</w:t>
      </w:r>
    </w:p>
    <w:p w14:paraId="1E8E9AD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5FD747F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60F1372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20DDE49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2.1.2.</w:t>
      </w:r>
    </w:p>
    <w:p w14:paraId="7B97D76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0B30C85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6981A32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2D5D76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2.1.4.</w:t>
      </w:r>
    </w:p>
    <w:p w14:paraId="75AAEE5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3985D0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6C30A2">
        <w:rPr>
          <w:rFonts w:ascii="Arial Narrow" w:hAnsi="Arial Narrow"/>
        </w:rPr>
        <w:t>Pzp</w:t>
      </w:r>
      <w:proofErr w:type="spellEnd"/>
      <w:r w:rsidRPr="006C30A2">
        <w:rPr>
          <w:rFonts w:ascii="Arial Narrow" w:hAnsi="Arial Narrow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Przewiduje się unieważnienie postepowania o udzielenie zamówienia, w przypadku nieprzyznania środków, które Zamawiający zamierza przeznaczyć na sfinansowania całości lub części zamówienia. Zamawiający przewiduje wezwanie do złożenia lub uzupełnienia przedmiotowych środków dowodowych zgodnie z treścią art. 107 ust. 2 ustawy </w:t>
      </w:r>
      <w:proofErr w:type="spellStart"/>
      <w:r w:rsidRPr="006C30A2">
        <w:rPr>
          <w:rFonts w:ascii="Arial Narrow" w:hAnsi="Arial Narrow"/>
        </w:rPr>
        <w:t>Pzp</w:t>
      </w:r>
      <w:proofErr w:type="spellEnd"/>
      <w:r w:rsidRPr="006C30A2">
        <w:rPr>
          <w:rFonts w:ascii="Arial Narrow" w:hAnsi="Arial Narrow"/>
        </w:rPr>
        <w:t xml:space="preserve">. Wymaga się wniesienia wadium. Nie wymaga się zabezpieczenia należytego wykonania umowy. Dokumenty wymagane na etapie </w:t>
      </w:r>
      <w:r w:rsidRPr="006C30A2">
        <w:rPr>
          <w:rFonts w:ascii="Arial Narrow" w:hAnsi="Arial Narrow"/>
        </w:rPr>
        <w:lastRenderedPageBreak/>
        <w:t>składania ofert/wniosków, przedmiotowe środki dowodowe, inne dokumenty, dokumenty składane na wezwanie zamawiającego oraz dokumenty dla podmiotów zagranicznych zostały wskazane w SWZ.</w:t>
      </w:r>
    </w:p>
    <w:p w14:paraId="5D9308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Podstawa prawna: </w:t>
      </w:r>
    </w:p>
    <w:p w14:paraId="6CC8939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Dyrektywa 2014/24/UE</w:t>
      </w:r>
    </w:p>
    <w:p w14:paraId="65D2678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2.1.5.</w:t>
      </w:r>
    </w:p>
    <w:p w14:paraId="53DBCE3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3282D1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 </w:t>
      </w:r>
    </w:p>
    <w:p w14:paraId="5FB4737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Maksymalna liczba części zamówienia, na które jeden oferent może składać oferty: 9</w:t>
      </w:r>
    </w:p>
    <w:p w14:paraId="28BE33C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 </w:t>
      </w:r>
    </w:p>
    <w:p w14:paraId="23D474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Maksymalna liczba części zamówienia, których można udzielić jednemu oferentowi: 9</w:t>
      </w:r>
    </w:p>
    <w:p w14:paraId="288C79C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2.1.6.</w:t>
      </w:r>
    </w:p>
    <w:p w14:paraId="3028568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Podstawy wykluczenia</w:t>
      </w:r>
    </w:p>
    <w:p w14:paraId="168B67D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Powody wykluczenia źródła: Jednolity europejski dokument zamówienia (ESPD)</w:t>
      </w:r>
    </w:p>
    <w:p w14:paraId="7D1B2F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 Część zamówienia</w:t>
      </w:r>
    </w:p>
    <w:p w14:paraId="16F8E75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65CE9DE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LOT-0001</w:t>
      </w:r>
    </w:p>
    <w:p w14:paraId="428DCA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Procesor tkankowy</w:t>
      </w:r>
    </w:p>
    <w:p w14:paraId="54A4CAB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Procesor tkankowy zgodnie z formularzem oferty, specyfikacją techniczną oraz zapisami SWZ.</w:t>
      </w:r>
    </w:p>
    <w:p w14:paraId="51021BC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1</w:t>
      </w:r>
    </w:p>
    <w:p w14:paraId="58F0BC2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266FA8C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24AA5D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36D8234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1CCDBFB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1C41C64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226034A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5FD0167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4CFA0D5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2FDDF0E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7070DB1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3492BCA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7C5C39B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791E32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167645D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52628DA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29E0B76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2CE9AB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1B591B1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447031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1F3031D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16F3ED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26F79BC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041F2EB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3B5079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195E6E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Opis: Najniższa cena</w:t>
      </w:r>
    </w:p>
    <w:p w14:paraId="56CF0A1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5FC3FC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7CC772B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0A88893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33048F0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50F07C3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34D99D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1B7269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0F3BD32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051F528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1DAE18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3AEBF27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08C1125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71E9C1B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FBA4E9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1965FC7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7892C2C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314862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4102559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1997D6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486BED0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6F71B4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78148C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7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475DB14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706701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3AAADC1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47CB34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59A074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8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7BAD0E5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390B4EA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01D662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1899E4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62E22C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19DA9F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7332740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719B60C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70DD94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7F903E1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9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5BAB07F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4B5E7D0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02F05D8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5A3FC20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5B0462A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5249DA7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Zasady finansowe: Dofinansowanie z Ministerstwa Zdrowia w ramach zadania Narodowej Strategii Onkologicznej pn. Zakup sprzętu do diagnostyki patomorfologicznej w 2024 r.</w:t>
      </w:r>
    </w:p>
    <w:p w14:paraId="764FD93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30A2">
        <w:rPr>
          <w:rFonts w:ascii="Arial Narrow" w:hAnsi="Arial Narrow"/>
        </w:rPr>
        <w:t>Pzp</w:t>
      </w:r>
      <w:proofErr w:type="spellEnd"/>
      <w:r w:rsidRPr="006C30A2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6C30A2">
        <w:rPr>
          <w:rFonts w:ascii="Arial Narrow" w:hAnsi="Arial Narrow"/>
        </w:rPr>
        <w:t>Pzp</w:t>
      </w:r>
      <w:proofErr w:type="spellEnd"/>
      <w:r w:rsidRPr="006C30A2">
        <w:rPr>
          <w:rFonts w:ascii="Arial Narrow" w:hAnsi="Arial Narrow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4D94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6B5584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4AB710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6BFA563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7DCB0EF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720A0B8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0669D06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246CD1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7DAC981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153D71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86E74E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70869D1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744CA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5221FE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292ED5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04B348A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LOT-0002</w:t>
      </w:r>
    </w:p>
    <w:p w14:paraId="6CF602B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Tytuł: </w:t>
      </w:r>
      <w:proofErr w:type="spellStart"/>
      <w:r w:rsidRPr="006C30A2">
        <w:rPr>
          <w:rFonts w:ascii="Arial Narrow" w:hAnsi="Arial Narrow"/>
        </w:rPr>
        <w:t>Zatapiarka</w:t>
      </w:r>
      <w:proofErr w:type="spellEnd"/>
    </w:p>
    <w:p w14:paraId="34D2B8C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</w:t>
      </w:r>
      <w:proofErr w:type="spellStart"/>
      <w:r w:rsidRPr="006C30A2">
        <w:rPr>
          <w:rFonts w:ascii="Arial Narrow" w:hAnsi="Arial Narrow"/>
        </w:rPr>
        <w:t>Zatapiarka</w:t>
      </w:r>
      <w:proofErr w:type="spellEnd"/>
      <w:r w:rsidRPr="006C30A2">
        <w:rPr>
          <w:rFonts w:ascii="Arial Narrow" w:hAnsi="Arial Narrow"/>
        </w:rPr>
        <w:t xml:space="preserve"> zgodnie z formularzem oferty, specyfikacją techniczną oraz zapisami SWZ.</w:t>
      </w:r>
    </w:p>
    <w:p w14:paraId="1306F6F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2</w:t>
      </w:r>
    </w:p>
    <w:p w14:paraId="0D3D51A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04731B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4EF522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2D2FE14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20E1DCC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13DE6C9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56F7E71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7F6862B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629F399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1171BB5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532DA04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186A6D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4604340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2A4D04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67BEFE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2532708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1B141DA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6DC32A8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734324C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71E5E4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1B79A5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24C69A1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7212438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41B4ECA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54E7AA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5682A0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6C61589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6D911F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737FDD9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0B65ADC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56C841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5B81AFE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1947416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5DA52DF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4E127E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6CC3EA0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32F71C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4D1DF4C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1144957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0F25E2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3B6B2E6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19E127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Rodzaj: Jakość</w:t>
      </w:r>
    </w:p>
    <w:p w14:paraId="6DC198C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370EDCF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503ECA8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3EBEF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5D6096B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5D81C9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5711E0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10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63EB23A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4EC349B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34F06E2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06BE21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47158E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11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210F0CD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596B677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086D539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52D92E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2068FB0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767369A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44A9F0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468707E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45468A7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3E3C0D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12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20E70EA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5B2B03F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1C4359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5EDA81C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7FB135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4C561FB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1F0C76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3C3DC63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28EAF5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58D6BD6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412BF71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4EB3512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503CFB3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4E7D5F3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3ABAA7B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25C0A5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AA24AF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F22349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Organizacja udzielająca dodatkowych informacji na temat procedur odwoławczych: KRAJOWA IZBA ODWOŁAWCZA</w:t>
      </w:r>
    </w:p>
    <w:p w14:paraId="0E47E5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74075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EE4C1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28D4477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72C5C7B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LOT-0003</w:t>
      </w:r>
    </w:p>
    <w:p w14:paraId="288C8A0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Tytuł: Barwiarka do </w:t>
      </w:r>
      <w:proofErr w:type="spellStart"/>
      <w:r w:rsidRPr="006C30A2">
        <w:rPr>
          <w:rFonts w:ascii="Arial Narrow" w:hAnsi="Arial Narrow"/>
        </w:rPr>
        <w:t>barwień</w:t>
      </w:r>
      <w:proofErr w:type="spellEnd"/>
      <w:r w:rsidRPr="006C30A2">
        <w:rPr>
          <w:rFonts w:ascii="Arial Narrow" w:hAnsi="Arial Narrow"/>
        </w:rPr>
        <w:t xml:space="preserve"> histopatologicznych i cytologicznych</w:t>
      </w:r>
    </w:p>
    <w:p w14:paraId="32973B6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Barwiarka do </w:t>
      </w:r>
      <w:proofErr w:type="spellStart"/>
      <w:r w:rsidRPr="006C30A2">
        <w:rPr>
          <w:rFonts w:ascii="Arial Narrow" w:hAnsi="Arial Narrow"/>
        </w:rPr>
        <w:t>barwień</w:t>
      </w:r>
      <w:proofErr w:type="spellEnd"/>
      <w:r w:rsidRPr="006C30A2">
        <w:rPr>
          <w:rFonts w:ascii="Arial Narrow" w:hAnsi="Arial Narrow"/>
        </w:rPr>
        <w:t xml:space="preserve"> histopatologicznych i cytologicznych zgodnie z formularzem oferty, specyfikacją techniczną oraz zapisami SWZ.</w:t>
      </w:r>
    </w:p>
    <w:p w14:paraId="6ECDCB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3</w:t>
      </w:r>
    </w:p>
    <w:p w14:paraId="67F5C6F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5ADECAD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3017B30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183B099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2BEC236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1D17D53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365B06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5D0607F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4B6C2D2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100D014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5DF66E3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51EEE5A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54ED484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2DFABB5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06F2A40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258B275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6671E2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3A0DAEF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39FE0E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628C81D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435EA5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20FBF0A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7C4D06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3204D41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7E4847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35F9281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3284200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11CD50F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0CA7AB7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176A7DC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B680A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11789C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Opis: Najdłuższy okres gwarancji</w:t>
      </w:r>
    </w:p>
    <w:p w14:paraId="5B1CFD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0239596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6D28A70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B9D92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770E69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7EED67A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74AD911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41A3CDB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44188FE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7D56166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AA6DDD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1E9A3C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1E1A81C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79F2515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602755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60068E9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769856C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13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4D46AF3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2BBBD7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605937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59C1BD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788D071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14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5556E1C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0120DEC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650F03F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C189A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26FBC31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23776EF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37E9DDD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21F14E1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414D83E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55CADE1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15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62B6B44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162FE4A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4663F67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03F23F1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7F6B40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509F049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7F7F4F8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521B870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0517D10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7DBA462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6E21BC0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Informacje o dynamicznym systemie zakupów: Brak dynamicznego systemu zakupów</w:t>
      </w:r>
    </w:p>
    <w:p w14:paraId="1F382A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48D63E3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5E1EC6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5DC1B22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6ADD91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11994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5D6957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2D466C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1B6A01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62785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454A394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4B83672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LOT-0004</w:t>
      </w:r>
    </w:p>
    <w:p w14:paraId="0B1821C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Barwiarka liniowa</w:t>
      </w:r>
    </w:p>
    <w:p w14:paraId="37D479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Barwiarka liniowa zgodnie z formularzem oferty, specyfikacją techniczną oraz zapisami SWZ.</w:t>
      </w:r>
    </w:p>
    <w:p w14:paraId="6D33E20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4</w:t>
      </w:r>
    </w:p>
    <w:p w14:paraId="7A73E4C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4B1BF72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0AE5D68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2E63014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2736038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5E310A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1A5EA2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3B9B542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50F726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349CD04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7EEFE60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54585C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5CCF6F7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1CF3991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484513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1D05F63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08C269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2564996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1F5EEFB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182043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28CE8D9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171BA6F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1AE2016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6B5D20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Kryterium:</w:t>
      </w:r>
    </w:p>
    <w:p w14:paraId="6EB9107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4CB9483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7B1485F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5D63B3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54F9DC9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108F88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D6A2C4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1D3283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35E2231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3F67FD7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1373CA9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5C2F250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17AD075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63FE6C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3299BA1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4E851C9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63A76A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289E7B0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2E39B7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50D09DE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6E46165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1D49BC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2469829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7EC42F3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4753AEE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16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706921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0C47EE7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3E945C3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5CA296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6462618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17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2D449A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3BDBFF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01F7D9D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1C6BB8B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6B98ED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64D406F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351B74D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795D35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07EA307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3E532D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18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1807B45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7A9E754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2C06E2F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1F3CF49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Stosowane będą zlecenia elektroniczne: tak</w:t>
      </w:r>
    </w:p>
    <w:p w14:paraId="00812CA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769B32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3AE864B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006BBB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3FF8CE9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471A72D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5CB55E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3503BCF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6B7604C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29A35D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7B3F469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4583CCB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C5296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376D212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709DCF6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129798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F28205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216E4E0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1FB5206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LOT-0005</w:t>
      </w:r>
    </w:p>
    <w:p w14:paraId="02A863B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Tytuł: Barwiarka do </w:t>
      </w:r>
      <w:proofErr w:type="spellStart"/>
      <w:r w:rsidRPr="006C30A2">
        <w:rPr>
          <w:rFonts w:ascii="Arial Narrow" w:hAnsi="Arial Narrow"/>
        </w:rPr>
        <w:t>barwień</w:t>
      </w:r>
      <w:proofErr w:type="spellEnd"/>
      <w:r w:rsidRPr="006C30A2">
        <w:rPr>
          <w:rFonts w:ascii="Arial Narrow" w:hAnsi="Arial Narrow"/>
        </w:rPr>
        <w:t xml:space="preserve"> śródoperacyjnych</w:t>
      </w:r>
    </w:p>
    <w:p w14:paraId="1107011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Barwiarka do </w:t>
      </w:r>
      <w:proofErr w:type="spellStart"/>
      <w:r w:rsidRPr="006C30A2">
        <w:rPr>
          <w:rFonts w:ascii="Arial Narrow" w:hAnsi="Arial Narrow"/>
        </w:rPr>
        <w:t>barwień</w:t>
      </w:r>
      <w:proofErr w:type="spellEnd"/>
      <w:r w:rsidRPr="006C30A2">
        <w:rPr>
          <w:rFonts w:ascii="Arial Narrow" w:hAnsi="Arial Narrow"/>
        </w:rPr>
        <w:t xml:space="preserve"> śródoperacyjnych zgodnie z formularzem oferty, specyfikacją techniczną oraz zapisami SWZ.</w:t>
      </w:r>
    </w:p>
    <w:p w14:paraId="54C2528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5</w:t>
      </w:r>
    </w:p>
    <w:p w14:paraId="3DE527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1B2B98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727FA04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25340AB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588B3F4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7107873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48DB55E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217C0BD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2EDEE71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38530D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65484C0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21987EF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724C3A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7180445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60CAB99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5C3F87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0C321D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799E872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51B4C13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Źródła kryteriów wyboru: Uwaga</w:t>
      </w:r>
    </w:p>
    <w:p w14:paraId="1E65E6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463EFB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794B8C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626733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2C3D15E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3E7EF5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27AB3E8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6F89DA8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1691CDC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728F350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7AF3796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98485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1BF07B6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73BB86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7C30F78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7D9558B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6578B6B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6305CB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7061370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5C88DE1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09BCC40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9B9898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DDCD37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2BAA09A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3541EC3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3D0FE6E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261AEFF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727560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1C12526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05F0425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19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6D2CCB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6A8529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1183EB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0CE6C92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0CC0CC3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20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5B683AE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48A82AE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76828C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963469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4098DBC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4333A2C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2EF97FF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Termin, do którego oferta musi pozostać ważna: 90 Dni</w:t>
      </w:r>
    </w:p>
    <w:p w14:paraId="34AE28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1862070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03B4EE4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21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4F2656B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0CD8748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66FC448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76DDB9D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332E91C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1C9AFC6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00D09F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5E758DE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5ED2AE3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53734A1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08EEAF8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47D0669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20FDAB6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3EA5F08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7F0A326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453C89C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E7FB5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46B46C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628758E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D6B2F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140FCBF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3D0FD84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23E8318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LOT-0006</w:t>
      </w:r>
    </w:p>
    <w:p w14:paraId="1DC18B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</w:t>
      </w:r>
      <w:proofErr w:type="spellStart"/>
      <w:r w:rsidRPr="006C30A2">
        <w:rPr>
          <w:rFonts w:ascii="Arial Narrow" w:hAnsi="Arial Narrow"/>
        </w:rPr>
        <w:t>Nakrywarka</w:t>
      </w:r>
      <w:proofErr w:type="spellEnd"/>
    </w:p>
    <w:p w14:paraId="2523873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</w:t>
      </w:r>
      <w:proofErr w:type="spellStart"/>
      <w:r w:rsidRPr="006C30A2">
        <w:rPr>
          <w:rFonts w:ascii="Arial Narrow" w:hAnsi="Arial Narrow"/>
        </w:rPr>
        <w:t>Nakrywarka</w:t>
      </w:r>
      <w:proofErr w:type="spellEnd"/>
      <w:r w:rsidRPr="006C30A2">
        <w:rPr>
          <w:rFonts w:ascii="Arial Narrow" w:hAnsi="Arial Narrow"/>
        </w:rPr>
        <w:t xml:space="preserve"> zgodnie z formularzem oferty, specyfikacją techniczną oraz zapisami SWZ.</w:t>
      </w:r>
    </w:p>
    <w:p w14:paraId="5F06B51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6</w:t>
      </w:r>
    </w:p>
    <w:p w14:paraId="1F5F614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29245D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733050D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1F9A95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0876CA7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50420C8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10E6591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6FF502A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257484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020F2AF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1AEFE9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Okres obowiązywania: 6 Tygodnie</w:t>
      </w:r>
    </w:p>
    <w:p w14:paraId="00D3F37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5E3054C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7F313EB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1F40EC4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18B4E6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6EFFDCD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68C7183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38F8CB2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3B9744F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353E1D8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2AFFEE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375F4E4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5E4A5E3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660D6A2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2BAF266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796100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194AF8B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6C354F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543B21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7B6F0D5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6E5FAFD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67EA11B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19B76D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CFF31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552DD4A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5A4332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5EEBB4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137AE70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6CFEEFC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0B40BFF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E1236E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2BD2497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3D5A120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4371A92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7A72E92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2567488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0656F28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50A242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22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7BD5DB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564A678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7F7237A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5BCDCF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019C10E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Adres na potrzeby zgłoszenia: </w:t>
      </w:r>
      <w:hyperlink r:id="rId23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5B40074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4264784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23670B4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43290B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18A60E2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3579FBC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23BD0D0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26A9E2E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5E722FC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5D9EBA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24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2D5E2F3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1145DB2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3FF5F56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59D583F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6F351A2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633978E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2EDFFFE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6267F2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48D1756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2690AF6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17A5DFD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51899B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271D117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213322A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41C4104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19B1E19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82932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3F74092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618F103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486E67B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E8DF83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3777AE1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055F9C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LOT-0007</w:t>
      </w:r>
    </w:p>
    <w:p w14:paraId="4010220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Mikrotom rotacyjny półautomatyczny</w:t>
      </w:r>
    </w:p>
    <w:p w14:paraId="45F5EBB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Mikrotom rotacyjny półautomatyczny zgodnie z formularzem oferty, specyfikacją techniczną oraz zapisami SWZ.</w:t>
      </w:r>
    </w:p>
    <w:p w14:paraId="0660936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7</w:t>
      </w:r>
    </w:p>
    <w:p w14:paraId="42040B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5.1.1.</w:t>
      </w:r>
    </w:p>
    <w:p w14:paraId="3035086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7D8FA5B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0AD6337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5680C34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24D0685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6A3F9A8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2517635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0D49D81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64F3D70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798C03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0B6A54B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093FC37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6E3AC32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5F5CE8C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0A5C37F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0EDC1F1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2DA1110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17169CA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598355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1E6A821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770E9B2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06621F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7D6CA02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B4997B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614F33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366E3F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3E8C808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F2B578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2CC93DB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3F5087D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0F791DF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347EC60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7E7EB5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5E1373D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2B4EEA1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0D76A9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1C5FE17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2558C1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5913C5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669C534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1634EB7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073A386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5F92B12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19A297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Waga (wartość procentowa, dokładna): 10</w:t>
      </w:r>
    </w:p>
    <w:p w14:paraId="0D90948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7E9E5C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1C5DDDC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58131F5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25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70A668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3AFC636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7F7E7C5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32754DE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593B770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26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59514F8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1F64088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5BA7851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44A8EA9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1F3B8D2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4AA2C7C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61D77A2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227722D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4F80235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01D891E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27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6C6227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0C9ED2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440BAFB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0F60D40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10B1D9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11F75A0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59454BC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5279FD7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2CFCCF9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79B396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7999599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0B0EE56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55844BE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4F60DDC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52299EC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21BCC63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20D97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3E67E05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3215C8D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8C791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Organizacja rozpatrująca oferty: 10 Wojskowy Szpital Kliniczny z Polikliniką Samodzielny Publiczny Zakład Opieki Zdrowotnej</w:t>
      </w:r>
    </w:p>
    <w:p w14:paraId="6B2BF6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109311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7503E51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LOT-0008</w:t>
      </w:r>
    </w:p>
    <w:p w14:paraId="31788A9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Mikrotom rotacyjny półautomatyczny z STS-em</w:t>
      </w:r>
    </w:p>
    <w:p w14:paraId="786A41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Mikrotom rotacyjny półautomatyczny z STS-em zgodnie z formularzem oferty, specyfikacją techniczną oraz zapisami SWZ.</w:t>
      </w:r>
    </w:p>
    <w:p w14:paraId="1F6C8D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8</w:t>
      </w:r>
    </w:p>
    <w:p w14:paraId="2275A5C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166699B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7923DF1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703163F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31D5F8C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78B63E6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02854AF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4E99B34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797FAAE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31CD01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20BD207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129476D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649ED8C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3CEE8A7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2642674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5C80A7D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4EB2F06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41BD02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0B1B576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32F3B2C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4A1E38E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047A1A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5B55F63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0BD34B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3F8348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2404BC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64D2555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74204C2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16178AA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202F11F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48D02C4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753EB46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019C61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6764F6F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276455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4F3D660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Rodzaj: Jakość</w:t>
      </w:r>
    </w:p>
    <w:p w14:paraId="017F12D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0302EA8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21ECBCE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2189AB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54F3212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0E4C854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28A14FA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4F78A9B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631447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C03CD1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58DF348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05EE3A9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1F49904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28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64302E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2762E4F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17F78FF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0F5A7FE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1DE86DF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29" w:history="1">
        <w:r w:rsidRPr="006C30A2">
          <w:rPr>
            <w:rStyle w:val="Hipercze"/>
            <w:rFonts w:ascii="Arial Narrow" w:hAnsi="Arial Narrow"/>
          </w:rPr>
          <w:t>https://e-propublico.pl/PostepowaniaZamawiajacego/Details?przetargId=06f0ebd8-9bf0-4ec9-9fe3-79e1beff2724</w:t>
        </w:r>
      </w:hyperlink>
    </w:p>
    <w:p w14:paraId="78D09D4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762DF41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5BF9438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4A1A9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48FEE9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7660934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71FF838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7266BA3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6A02FC3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0F93A0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30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2D8BCC5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672BA5A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107E2B3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534DB8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67BA2A8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6BFFB13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4B3DD8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1E9570F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5.1.15.</w:t>
      </w:r>
    </w:p>
    <w:p w14:paraId="661B873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491E96B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358855C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4A506E3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0AA11E8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621D061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0E80AE6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Organ odwoławczy: KRAJOWA IZBA ODWOŁAWCZA</w:t>
      </w:r>
    </w:p>
    <w:p w14:paraId="79AE6D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3BBB0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26C40B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4DFB23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69E934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C8472D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003590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</w:t>
      </w:r>
    </w:p>
    <w:p w14:paraId="22075A3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Część zamówienia: LOT-0009</w:t>
      </w:r>
    </w:p>
    <w:p w14:paraId="0F1D3EA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Tytuł: Kriostat</w:t>
      </w:r>
    </w:p>
    <w:p w14:paraId="6FF8B3B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Kriostat zgodnie z formularzem oferty, specyfikacją techniczną oraz zapisami SWZ.</w:t>
      </w:r>
    </w:p>
    <w:p w14:paraId="3313CF7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Wewnętrzny identyfikator: 59</w:t>
      </w:r>
    </w:p>
    <w:p w14:paraId="1A0B13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5.1.1.</w:t>
      </w:r>
    </w:p>
    <w:p w14:paraId="3604485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Przeznaczenie</w:t>
      </w:r>
    </w:p>
    <w:p w14:paraId="5D57FE6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Charakter zamówienia: Dostawy</w:t>
      </w:r>
    </w:p>
    <w:p w14:paraId="13C7BC9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Główna klasyfikacja (</w:t>
      </w:r>
      <w:proofErr w:type="spellStart"/>
      <w:r w:rsidRPr="006C30A2">
        <w:rPr>
          <w:rFonts w:ascii="Arial Narrow" w:hAnsi="Arial Narrow"/>
        </w:rPr>
        <w:t>cpv</w:t>
      </w:r>
      <w:proofErr w:type="spellEnd"/>
      <w:r w:rsidRPr="006C30A2">
        <w:rPr>
          <w:rFonts w:ascii="Arial Narrow" w:hAnsi="Arial Narrow"/>
        </w:rPr>
        <w:t>): 33100000 Urządzenia medyczne</w:t>
      </w:r>
    </w:p>
    <w:p w14:paraId="709ABA6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5.1.2.</w:t>
      </w:r>
    </w:p>
    <w:p w14:paraId="7AEE018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Miejsce realizacji</w:t>
      </w:r>
    </w:p>
    <w:p w14:paraId="17BE22B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74468BA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5167DF2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5.1.3.</w:t>
      </w:r>
    </w:p>
    <w:p w14:paraId="18E8CD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Szacowany okres obowiązywania</w:t>
      </w:r>
    </w:p>
    <w:p w14:paraId="3623B4F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Okres obowiązywania: 6 Tygodnie</w:t>
      </w:r>
    </w:p>
    <w:p w14:paraId="12E2D1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5.1.6.</w:t>
      </w:r>
    </w:p>
    <w:p w14:paraId="228F172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ogólne</w:t>
      </w:r>
    </w:p>
    <w:p w14:paraId="6677D45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Zastrzeżony udział: Udział nie jest zastrzeżony.</w:t>
      </w:r>
    </w:p>
    <w:p w14:paraId="1E1AB92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Projekt zamówienia niefinansowany z funduszy UE</w:t>
      </w:r>
    </w:p>
    <w:p w14:paraId="023E881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Zamówienie jest objęte zakresem Porozumienia w sprawie zamówień rządowych (GPA): tak</w:t>
      </w:r>
    </w:p>
    <w:p w14:paraId="33F8335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5.1.9.</w:t>
      </w:r>
    </w:p>
    <w:p w14:paraId="53D6B8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kwalifikacji</w:t>
      </w:r>
    </w:p>
    <w:p w14:paraId="6F6BF99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Źródła kryteriów wyboru: Uwaga</w:t>
      </w:r>
    </w:p>
    <w:p w14:paraId="1C52F0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 Referencje dotyczące określonych dostaw</w:t>
      </w:r>
    </w:p>
    <w:p w14:paraId="34F32F2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C30A2">
        <w:rPr>
          <w:rFonts w:ascii="Arial Narrow" w:hAnsi="Arial Narrow"/>
        </w:rPr>
        <w:t>ppkt</w:t>
      </w:r>
      <w:proofErr w:type="spellEnd"/>
      <w:r w:rsidRPr="006C30A2">
        <w:rPr>
          <w:rFonts w:ascii="Arial Narrow" w:hAnsi="Arial Narrow"/>
        </w:rPr>
        <w:t>. 1 SWZ,</w:t>
      </w:r>
    </w:p>
    <w:p w14:paraId="706431C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5.1.10.</w:t>
      </w:r>
    </w:p>
    <w:p w14:paraId="4ED64D8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Kryteria udzielenia zamówienia</w:t>
      </w:r>
    </w:p>
    <w:p w14:paraId="0E68EA5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69F3E61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Cena</w:t>
      </w:r>
    </w:p>
    <w:p w14:paraId="4CCE3D2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Najniższa cena</w:t>
      </w:r>
    </w:p>
    <w:p w14:paraId="1F0C90E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60</w:t>
      </w:r>
    </w:p>
    <w:p w14:paraId="401FCD4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1F13E59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595B3A1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1BD0E1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Okres gwarancji</w:t>
      </w:r>
    </w:p>
    <w:p w14:paraId="3763B36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Najdłuższy okres gwarancji</w:t>
      </w:r>
    </w:p>
    <w:p w14:paraId="06E5B2B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20</w:t>
      </w:r>
    </w:p>
    <w:p w14:paraId="3504B59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10B86AA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0DDF827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529D299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Termin dostawy</w:t>
      </w:r>
    </w:p>
    <w:p w14:paraId="725119D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Najkrótszy termin dostawy</w:t>
      </w:r>
    </w:p>
    <w:p w14:paraId="2C59F9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2D397B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</w:p>
    <w:p w14:paraId="5A6EECD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Kryterium:</w:t>
      </w:r>
    </w:p>
    <w:p w14:paraId="6C80CCE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Rodzaj: Jakość</w:t>
      </w:r>
    </w:p>
    <w:p w14:paraId="244150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Nazwa: Ocena techniczna</w:t>
      </w:r>
    </w:p>
    <w:p w14:paraId="78B61F6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Opis: Maksymalna ocena techniczna</w:t>
      </w:r>
    </w:p>
    <w:p w14:paraId="7DDFEE7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Waga (wartość procentowa, dokładna): 10</w:t>
      </w:r>
    </w:p>
    <w:p w14:paraId="12CD084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5.1.11.</w:t>
      </w:r>
    </w:p>
    <w:p w14:paraId="5EC26D2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Dokumenty zamówienia</w:t>
      </w:r>
    </w:p>
    <w:p w14:paraId="63E2F65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dokumenty zamówienia są oficjalnie dostępne: polski</w:t>
      </w:r>
    </w:p>
    <w:p w14:paraId="151255A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dokumentów zamówienia: </w:t>
      </w:r>
      <w:hyperlink r:id="rId31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7B6BE76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5.1.12.</w:t>
      </w:r>
    </w:p>
    <w:p w14:paraId="7598C25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udzielenia zamówienia</w:t>
      </w:r>
    </w:p>
    <w:p w14:paraId="00655E4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zgłoszenia:</w:t>
      </w:r>
    </w:p>
    <w:p w14:paraId="4BDF74D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Zgłoszenie elektroniczne: Wymagane</w:t>
      </w:r>
    </w:p>
    <w:p w14:paraId="5691E67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zgłoszenia: </w:t>
      </w:r>
      <w:hyperlink r:id="rId32" w:history="1">
        <w:r w:rsidRPr="006C30A2">
          <w:rPr>
            <w:rStyle w:val="Hipercze"/>
            <w:rFonts w:ascii="Arial Narrow" w:hAnsi="Arial Narrow"/>
          </w:rPr>
          <w:t>https://e-propublico.pl</w:t>
        </w:r>
      </w:hyperlink>
    </w:p>
    <w:p w14:paraId="36428E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można składać oferty lub wnioski o dopuszczenie do udziału: polski</w:t>
      </w:r>
    </w:p>
    <w:p w14:paraId="32559B0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Katalog elektroniczny: Niedozwolone</w:t>
      </w:r>
    </w:p>
    <w:p w14:paraId="192A5D3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94643B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Oferty wariantowe: Niedozwolone</w:t>
      </w:r>
    </w:p>
    <w:p w14:paraId="679FD92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Opis gwarancji finansowej: wymagane złożenie wadium</w:t>
      </w:r>
    </w:p>
    <w:p w14:paraId="7A5AB7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 składania ofert: 16/09/2024 08:00:00 (UTC+2)</w:t>
      </w:r>
    </w:p>
    <w:p w14:paraId="052CB68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Termin, do którego oferta musi pozostać ważna: 90 Dni</w:t>
      </w:r>
    </w:p>
    <w:p w14:paraId="1F622B7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na temat publicznego otwarcia:</w:t>
      </w:r>
    </w:p>
    <w:p w14:paraId="1429207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otwarcia: 16/09/2024 08:30:00 (UTC+2)</w:t>
      </w:r>
    </w:p>
    <w:p w14:paraId="08D002C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dodatkowe: Otwarcie ofert odbędzie się w siedzibie Zamawiającego, za pośrednictwem platformy </w:t>
      </w:r>
      <w:hyperlink r:id="rId33" w:history="1">
        <w:r w:rsidRPr="006C30A2">
          <w:rPr>
            <w:rStyle w:val="Hipercze"/>
            <w:rFonts w:ascii="Arial Narrow" w:hAnsi="Arial Narrow"/>
          </w:rPr>
          <w:t>http://e-propublico.pl</w:t>
        </w:r>
      </w:hyperlink>
      <w:r w:rsidRPr="006C30A2">
        <w:rPr>
          <w:rFonts w:ascii="Arial Narrow" w:hAnsi="Arial Narrow"/>
        </w:rPr>
        <w:t> na karcie Oferty/Załączniki, poprzez ich otwarcie, które jest jednoczesne z ich upublicznieniem</w:t>
      </w:r>
    </w:p>
    <w:p w14:paraId="2F06411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Warunki zamówienia:</w:t>
      </w:r>
    </w:p>
    <w:p w14:paraId="1DFBD1D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Wykonanie zamówienia musi odbywać się w ramach programów zatrudnienia chronionego: Nie</w:t>
      </w:r>
    </w:p>
    <w:p w14:paraId="60AD1D2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Fakturowanie elektroniczne: Dozwolone</w:t>
      </w:r>
    </w:p>
    <w:p w14:paraId="6C45813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zlecenia elektroniczne: tak</w:t>
      </w:r>
    </w:p>
    <w:p w14:paraId="417C1A5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Stosowane będą płatności elektroniczne: tak</w:t>
      </w:r>
    </w:p>
    <w:p w14:paraId="510A536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142E057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terminach odwołania: jak dla zadania 1</w:t>
      </w:r>
    </w:p>
    <w:p w14:paraId="44953D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5.1.15.</w:t>
      </w:r>
    </w:p>
    <w:p w14:paraId="2C75FC8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Techniki</w:t>
      </w:r>
    </w:p>
    <w:p w14:paraId="45648BF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Umowa ramowa: Brak umowy ramowej</w:t>
      </w:r>
    </w:p>
    <w:p w14:paraId="3D59ADC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dynamicznym systemie zakupów: Brak dynamicznego systemu zakupów</w:t>
      </w:r>
    </w:p>
    <w:p w14:paraId="346BEC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5.1.16.</w:t>
      </w:r>
    </w:p>
    <w:p w14:paraId="2B5A029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Dalsze informacje, mediacja i odwołanie</w:t>
      </w:r>
    </w:p>
    <w:p w14:paraId="372231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mediacyjny: Sąd Polubowny przy Prokuratorii Generalnej Rzeczypospolitej Polskiej</w:t>
      </w:r>
    </w:p>
    <w:p w14:paraId="35CDE8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odwoławczy: KRAJOWA IZBA ODWOŁAWCZA</w:t>
      </w:r>
    </w:p>
    <w:p w14:paraId="374B237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89B8A2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20FED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odwoławczych: KRAJOWA IZBA ODWOŁAWCZA</w:t>
      </w:r>
    </w:p>
    <w:p w14:paraId="1821F5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9E3C6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24FB56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  <w:r w:rsidRPr="006C30A2">
        <w:rPr>
          <w:rFonts w:ascii="Arial Narrow" w:hAnsi="Arial Narrow"/>
        </w:rPr>
        <w:t xml:space="preserve">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26EE994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8. Organizacje</w:t>
      </w:r>
    </w:p>
    <w:p w14:paraId="2A7A9AA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8.1.</w:t>
      </w:r>
    </w:p>
    <w:p w14:paraId="3C8C919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ORG-0001</w:t>
      </w:r>
    </w:p>
    <w:p w14:paraId="77B98D1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2467942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rejestracyjny: 090538318</w:t>
      </w:r>
    </w:p>
    <w:p w14:paraId="34AACD4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Departament: Sekcja Zamówień Publicznych</w:t>
      </w:r>
    </w:p>
    <w:p w14:paraId="17919F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pocztowy: Powstańców Warszawy 5  </w:t>
      </w:r>
    </w:p>
    <w:p w14:paraId="48A62CA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Miejscowość: Bydgoszcz</w:t>
      </w:r>
    </w:p>
    <w:p w14:paraId="2A0C910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Kod pocztowy: 85-681</w:t>
      </w:r>
    </w:p>
    <w:p w14:paraId="3F23E15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Bydgosko-toruński (PL613)</w:t>
      </w:r>
    </w:p>
    <w:p w14:paraId="5E891B8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4CF2D29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Punkt kontaktowy: </w:t>
      </w:r>
      <w:hyperlink r:id="rId34" w:history="1">
        <w:r w:rsidRPr="006C30A2">
          <w:rPr>
            <w:rStyle w:val="Hipercze"/>
            <w:rFonts w:ascii="Arial Narrow" w:hAnsi="Arial Narrow"/>
          </w:rPr>
          <w:t>www.10wsk.mil.pl</w:t>
        </w:r>
      </w:hyperlink>
    </w:p>
    <w:p w14:paraId="1A864AB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E-mail: </w:t>
      </w:r>
      <w:hyperlink r:id="rId35" w:history="1">
        <w:r w:rsidRPr="006C30A2">
          <w:rPr>
            <w:rStyle w:val="Hipercze"/>
            <w:rFonts w:ascii="Arial Narrow" w:hAnsi="Arial Narrow"/>
          </w:rPr>
          <w:t>barbara.choroszynska@10wsk.mil.pl</w:t>
        </w:r>
      </w:hyperlink>
    </w:p>
    <w:p w14:paraId="2CEE2AF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Telefon: +48 261 417 449</w:t>
      </w:r>
    </w:p>
    <w:p w14:paraId="47F3650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strony internetowej: </w:t>
      </w:r>
      <w:hyperlink r:id="rId36" w:history="1">
        <w:r w:rsidRPr="006C30A2">
          <w:rPr>
            <w:rStyle w:val="Hipercze"/>
            <w:rFonts w:ascii="Arial Narrow" w:hAnsi="Arial Narrow"/>
          </w:rPr>
          <w:t>www.10wsk.mil.pl</w:t>
        </w:r>
      </w:hyperlink>
    </w:p>
    <w:p w14:paraId="5F779DD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wymiany informacji (URL): </w:t>
      </w:r>
      <w:hyperlink r:id="rId37" w:history="1">
        <w:r w:rsidRPr="006C30A2">
          <w:rPr>
            <w:rStyle w:val="Hipercze"/>
            <w:rFonts w:ascii="Arial Narrow" w:hAnsi="Arial Narrow"/>
          </w:rPr>
          <w:t>https://e-propublico.pl/</w:t>
        </w:r>
      </w:hyperlink>
    </w:p>
    <w:p w14:paraId="0AEE912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Role tej organizacji: </w:t>
      </w:r>
    </w:p>
    <w:p w14:paraId="7D43556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Nabywca</w:t>
      </w:r>
    </w:p>
    <w:p w14:paraId="1B30B1F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postępowania o udzielenie zamówienia</w:t>
      </w:r>
    </w:p>
    <w:p w14:paraId="3627AD9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zapewniająca dostęp offline do dokumentów zamówienia</w:t>
      </w:r>
    </w:p>
    <w:p w14:paraId="2B3B4C6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przyjmująca wnioski o dopuszczenie do udziału</w:t>
      </w:r>
    </w:p>
    <w:p w14:paraId="1CEFD1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rozpatrująca oferty</w:t>
      </w:r>
    </w:p>
    <w:p w14:paraId="37538E3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8.1.</w:t>
      </w:r>
    </w:p>
    <w:p w14:paraId="1B848A6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ORG-0002</w:t>
      </w:r>
    </w:p>
    <w:p w14:paraId="46BEA63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Oficjalna nazwa: Sąd Polubowny przy Prokuratorii Generalnej Rzeczypospolitej Polskiej</w:t>
      </w:r>
    </w:p>
    <w:p w14:paraId="1AFBCE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rejestracyjny: 140264957</w:t>
      </w:r>
    </w:p>
    <w:p w14:paraId="493C05A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pocztowy: ul. Krucza 36 / Wspólna 6 Warszawa 00-522</w:t>
      </w:r>
    </w:p>
    <w:p w14:paraId="1EB1737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Miejscowość: Warszawa</w:t>
      </w:r>
    </w:p>
    <w:p w14:paraId="18A784F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Kod pocztowy: 00-522</w:t>
      </w:r>
    </w:p>
    <w:p w14:paraId="6DA5687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Podpodział krajowy (NUTS): Miasto Warszawa (PL911)</w:t>
      </w:r>
    </w:p>
    <w:p w14:paraId="7DA5DB3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5ED8F24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Punkt kontaktowy: Sąd Polubowny przy Prokuratorii Generalnej Rzeczypospolitej Polskiej</w:t>
      </w:r>
    </w:p>
    <w:p w14:paraId="43D45BE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E-mail: </w:t>
      </w:r>
      <w:hyperlink r:id="rId38" w:history="1">
        <w:r w:rsidRPr="006C30A2">
          <w:rPr>
            <w:rStyle w:val="Hipercze"/>
            <w:rFonts w:ascii="Arial Narrow" w:hAnsi="Arial Narrow"/>
          </w:rPr>
          <w:t>sp@prokuratoria.gov.pl</w:t>
        </w:r>
      </w:hyperlink>
    </w:p>
    <w:p w14:paraId="44D65DE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Telefon: +48 226958504</w:t>
      </w:r>
    </w:p>
    <w:p w14:paraId="6EDDF8A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strony internetowej: </w:t>
      </w:r>
      <w:hyperlink r:id="rId39" w:history="1">
        <w:r w:rsidRPr="006C30A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549826C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wymiany informacji (URL): </w:t>
      </w:r>
      <w:hyperlink r:id="rId40" w:history="1">
        <w:r w:rsidRPr="006C30A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C14AEE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Role tej organizacji: </w:t>
      </w:r>
    </w:p>
    <w:p w14:paraId="7085E0F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mediacyjny</w:t>
      </w:r>
    </w:p>
    <w:p w14:paraId="5B14BEB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8.1.</w:t>
      </w:r>
    </w:p>
    <w:p w14:paraId="45E67CD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ORG-0003</w:t>
      </w:r>
    </w:p>
    <w:p w14:paraId="364FA9E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Oficjalna nazwa: KRAJOWA IZBA ODWOŁAWCZA</w:t>
      </w:r>
    </w:p>
    <w:p w14:paraId="293506E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rejestracyjny: 010828091</w:t>
      </w:r>
    </w:p>
    <w:p w14:paraId="7257013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pocztowy: Postępu 17a 02-676 Warszawa</w:t>
      </w:r>
    </w:p>
    <w:p w14:paraId="0ED7973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Miejscowość: Warszawa</w:t>
      </w:r>
    </w:p>
    <w:p w14:paraId="7FD1F8C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Kod pocztowy: 02-676</w:t>
      </w:r>
    </w:p>
    <w:p w14:paraId="35416FD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Warszawski wschodni (PL912)</w:t>
      </w:r>
    </w:p>
    <w:p w14:paraId="2A6C4FA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Polska</w:t>
      </w:r>
    </w:p>
    <w:p w14:paraId="18390E5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Punkt kontaktowy: </w:t>
      </w:r>
      <w:hyperlink r:id="rId41" w:history="1">
        <w:r w:rsidRPr="006C30A2">
          <w:rPr>
            <w:rStyle w:val="Hipercze"/>
            <w:rFonts w:ascii="Arial Narrow" w:hAnsi="Arial Narrow"/>
          </w:rPr>
          <w:t>https://www.uzp.gov.pl/kio</w:t>
        </w:r>
      </w:hyperlink>
    </w:p>
    <w:p w14:paraId="5FE6FFE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E-mail: </w:t>
      </w:r>
      <w:hyperlink r:id="rId42" w:history="1">
        <w:r w:rsidRPr="006C30A2">
          <w:rPr>
            <w:rStyle w:val="Hipercze"/>
            <w:rFonts w:ascii="Arial Narrow" w:hAnsi="Arial Narrow"/>
          </w:rPr>
          <w:t>odwolania@uzp.gov.pl</w:t>
        </w:r>
      </w:hyperlink>
    </w:p>
    <w:p w14:paraId="3BF54AB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Telefon: +48 224587809</w:t>
      </w:r>
    </w:p>
    <w:p w14:paraId="4C41297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Faks: +48 224587800</w:t>
      </w:r>
    </w:p>
    <w:p w14:paraId="7AE0E79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strony internetowej: </w:t>
      </w:r>
      <w:hyperlink r:id="rId43" w:history="1">
        <w:r w:rsidRPr="006C30A2">
          <w:rPr>
            <w:rStyle w:val="Hipercze"/>
            <w:rFonts w:ascii="Arial Narrow" w:hAnsi="Arial Narrow"/>
          </w:rPr>
          <w:t>https://www.gov.pl/web/uzp</w:t>
        </w:r>
      </w:hyperlink>
    </w:p>
    <w:p w14:paraId="21225804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na potrzeby wymiany informacji (URL): </w:t>
      </w:r>
      <w:hyperlink r:id="rId44" w:history="1">
        <w:r w:rsidRPr="006C30A2">
          <w:rPr>
            <w:rStyle w:val="Hipercze"/>
            <w:rFonts w:ascii="Arial Narrow" w:hAnsi="Arial Narrow"/>
          </w:rPr>
          <w:t>https://www.gov.pl/web/uzp</w:t>
        </w:r>
      </w:hyperlink>
    </w:p>
    <w:p w14:paraId="3D974D2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Role tej organizacji: </w:t>
      </w:r>
    </w:p>
    <w:p w14:paraId="707861E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 odwoławczy</w:t>
      </w:r>
    </w:p>
    <w:p w14:paraId="5550E1B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Organizacja udzielająca dodatkowych informacji na temat procedur odwoławczych</w:t>
      </w:r>
    </w:p>
    <w:p w14:paraId="1AEFFAA1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8.1.</w:t>
      </w:r>
    </w:p>
    <w:p w14:paraId="036EC17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ORG-0000</w:t>
      </w:r>
    </w:p>
    <w:p w14:paraId="4B00B6F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Oficjalna nazwa: Publications Office of the </w:t>
      </w:r>
      <w:proofErr w:type="spellStart"/>
      <w:r w:rsidRPr="006C30A2">
        <w:rPr>
          <w:rFonts w:ascii="Arial Narrow" w:hAnsi="Arial Narrow"/>
        </w:rPr>
        <w:t>European</w:t>
      </w:r>
      <w:proofErr w:type="spellEnd"/>
      <w:r w:rsidRPr="006C30A2">
        <w:rPr>
          <w:rFonts w:ascii="Arial Narrow" w:hAnsi="Arial Narrow"/>
        </w:rPr>
        <w:t xml:space="preserve"> Union</w:t>
      </w:r>
    </w:p>
    <w:p w14:paraId="757704AE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rejestracyjny: PUBL</w:t>
      </w:r>
    </w:p>
    <w:p w14:paraId="71FB6BD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Miejscowość: </w:t>
      </w:r>
      <w:proofErr w:type="spellStart"/>
      <w:r w:rsidRPr="006C30A2">
        <w:rPr>
          <w:rFonts w:ascii="Arial Narrow" w:hAnsi="Arial Narrow"/>
        </w:rPr>
        <w:t>Luxembourg</w:t>
      </w:r>
      <w:proofErr w:type="spellEnd"/>
    </w:p>
    <w:p w14:paraId="5564EE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Kod pocztowy: 2417</w:t>
      </w:r>
    </w:p>
    <w:p w14:paraId="1C2BC9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Podpodział krajowy (NUTS): </w:t>
      </w:r>
      <w:proofErr w:type="spellStart"/>
      <w:r w:rsidRPr="006C30A2">
        <w:rPr>
          <w:rFonts w:ascii="Arial Narrow" w:hAnsi="Arial Narrow"/>
        </w:rPr>
        <w:t>Luxembourg</w:t>
      </w:r>
      <w:proofErr w:type="spellEnd"/>
      <w:r w:rsidRPr="006C30A2">
        <w:rPr>
          <w:rFonts w:ascii="Arial Narrow" w:hAnsi="Arial Narrow"/>
        </w:rPr>
        <w:t> (LU000)</w:t>
      </w:r>
    </w:p>
    <w:p w14:paraId="56D5AFD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Kraj: Luksemburg</w:t>
      </w:r>
    </w:p>
    <w:p w14:paraId="5EC6A48A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E-mail: </w:t>
      </w:r>
      <w:hyperlink r:id="rId45" w:history="1">
        <w:r w:rsidRPr="006C30A2">
          <w:rPr>
            <w:rStyle w:val="Hipercze"/>
            <w:rFonts w:ascii="Arial Narrow" w:hAnsi="Arial Narrow"/>
          </w:rPr>
          <w:t>ted@publications.europa.eu</w:t>
        </w:r>
      </w:hyperlink>
    </w:p>
    <w:p w14:paraId="05A3242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Telefon: +352 29291</w:t>
      </w:r>
    </w:p>
    <w:p w14:paraId="5EAE430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Adres strony internetowej: </w:t>
      </w:r>
      <w:hyperlink r:id="rId46" w:history="1">
        <w:r w:rsidRPr="006C30A2">
          <w:rPr>
            <w:rStyle w:val="Hipercze"/>
            <w:rFonts w:ascii="Arial Narrow" w:hAnsi="Arial Narrow"/>
          </w:rPr>
          <w:t>https://op.europa.eu</w:t>
        </w:r>
      </w:hyperlink>
    </w:p>
    <w:p w14:paraId="5E4E6E7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Role tej organizacji: </w:t>
      </w:r>
    </w:p>
    <w:p w14:paraId="01F07592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 xml:space="preserve">TED </w:t>
      </w:r>
      <w:proofErr w:type="spellStart"/>
      <w:r w:rsidRPr="006C30A2">
        <w:rPr>
          <w:rFonts w:ascii="Arial Narrow" w:hAnsi="Arial Narrow"/>
        </w:rPr>
        <w:t>eSender</w:t>
      </w:r>
      <w:proofErr w:type="spellEnd"/>
    </w:p>
    <w:p w14:paraId="00DB073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10. Zmiana</w:t>
      </w:r>
    </w:p>
    <w:p w14:paraId="6DB03353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Poprzednia wersja ogłoszenia, która jest zmieniana: 530620-2024</w:t>
      </w:r>
    </w:p>
    <w:p w14:paraId="1BADFB6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Główny powód zmiany: Aktualizacja informacji</w:t>
      </w:r>
    </w:p>
    <w:p w14:paraId="7C922F46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11. Informacje o ogłoszeniu</w:t>
      </w:r>
    </w:p>
    <w:p w14:paraId="0F2C8B9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11.1.</w:t>
      </w:r>
    </w:p>
    <w:p w14:paraId="3AF4D13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ogłoszeniu</w:t>
      </w:r>
    </w:p>
    <w:p w14:paraId="5D09FF65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Identyfikator/wersja ogłoszenia: e8f931f0-7492-4e0b-904f-de22b67ca157 - 01</w:t>
      </w:r>
    </w:p>
    <w:p w14:paraId="6397A12D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Typ formularza: Procedura konkurencyjna</w:t>
      </w:r>
    </w:p>
    <w:p w14:paraId="4B0F333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lastRenderedPageBreak/>
        <w:t>Rodzaj ogłoszenia: Ogłoszenie o zamówieniu lub ogłoszenie o koncesji – tryb standardowy</w:t>
      </w:r>
    </w:p>
    <w:p w14:paraId="212D5040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Podrodzaj ogłoszenia: 16</w:t>
      </w:r>
    </w:p>
    <w:p w14:paraId="626C7DB7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Ogłoszenie – data wysłania: 09/09/2024 08:40:41 (UTC)</w:t>
      </w:r>
    </w:p>
    <w:p w14:paraId="771FC6D8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Języki, w których przedmiotowe ogłoszenie jest oficjalnie dostępne: polski</w:t>
      </w:r>
    </w:p>
    <w:p w14:paraId="191C45DB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11.2.</w:t>
      </w:r>
    </w:p>
    <w:p w14:paraId="6CB09FEC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Informacje o publikacji</w:t>
      </w:r>
    </w:p>
    <w:p w14:paraId="4EF417DF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publikacji ogłoszenia: 542000-2024</w:t>
      </w:r>
    </w:p>
    <w:p w14:paraId="054498A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Numer wydania Dz.U. S: 176/2024</w:t>
      </w:r>
    </w:p>
    <w:p w14:paraId="33A14C49" w14:textId="77777777" w:rsidR="006C30A2" w:rsidRPr="006C30A2" w:rsidRDefault="006C30A2" w:rsidP="006C30A2">
      <w:pPr>
        <w:spacing w:after="0" w:line="276" w:lineRule="auto"/>
        <w:rPr>
          <w:rFonts w:ascii="Arial Narrow" w:hAnsi="Arial Narrow"/>
        </w:rPr>
      </w:pPr>
      <w:r w:rsidRPr="006C30A2">
        <w:rPr>
          <w:rFonts w:ascii="Arial Narrow" w:hAnsi="Arial Narrow"/>
        </w:rPr>
        <w:t>Data publikacji: 10/09/2024</w:t>
      </w:r>
    </w:p>
    <w:p w14:paraId="069E0002" w14:textId="77777777" w:rsidR="00A316B3" w:rsidRDefault="00A316B3" w:rsidP="006C30A2">
      <w:pPr>
        <w:spacing w:after="0" w:line="276" w:lineRule="auto"/>
        <w:rPr>
          <w:rFonts w:ascii="Arial Narrow" w:hAnsi="Arial Narrow"/>
        </w:rPr>
      </w:pPr>
    </w:p>
    <w:p w14:paraId="779E4964" w14:textId="77777777" w:rsidR="001A2435" w:rsidRDefault="001A2435" w:rsidP="006C30A2">
      <w:pPr>
        <w:spacing w:after="0" w:line="276" w:lineRule="auto"/>
        <w:rPr>
          <w:rFonts w:ascii="Arial Narrow" w:hAnsi="Arial Narrow"/>
        </w:rPr>
      </w:pPr>
    </w:p>
    <w:p w14:paraId="5690163A" w14:textId="7DB70BB7" w:rsidR="001A2435" w:rsidRDefault="001A2435" w:rsidP="001A2435">
      <w:pPr>
        <w:spacing w:after="0" w:line="276" w:lineRule="auto"/>
        <w:ind w:left="7080"/>
        <w:rPr>
          <w:rFonts w:ascii="Arial Narrow" w:hAnsi="Arial Narrow"/>
        </w:rPr>
      </w:pPr>
      <w:r>
        <w:rPr>
          <w:rFonts w:ascii="Arial Narrow" w:hAnsi="Arial Narrow"/>
        </w:rPr>
        <w:t>ZAMAWIAJACY</w:t>
      </w:r>
    </w:p>
    <w:p w14:paraId="05CEC916" w14:textId="77777777" w:rsidR="001A2435" w:rsidRDefault="001A2435" w:rsidP="006C30A2">
      <w:pPr>
        <w:spacing w:after="0" w:line="276" w:lineRule="auto"/>
        <w:rPr>
          <w:rFonts w:ascii="Arial Narrow" w:hAnsi="Arial Narrow"/>
        </w:rPr>
      </w:pPr>
    </w:p>
    <w:p w14:paraId="00ABBFB8" w14:textId="77777777" w:rsidR="001A2435" w:rsidRDefault="001A2435" w:rsidP="006C30A2">
      <w:pPr>
        <w:spacing w:after="0" w:line="276" w:lineRule="auto"/>
        <w:rPr>
          <w:rFonts w:ascii="Arial Narrow" w:hAnsi="Arial Narrow"/>
        </w:rPr>
      </w:pPr>
    </w:p>
    <w:p w14:paraId="453FD461" w14:textId="77777777" w:rsidR="001A2435" w:rsidRDefault="001A2435" w:rsidP="006C30A2">
      <w:pPr>
        <w:spacing w:after="0" w:line="276" w:lineRule="auto"/>
        <w:rPr>
          <w:rFonts w:ascii="Arial Narrow" w:hAnsi="Arial Narrow"/>
        </w:rPr>
      </w:pPr>
    </w:p>
    <w:p w14:paraId="6F423FB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3B8D5388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8EE8AA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05138BB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626B088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2AF0CF5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A4A59E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E58E3E0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D945C6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FDA3146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A5E07D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EE2CE8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92E9F2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79FCA5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02E8795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5AC8159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12F3328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C89616D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BF74D2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D5287FF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52E30D0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D71E342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C800CA8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EE78558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B713A12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9D70EAC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9E8481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04A8A7C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81CA8BA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DEF23FA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98911B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9A0476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0C8597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97DFE2D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6DB0AAA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5B64C26" w14:textId="77777777" w:rsidR="001A2435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0C9FE17" w14:textId="5C34EEB4" w:rsidR="001A2435" w:rsidRPr="00681E50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025745F" w14:textId="446736F7" w:rsidR="001A2435" w:rsidRPr="00681E50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1A2435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="00FA3212">
        <w:rPr>
          <w:rFonts w:ascii="Arial Narrow" w:hAnsi="Arial Narrow"/>
          <w:i/>
          <w:iCs/>
          <w:sz w:val="18"/>
          <w:szCs w:val="20"/>
        </w:rPr>
        <w:t>10</w:t>
      </w:r>
    </w:p>
    <w:p w14:paraId="17EE4D50" w14:textId="77777777" w:rsidR="001A2435" w:rsidRPr="00681E50" w:rsidRDefault="001A2435" w:rsidP="001A2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7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2E5C2731" w14:textId="783CA7B5" w:rsidR="001A2435" w:rsidRPr="006C30A2" w:rsidRDefault="001A2435" w:rsidP="001A2435">
      <w:pPr>
        <w:spacing w:after="0" w:line="276" w:lineRule="auto"/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10.09.2024 r.</w:t>
      </w:r>
    </w:p>
    <w:sectPr w:rsidR="001A2435" w:rsidRPr="006C30A2">
      <w:headerReference w:type="default" r:id="rId48"/>
      <w:footerReference w:type="default" r:id="rId4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AB723" w14:textId="77777777" w:rsidR="00B25A3E" w:rsidRDefault="00B25A3E" w:rsidP="001A2435">
      <w:pPr>
        <w:spacing w:after="0" w:line="240" w:lineRule="auto"/>
      </w:pPr>
      <w:r>
        <w:separator/>
      </w:r>
    </w:p>
  </w:endnote>
  <w:endnote w:type="continuationSeparator" w:id="0">
    <w:p w14:paraId="7972D84F" w14:textId="77777777" w:rsidR="00B25A3E" w:rsidRDefault="00B25A3E" w:rsidP="001A2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0652578"/>
      <w:docPartObj>
        <w:docPartGallery w:val="Page Numbers (Bottom of Page)"/>
        <w:docPartUnique/>
      </w:docPartObj>
    </w:sdtPr>
    <w:sdtEndPr/>
    <w:sdtContent>
      <w:p w14:paraId="701B5B61" w14:textId="274BF6BB" w:rsidR="001A2435" w:rsidRDefault="001A24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ABEBEB" w14:textId="77777777" w:rsidR="001A2435" w:rsidRDefault="001A2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4EBC7" w14:textId="77777777" w:rsidR="00B25A3E" w:rsidRDefault="00B25A3E" w:rsidP="001A2435">
      <w:pPr>
        <w:spacing w:after="0" w:line="240" w:lineRule="auto"/>
      </w:pPr>
      <w:r>
        <w:separator/>
      </w:r>
    </w:p>
  </w:footnote>
  <w:footnote w:type="continuationSeparator" w:id="0">
    <w:p w14:paraId="130F9C5A" w14:textId="77777777" w:rsidR="00B25A3E" w:rsidRDefault="00B25A3E" w:rsidP="001A2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6EE18" w14:textId="02CA5983" w:rsidR="001A2435" w:rsidRDefault="001A2435">
    <w:pPr>
      <w:pStyle w:val="Nagwek"/>
    </w:pPr>
    <w:r>
      <w:t>Sprawa 109/2024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0A2"/>
    <w:rsid w:val="001A2435"/>
    <w:rsid w:val="003A7AD5"/>
    <w:rsid w:val="00611E0B"/>
    <w:rsid w:val="006C30A2"/>
    <w:rsid w:val="007D4916"/>
    <w:rsid w:val="008641A6"/>
    <w:rsid w:val="00A316B3"/>
    <w:rsid w:val="00B25A3E"/>
    <w:rsid w:val="00F32E94"/>
    <w:rsid w:val="00F76364"/>
    <w:rsid w:val="00FA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A7B9"/>
  <w15:chartTrackingRefBased/>
  <w15:docId w15:val="{893440AA-4B08-449B-AEDF-ADBED723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6C3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6C30A2"/>
  </w:style>
  <w:style w:type="character" w:customStyle="1" w:styleId="label">
    <w:name w:val="label"/>
    <w:basedOn w:val="Domylnaczcionkaakapitu"/>
    <w:rsid w:val="006C30A2"/>
  </w:style>
  <w:style w:type="character" w:customStyle="1" w:styleId="data">
    <w:name w:val="data"/>
    <w:basedOn w:val="Domylnaczcionkaakapitu"/>
    <w:rsid w:val="006C30A2"/>
  </w:style>
  <w:style w:type="character" w:styleId="Hipercze">
    <w:name w:val="Hyperlink"/>
    <w:basedOn w:val="Domylnaczcionkaakapitu"/>
    <w:uiPriority w:val="99"/>
    <w:unhideWhenUsed/>
    <w:rsid w:val="006C30A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30A2"/>
    <w:rPr>
      <w:color w:val="800080"/>
      <w:u w:val="single"/>
    </w:rPr>
  </w:style>
  <w:style w:type="character" w:customStyle="1" w:styleId="line">
    <w:name w:val="line"/>
    <w:basedOn w:val="Domylnaczcionkaakapitu"/>
    <w:rsid w:val="006C30A2"/>
  </w:style>
  <w:style w:type="character" w:styleId="Nierozpoznanawzmianka">
    <w:name w:val="Unresolved Mention"/>
    <w:basedOn w:val="Domylnaczcionkaakapitu"/>
    <w:uiPriority w:val="99"/>
    <w:semiHidden/>
    <w:unhideWhenUsed/>
    <w:rsid w:val="006C30A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A2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2435"/>
  </w:style>
  <w:style w:type="paragraph" w:styleId="Stopka">
    <w:name w:val="footer"/>
    <w:basedOn w:val="Normalny"/>
    <w:link w:val="StopkaZnak"/>
    <w:uiPriority w:val="99"/>
    <w:unhideWhenUsed/>
    <w:rsid w:val="001A2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2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PostepowaniaZamawiajacego/Details?przetargId=06f0ebd8-9bf0-4ec9-9fe3-79e1beff2724" TargetMode="External"/><Relationship Id="rId39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mailto:barbara.choroszynska@10wsk.mil.pl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PostepowaniaZamawiajacego/Details?przetargId=06f0ebd8-9bf0-4ec9-9fe3-79e1beff2724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p@prokuratoria.gov.pl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PostepowaniaZamawiajacego/Details?przetargId=06f0ebd8-9bf0-4ec9-9fe3-79e1beff2724" TargetMode="External"/><Relationship Id="rId29" Type="http://schemas.openxmlformats.org/officeDocument/2006/relationships/hyperlink" Target="https://e-propublico.pl/PostepowaniaZamawiajacego/Details?przetargId=06f0ebd8-9bf0-4ec9-9fe3-79e1beff2724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PostepowaniaZamawiajacego/Details?przetargId=06f0ebd8-9bf0-4ec9-9fe3-79e1beff2724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PostepowaniaZamawiajacego/Details?przetargId=06f0ebd8-9bf0-4ec9-9fe3-79e1beff2724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PostepowaniaZamawiajacego/Details?przetargId=06f0ebd8-9bf0-4ec9-9fe3-79e1beff2724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barbara.choroszynska@10wsk.mil.pl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eader" Target="header1.xml"/><Relationship Id="rId8" Type="http://schemas.openxmlformats.org/officeDocument/2006/relationships/hyperlink" Target="https://e-propublico.pl/PostepowaniaZamawiajacego/Details?przetargId=06f0ebd8-9bf0-4ec9-9fe3-79e1beff2724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7265</Words>
  <Characters>43593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2024-09-10T09:12:00Z</cp:lastPrinted>
  <dcterms:created xsi:type="dcterms:W3CDTF">2024-09-10T09:12:00Z</dcterms:created>
  <dcterms:modified xsi:type="dcterms:W3CDTF">2024-09-10T09:12:00Z</dcterms:modified>
</cp:coreProperties>
</file>