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8310B9" w14:textId="154542B6" w:rsidR="00035DEC" w:rsidRPr="006E0625" w:rsidRDefault="00BB0120" w:rsidP="00035DEC">
      <w:pPr>
        <w:spacing w:after="480"/>
        <w:jc w:val="right"/>
        <w:rPr>
          <w:rFonts w:ascii="Arial Narrow" w:hAnsi="Arial Narrow" w:cs="Arial"/>
          <w:sz w:val="22"/>
          <w:szCs w:val="22"/>
        </w:rPr>
      </w:pPr>
      <w:r w:rsidRPr="006E0625">
        <w:rPr>
          <w:rFonts w:ascii="Arial Narrow" w:hAnsi="Arial Narrow" w:cs="Arial"/>
          <w:sz w:val="22"/>
          <w:szCs w:val="22"/>
        </w:rPr>
        <w:t>Bydgoszcz</w:t>
      </w:r>
      <w:r w:rsidR="00035DEC" w:rsidRPr="006E0625">
        <w:rPr>
          <w:rFonts w:ascii="Arial Narrow" w:hAnsi="Arial Narrow" w:cs="Arial"/>
          <w:sz w:val="22"/>
          <w:szCs w:val="22"/>
        </w:rPr>
        <w:t xml:space="preserve"> dnia: </w:t>
      </w:r>
      <w:r w:rsidRPr="006E0625">
        <w:rPr>
          <w:rFonts w:ascii="Arial Narrow" w:hAnsi="Arial Narrow" w:cs="Arial"/>
          <w:sz w:val="22"/>
          <w:szCs w:val="22"/>
        </w:rPr>
        <w:t>2024-09-</w:t>
      </w:r>
      <w:r w:rsidR="006E0625" w:rsidRPr="006E0625">
        <w:rPr>
          <w:rFonts w:ascii="Arial Narrow" w:hAnsi="Arial Narrow" w:cs="Arial"/>
          <w:sz w:val="22"/>
          <w:szCs w:val="22"/>
        </w:rPr>
        <w:t>10</w:t>
      </w:r>
    </w:p>
    <w:p w14:paraId="0E253F62" w14:textId="77777777" w:rsidR="00035DEC" w:rsidRPr="006E0625" w:rsidRDefault="00BB0120" w:rsidP="00035DEC">
      <w:pPr>
        <w:spacing w:line="360" w:lineRule="auto"/>
        <w:rPr>
          <w:rFonts w:ascii="Arial Narrow" w:hAnsi="Arial Narrow" w:cs="Arial"/>
          <w:b/>
          <w:bCs/>
          <w:sz w:val="22"/>
          <w:szCs w:val="22"/>
        </w:rPr>
      </w:pPr>
      <w:r w:rsidRPr="006E0625">
        <w:rPr>
          <w:rFonts w:ascii="Arial Narrow" w:hAnsi="Arial Narrow" w:cs="Arial"/>
          <w:b/>
          <w:bCs/>
          <w:sz w:val="22"/>
          <w:szCs w:val="22"/>
        </w:rPr>
        <w:t>10WSzKzP SPZOZ</w:t>
      </w:r>
    </w:p>
    <w:p w14:paraId="45FD5297" w14:textId="77777777" w:rsidR="00035DEC" w:rsidRPr="006E0625" w:rsidRDefault="00BB0120" w:rsidP="00035DEC">
      <w:pPr>
        <w:spacing w:line="360" w:lineRule="auto"/>
        <w:rPr>
          <w:rFonts w:ascii="Arial Narrow" w:hAnsi="Arial Narrow" w:cs="Arial"/>
          <w:sz w:val="22"/>
          <w:szCs w:val="22"/>
        </w:rPr>
      </w:pPr>
      <w:r w:rsidRPr="006E0625">
        <w:rPr>
          <w:rFonts w:ascii="Arial Narrow" w:hAnsi="Arial Narrow" w:cs="Arial"/>
          <w:sz w:val="22"/>
          <w:szCs w:val="22"/>
        </w:rPr>
        <w:t>Powstańców Warszawy</w:t>
      </w:r>
      <w:r w:rsidR="00035DEC" w:rsidRPr="006E0625">
        <w:rPr>
          <w:rFonts w:ascii="Arial Narrow" w:hAnsi="Arial Narrow" w:cs="Arial"/>
          <w:sz w:val="22"/>
          <w:szCs w:val="22"/>
        </w:rPr>
        <w:t xml:space="preserve"> </w:t>
      </w:r>
      <w:r w:rsidRPr="006E0625">
        <w:rPr>
          <w:rFonts w:ascii="Arial Narrow" w:hAnsi="Arial Narrow" w:cs="Arial"/>
          <w:sz w:val="22"/>
          <w:szCs w:val="22"/>
        </w:rPr>
        <w:t>5</w:t>
      </w:r>
    </w:p>
    <w:p w14:paraId="22564958" w14:textId="77777777" w:rsidR="00035DEC" w:rsidRPr="006E0625" w:rsidRDefault="00BB0120" w:rsidP="00035DEC">
      <w:pPr>
        <w:rPr>
          <w:rFonts w:ascii="Arial Narrow" w:hAnsi="Arial Narrow" w:cs="Arial"/>
          <w:sz w:val="22"/>
          <w:szCs w:val="22"/>
        </w:rPr>
      </w:pPr>
      <w:r w:rsidRPr="006E0625">
        <w:rPr>
          <w:rFonts w:ascii="Arial Narrow" w:hAnsi="Arial Narrow" w:cs="Arial"/>
          <w:sz w:val="22"/>
          <w:szCs w:val="22"/>
        </w:rPr>
        <w:t>85-681</w:t>
      </w:r>
      <w:r w:rsidR="00035DEC" w:rsidRPr="006E0625">
        <w:rPr>
          <w:rFonts w:ascii="Arial Narrow" w:hAnsi="Arial Narrow" w:cs="Arial"/>
          <w:sz w:val="22"/>
          <w:szCs w:val="22"/>
        </w:rPr>
        <w:t xml:space="preserve"> </w:t>
      </w:r>
      <w:r w:rsidRPr="006E0625">
        <w:rPr>
          <w:rFonts w:ascii="Arial Narrow" w:hAnsi="Arial Narrow" w:cs="Arial"/>
          <w:sz w:val="22"/>
          <w:szCs w:val="22"/>
        </w:rPr>
        <w:t>Bydgoszcz</w:t>
      </w:r>
    </w:p>
    <w:p w14:paraId="63486A51" w14:textId="77777777" w:rsidR="00035DEC" w:rsidRPr="006E0625" w:rsidRDefault="00035DEC" w:rsidP="00035DEC">
      <w:pPr>
        <w:jc w:val="both"/>
        <w:rPr>
          <w:rFonts w:ascii="Arial Narrow" w:hAnsi="Arial Narrow" w:cs="Arial"/>
          <w:bCs/>
          <w:sz w:val="16"/>
          <w:szCs w:val="16"/>
        </w:rPr>
      </w:pPr>
      <w:r w:rsidRPr="006E0625">
        <w:rPr>
          <w:rFonts w:ascii="Arial Narrow" w:hAnsi="Arial Narrow" w:cs="Arial"/>
          <w:bCs/>
          <w:sz w:val="16"/>
          <w:szCs w:val="16"/>
        </w:rPr>
        <w:t>……………………………………</w:t>
      </w:r>
    </w:p>
    <w:p w14:paraId="6C238BDA" w14:textId="77777777" w:rsidR="00035DEC" w:rsidRPr="006E0625" w:rsidRDefault="00035DEC" w:rsidP="00035DEC">
      <w:pPr>
        <w:spacing w:after="480"/>
        <w:jc w:val="both"/>
        <w:rPr>
          <w:rFonts w:ascii="Arial Narrow" w:hAnsi="Arial Narrow" w:cs="Arial"/>
          <w:bCs/>
          <w:sz w:val="16"/>
          <w:szCs w:val="16"/>
        </w:rPr>
      </w:pPr>
      <w:r w:rsidRPr="006E0625">
        <w:rPr>
          <w:rFonts w:ascii="Arial Narrow" w:hAnsi="Arial Narrow" w:cs="Arial"/>
          <w:bCs/>
          <w:sz w:val="16"/>
          <w:szCs w:val="16"/>
        </w:rPr>
        <w:t>[nazwa zamawiającego, adres]</w:t>
      </w:r>
    </w:p>
    <w:p w14:paraId="0BC5B70C" w14:textId="5A626301" w:rsidR="00BA1CB9" w:rsidRPr="006E0625" w:rsidRDefault="00BA1CB9" w:rsidP="00035DEC">
      <w:pPr>
        <w:spacing w:after="480"/>
        <w:jc w:val="both"/>
        <w:rPr>
          <w:rFonts w:ascii="Arial Narrow" w:hAnsi="Arial Narrow"/>
          <w:b/>
          <w:sz w:val="22"/>
          <w:szCs w:val="22"/>
        </w:rPr>
      </w:pPr>
      <w:r w:rsidRPr="006E0625">
        <w:rPr>
          <w:rFonts w:ascii="Arial Narrow" w:hAnsi="Arial Narrow"/>
          <w:bCs/>
          <w:sz w:val="22"/>
          <w:szCs w:val="22"/>
        </w:rPr>
        <w:t xml:space="preserve">Pismo nr: </w:t>
      </w:r>
      <w:r w:rsidR="00707A9F" w:rsidRPr="00707A9F">
        <w:rPr>
          <w:rFonts w:ascii="Arial Narrow" w:hAnsi="Arial Narrow"/>
          <w:b/>
          <w:sz w:val="22"/>
          <w:szCs w:val="22"/>
        </w:rPr>
        <w:t>7041/24</w:t>
      </w:r>
    </w:p>
    <w:p w14:paraId="2AB90FA6" w14:textId="77777777" w:rsidR="00035DEC" w:rsidRPr="006E0625"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6E0625">
        <w:rPr>
          <w:rFonts w:ascii="Arial Narrow" w:hAnsi="Arial Narrow" w:cs="Arial"/>
          <w:b/>
          <w:sz w:val="22"/>
          <w:szCs w:val="22"/>
        </w:rPr>
        <w:t>WYKONAWCY</w:t>
      </w:r>
    </w:p>
    <w:p w14:paraId="189A2B0C" w14:textId="77777777" w:rsidR="00035DEC" w:rsidRPr="006E0625"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6E0625">
        <w:rPr>
          <w:rFonts w:ascii="Arial Narrow" w:hAnsi="Arial Narrow" w:cs="Arial"/>
          <w:sz w:val="22"/>
          <w:szCs w:val="22"/>
        </w:rPr>
        <w:t>ubiegający się o zamówienie</w:t>
      </w:r>
    </w:p>
    <w:p w14:paraId="6D7239BB" w14:textId="77777777" w:rsidR="00035DEC" w:rsidRPr="006E0625" w:rsidRDefault="00035DEC" w:rsidP="00035DEC">
      <w:pPr>
        <w:spacing w:after="120" w:line="360" w:lineRule="auto"/>
        <w:jc w:val="both"/>
        <w:rPr>
          <w:rFonts w:ascii="Arial Narrow" w:eastAsia="Calibri" w:hAnsi="Arial Narrow" w:cs="Arial"/>
          <w:sz w:val="22"/>
          <w:szCs w:val="22"/>
          <w:lang w:eastAsia="en-US"/>
        </w:rPr>
      </w:pPr>
      <w:r w:rsidRPr="006E0625">
        <w:rPr>
          <w:rFonts w:ascii="Arial Narrow" w:eastAsia="Calibri" w:hAnsi="Arial Narrow" w:cs="Arial"/>
          <w:sz w:val="22"/>
          <w:szCs w:val="22"/>
          <w:lang w:eastAsia="en-US"/>
        </w:rPr>
        <w:t xml:space="preserve">Dotyczy: </w:t>
      </w:r>
      <w:r w:rsidRPr="006E0625">
        <w:rPr>
          <w:rFonts w:ascii="Arial Narrow" w:hAnsi="Arial Narrow" w:cs="Arial"/>
          <w:sz w:val="22"/>
          <w:szCs w:val="22"/>
        </w:rPr>
        <w:t>postępowania o udzielenie zamówienia publicznego</w:t>
      </w:r>
      <w:r w:rsidRPr="006E0625">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6E0625" w14:paraId="33E85E72" w14:textId="77777777" w:rsidTr="00B32FF9">
        <w:tc>
          <w:tcPr>
            <w:tcW w:w="2269" w:type="dxa"/>
            <w:shd w:val="clear" w:color="auto" w:fill="auto"/>
          </w:tcPr>
          <w:p w14:paraId="521DBAFC" w14:textId="77777777" w:rsidR="00035DEC" w:rsidRPr="006E0625" w:rsidRDefault="00035DEC" w:rsidP="00B32FF9">
            <w:pPr>
              <w:tabs>
                <w:tab w:val="center" w:pos="4536"/>
                <w:tab w:val="right" w:pos="9072"/>
              </w:tabs>
              <w:spacing w:line="360" w:lineRule="auto"/>
              <w:ind w:left="-105"/>
              <w:jc w:val="both"/>
              <w:rPr>
                <w:rFonts w:ascii="Arial Narrow" w:hAnsi="Arial Narrow" w:cs="Arial"/>
                <w:sz w:val="22"/>
                <w:szCs w:val="22"/>
              </w:rPr>
            </w:pPr>
            <w:r w:rsidRPr="006E0625">
              <w:rPr>
                <w:rFonts w:ascii="Arial Narrow" w:hAnsi="Arial Narrow" w:cs="Arial"/>
                <w:sz w:val="22"/>
                <w:szCs w:val="22"/>
              </w:rPr>
              <w:t>Nazwa zamówienia:</w:t>
            </w:r>
          </w:p>
        </w:tc>
        <w:tc>
          <w:tcPr>
            <w:tcW w:w="6803" w:type="dxa"/>
            <w:shd w:val="clear" w:color="auto" w:fill="auto"/>
          </w:tcPr>
          <w:p w14:paraId="599B3FB8" w14:textId="77777777" w:rsidR="00035DEC" w:rsidRPr="006E0625" w:rsidRDefault="00BB0120" w:rsidP="00B32FF9">
            <w:pPr>
              <w:tabs>
                <w:tab w:val="center" w:pos="4536"/>
                <w:tab w:val="right" w:pos="9072"/>
              </w:tabs>
              <w:spacing w:line="360" w:lineRule="auto"/>
              <w:jc w:val="both"/>
              <w:rPr>
                <w:rFonts w:ascii="Arial Narrow" w:hAnsi="Arial Narrow" w:cs="Arial"/>
                <w:b/>
                <w:sz w:val="22"/>
                <w:szCs w:val="22"/>
              </w:rPr>
            </w:pPr>
            <w:r w:rsidRPr="006E0625">
              <w:rPr>
                <w:rFonts w:ascii="Arial Narrow" w:hAnsi="Arial Narrow" w:cs="Arial"/>
                <w:b/>
                <w:sz w:val="22"/>
                <w:szCs w:val="22"/>
              </w:rPr>
              <w:t>Dostawa sprzętu do diagnostyki patomorfologicznej</w:t>
            </w:r>
            <w:r w:rsidR="00035DEC" w:rsidRPr="006E0625">
              <w:rPr>
                <w:rFonts w:ascii="Arial Narrow" w:hAnsi="Arial Narrow" w:cs="Arial"/>
                <w:b/>
                <w:sz w:val="22"/>
                <w:szCs w:val="22"/>
              </w:rPr>
              <w:t>.</w:t>
            </w:r>
          </w:p>
        </w:tc>
      </w:tr>
      <w:tr w:rsidR="00BB0120" w:rsidRPr="006E0625" w14:paraId="42EE3A1D" w14:textId="77777777" w:rsidTr="006215BF">
        <w:tc>
          <w:tcPr>
            <w:tcW w:w="2269" w:type="dxa"/>
            <w:shd w:val="clear" w:color="auto" w:fill="auto"/>
          </w:tcPr>
          <w:p w14:paraId="747C04C4" w14:textId="77777777" w:rsidR="00BB0120" w:rsidRPr="006E0625" w:rsidRDefault="00BB0120" w:rsidP="006215BF">
            <w:pPr>
              <w:tabs>
                <w:tab w:val="center" w:pos="4536"/>
                <w:tab w:val="right" w:pos="9072"/>
              </w:tabs>
              <w:spacing w:line="360" w:lineRule="auto"/>
              <w:ind w:left="-105" w:right="-115"/>
              <w:jc w:val="both"/>
              <w:rPr>
                <w:rFonts w:ascii="Arial Narrow" w:hAnsi="Arial Narrow" w:cs="Arial"/>
                <w:sz w:val="22"/>
                <w:szCs w:val="22"/>
              </w:rPr>
            </w:pPr>
            <w:r w:rsidRPr="006E0625">
              <w:rPr>
                <w:rFonts w:ascii="Arial Narrow" w:hAnsi="Arial Narrow" w:cs="Arial"/>
                <w:sz w:val="22"/>
                <w:szCs w:val="22"/>
              </w:rPr>
              <w:t>Numer referencyjny:</w:t>
            </w:r>
          </w:p>
        </w:tc>
        <w:tc>
          <w:tcPr>
            <w:tcW w:w="6803" w:type="dxa"/>
            <w:shd w:val="clear" w:color="auto" w:fill="auto"/>
          </w:tcPr>
          <w:p w14:paraId="54CFCCBC" w14:textId="77777777" w:rsidR="00BB0120" w:rsidRPr="006E0625" w:rsidRDefault="00BB0120" w:rsidP="006215BF">
            <w:pPr>
              <w:tabs>
                <w:tab w:val="center" w:pos="4536"/>
                <w:tab w:val="right" w:pos="9072"/>
              </w:tabs>
              <w:spacing w:line="360" w:lineRule="auto"/>
              <w:jc w:val="both"/>
              <w:rPr>
                <w:rFonts w:ascii="Arial Narrow" w:hAnsi="Arial Narrow" w:cs="Arial"/>
                <w:b/>
                <w:sz w:val="22"/>
                <w:szCs w:val="22"/>
              </w:rPr>
            </w:pPr>
            <w:r w:rsidRPr="006E0625">
              <w:rPr>
                <w:rFonts w:ascii="Arial Narrow" w:hAnsi="Arial Narrow" w:cs="Arial"/>
                <w:b/>
                <w:sz w:val="22"/>
                <w:szCs w:val="22"/>
              </w:rPr>
              <w:t>109/2024</w:t>
            </w:r>
          </w:p>
        </w:tc>
      </w:tr>
    </w:tbl>
    <w:p w14:paraId="48384101" w14:textId="77777777" w:rsidR="00035DEC" w:rsidRPr="006E0625" w:rsidRDefault="00035DEC" w:rsidP="00035D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shd w:val="clear" w:color="auto" w:fill="C5E0B3" w:themeFill="accent6" w:themeFillTint="66"/>
        <w:tblLook w:val="04A0" w:firstRow="1" w:lastRow="0" w:firstColumn="1" w:lastColumn="0" w:noHBand="0" w:noVBand="1"/>
      </w:tblPr>
      <w:tblGrid>
        <w:gridCol w:w="8952"/>
      </w:tblGrid>
      <w:tr w:rsidR="00035DEC" w:rsidRPr="006E0625" w14:paraId="15BC7F2C" w14:textId="77777777" w:rsidTr="006E0625">
        <w:tc>
          <w:tcPr>
            <w:tcW w:w="9330" w:type="dxa"/>
            <w:shd w:val="clear" w:color="auto" w:fill="C5E0B3" w:themeFill="accent6" w:themeFillTint="66"/>
            <w:hideMark/>
          </w:tcPr>
          <w:p w14:paraId="31228E5E" w14:textId="5682FD62" w:rsidR="00035DEC" w:rsidRPr="006E0625" w:rsidRDefault="00035DEC" w:rsidP="00B32FF9">
            <w:pPr>
              <w:keepNext/>
              <w:spacing w:before="240" w:after="240"/>
              <w:jc w:val="center"/>
              <w:outlineLvl w:val="0"/>
              <w:rPr>
                <w:rFonts w:ascii="Arial Narrow" w:hAnsi="Arial Narrow" w:cs="Arial"/>
                <w:b/>
                <w:spacing w:val="50"/>
                <w:kern w:val="28"/>
                <w:sz w:val="28"/>
                <w:szCs w:val="28"/>
              </w:rPr>
            </w:pPr>
            <w:r w:rsidRPr="006E0625">
              <w:rPr>
                <w:rFonts w:ascii="Arial Narrow" w:hAnsi="Arial Narrow" w:cs="Arial"/>
                <w:b/>
                <w:spacing w:val="50"/>
                <w:kern w:val="28"/>
                <w:sz w:val="28"/>
                <w:szCs w:val="28"/>
              </w:rPr>
              <w:t>WYJAŚNIENIA TREŚCI SWZ</w:t>
            </w:r>
            <w:r w:rsidR="006E0625">
              <w:rPr>
                <w:rFonts w:ascii="Arial Narrow" w:hAnsi="Arial Narrow" w:cs="Arial"/>
                <w:b/>
                <w:spacing w:val="50"/>
                <w:kern w:val="28"/>
                <w:sz w:val="28"/>
                <w:szCs w:val="28"/>
              </w:rPr>
              <w:t xml:space="preserve"> - SPROSTOWANIE</w:t>
            </w:r>
          </w:p>
        </w:tc>
      </w:tr>
    </w:tbl>
    <w:p w14:paraId="0DCBD16F" w14:textId="77777777" w:rsidR="006E0625" w:rsidRDefault="006E0625" w:rsidP="006E0625">
      <w:pPr>
        <w:spacing w:line="360" w:lineRule="auto"/>
        <w:jc w:val="both"/>
        <w:rPr>
          <w:rFonts w:ascii="Arial Narrow" w:hAnsi="Arial Narrow" w:cs="Arial"/>
          <w:sz w:val="22"/>
          <w:szCs w:val="22"/>
        </w:rPr>
      </w:pPr>
    </w:p>
    <w:p w14:paraId="718BAE66" w14:textId="7CAA01AA" w:rsidR="006E0625" w:rsidRDefault="00520165" w:rsidP="006E0625">
      <w:pPr>
        <w:spacing w:line="360" w:lineRule="auto"/>
        <w:jc w:val="both"/>
        <w:rPr>
          <w:rFonts w:ascii="Arial Narrow" w:hAnsi="Arial Narrow" w:cs="Arial"/>
          <w:bCs/>
          <w:sz w:val="22"/>
          <w:szCs w:val="22"/>
          <w:lang w:eastAsia="ar-SA"/>
        </w:rPr>
      </w:pPr>
      <w:r w:rsidRPr="006E0625">
        <w:rPr>
          <w:rFonts w:ascii="Arial Narrow" w:hAnsi="Arial Narrow" w:cs="Arial"/>
          <w:sz w:val="22"/>
          <w:szCs w:val="22"/>
        </w:rPr>
        <w:t xml:space="preserve">Zamawiający, </w:t>
      </w:r>
      <w:r w:rsidR="00BB0120" w:rsidRPr="006E0625">
        <w:rPr>
          <w:rFonts w:ascii="Arial Narrow" w:hAnsi="Arial Narrow" w:cs="Arial"/>
          <w:b/>
          <w:sz w:val="22"/>
          <w:szCs w:val="22"/>
        </w:rPr>
        <w:t>10WSzKzP SPZOZ</w:t>
      </w:r>
      <w:r w:rsidRPr="006E0625">
        <w:rPr>
          <w:rFonts w:ascii="Arial Narrow" w:hAnsi="Arial Narrow" w:cs="Arial"/>
          <w:sz w:val="22"/>
          <w:szCs w:val="22"/>
        </w:rPr>
        <w:t xml:space="preserve">, działając na podstawie art. </w:t>
      </w:r>
      <w:r w:rsidR="0029606A" w:rsidRPr="006E0625">
        <w:rPr>
          <w:rFonts w:ascii="Arial Narrow" w:hAnsi="Arial Narrow" w:cs="Arial"/>
          <w:sz w:val="22"/>
          <w:szCs w:val="22"/>
        </w:rPr>
        <w:t>1</w:t>
      </w:r>
      <w:r w:rsidRPr="006E0625">
        <w:rPr>
          <w:rFonts w:ascii="Arial Narrow" w:hAnsi="Arial Narrow" w:cs="Arial"/>
          <w:sz w:val="22"/>
          <w:szCs w:val="22"/>
        </w:rPr>
        <w:t>3</w:t>
      </w:r>
      <w:r w:rsidR="0029606A" w:rsidRPr="006E0625">
        <w:rPr>
          <w:rFonts w:ascii="Arial Narrow" w:hAnsi="Arial Narrow" w:cs="Arial"/>
          <w:sz w:val="22"/>
          <w:szCs w:val="22"/>
        </w:rPr>
        <w:t>5</w:t>
      </w:r>
      <w:r w:rsidRPr="006E0625">
        <w:rPr>
          <w:rFonts w:ascii="Arial Narrow" w:hAnsi="Arial Narrow" w:cs="Arial"/>
          <w:sz w:val="22"/>
          <w:szCs w:val="22"/>
        </w:rPr>
        <w:t xml:space="preserve"> ust</w:t>
      </w:r>
      <w:r w:rsidR="00D9049C" w:rsidRPr="006E0625">
        <w:rPr>
          <w:rFonts w:ascii="Arial Narrow" w:hAnsi="Arial Narrow" w:cs="Arial"/>
          <w:sz w:val="22"/>
          <w:szCs w:val="22"/>
        </w:rPr>
        <w:t xml:space="preserve">. </w:t>
      </w:r>
      <w:r w:rsidR="0029606A" w:rsidRPr="006E0625">
        <w:rPr>
          <w:rFonts w:ascii="Arial Narrow" w:hAnsi="Arial Narrow" w:cs="Arial"/>
          <w:sz w:val="22"/>
          <w:szCs w:val="22"/>
        </w:rPr>
        <w:t>6</w:t>
      </w:r>
      <w:r w:rsidRPr="006E0625">
        <w:rPr>
          <w:rFonts w:ascii="Arial Narrow" w:hAnsi="Arial Narrow" w:cs="Arial"/>
          <w:sz w:val="22"/>
          <w:szCs w:val="22"/>
        </w:rPr>
        <w:t xml:space="preserve"> ustawy z dnia </w:t>
      </w:r>
      <w:r w:rsidR="0029606A" w:rsidRPr="006E0625">
        <w:rPr>
          <w:rFonts w:ascii="Arial Narrow" w:hAnsi="Arial Narrow" w:cs="Arial"/>
          <w:sz w:val="22"/>
          <w:szCs w:val="22"/>
        </w:rPr>
        <w:t>11</w:t>
      </w:r>
      <w:r w:rsidRPr="006E0625">
        <w:rPr>
          <w:rFonts w:ascii="Arial Narrow" w:hAnsi="Arial Narrow" w:cs="Arial"/>
          <w:sz w:val="22"/>
          <w:szCs w:val="22"/>
        </w:rPr>
        <w:t xml:space="preserve"> </w:t>
      </w:r>
      <w:r w:rsidR="0029606A" w:rsidRPr="006E0625">
        <w:rPr>
          <w:rFonts w:ascii="Arial Narrow" w:hAnsi="Arial Narrow" w:cs="Arial"/>
          <w:sz w:val="22"/>
          <w:szCs w:val="22"/>
        </w:rPr>
        <w:t xml:space="preserve">września </w:t>
      </w:r>
      <w:r w:rsidRPr="006E0625">
        <w:rPr>
          <w:rFonts w:ascii="Arial Narrow" w:hAnsi="Arial Narrow" w:cs="Arial"/>
          <w:sz w:val="22"/>
          <w:szCs w:val="22"/>
        </w:rPr>
        <w:t>20</w:t>
      </w:r>
      <w:r w:rsidR="0029606A" w:rsidRPr="006E0625">
        <w:rPr>
          <w:rFonts w:ascii="Arial Narrow" w:hAnsi="Arial Narrow" w:cs="Arial"/>
          <w:sz w:val="22"/>
          <w:szCs w:val="22"/>
        </w:rPr>
        <w:t>19</w:t>
      </w:r>
      <w:r w:rsidRPr="006E0625">
        <w:rPr>
          <w:rFonts w:ascii="Arial Narrow" w:hAnsi="Arial Narrow" w:cs="Arial"/>
          <w:sz w:val="22"/>
          <w:szCs w:val="22"/>
        </w:rPr>
        <w:t xml:space="preserve"> r</w:t>
      </w:r>
      <w:r w:rsidR="0029606A" w:rsidRPr="006E0625">
        <w:rPr>
          <w:rFonts w:ascii="Arial Narrow" w:hAnsi="Arial Narrow" w:cs="Arial"/>
          <w:sz w:val="22"/>
          <w:szCs w:val="22"/>
        </w:rPr>
        <w:t>.</w:t>
      </w:r>
      <w:r w:rsidRPr="006E0625">
        <w:rPr>
          <w:rFonts w:ascii="Arial Narrow" w:hAnsi="Arial Narrow" w:cs="Arial"/>
          <w:sz w:val="22"/>
          <w:szCs w:val="22"/>
        </w:rPr>
        <w:t xml:space="preserve"> Prawo </w:t>
      </w:r>
      <w:r w:rsidR="0029606A" w:rsidRPr="006E0625">
        <w:rPr>
          <w:rFonts w:ascii="Arial Narrow" w:hAnsi="Arial Narrow" w:cs="Arial"/>
          <w:sz w:val="22"/>
          <w:szCs w:val="22"/>
        </w:rPr>
        <w:t>z</w:t>
      </w:r>
      <w:r w:rsidRPr="006E0625">
        <w:rPr>
          <w:rFonts w:ascii="Arial Narrow" w:hAnsi="Arial Narrow" w:cs="Arial"/>
          <w:sz w:val="22"/>
          <w:szCs w:val="22"/>
        </w:rPr>
        <w:t xml:space="preserve">amówień </w:t>
      </w:r>
      <w:r w:rsidR="0029606A" w:rsidRPr="006E0625">
        <w:rPr>
          <w:rFonts w:ascii="Arial Narrow" w:hAnsi="Arial Narrow" w:cs="Arial"/>
          <w:sz w:val="22"/>
          <w:szCs w:val="22"/>
        </w:rPr>
        <w:t>p</w:t>
      </w:r>
      <w:r w:rsidRPr="006E0625">
        <w:rPr>
          <w:rFonts w:ascii="Arial Narrow" w:hAnsi="Arial Narrow" w:cs="Arial"/>
          <w:sz w:val="22"/>
          <w:szCs w:val="22"/>
        </w:rPr>
        <w:t xml:space="preserve">ublicznych </w:t>
      </w:r>
      <w:r w:rsidR="00BB0120" w:rsidRPr="006E0625">
        <w:rPr>
          <w:rFonts w:ascii="Arial Narrow" w:hAnsi="Arial Narrow" w:cs="Arial"/>
          <w:sz w:val="22"/>
          <w:szCs w:val="22"/>
        </w:rPr>
        <w:t>(</w:t>
      </w:r>
      <w:proofErr w:type="spellStart"/>
      <w:r w:rsidR="00BB0120" w:rsidRPr="006E0625">
        <w:rPr>
          <w:rFonts w:ascii="Arial Narrow" w:hAnsi="Arial Narrow" w:cs="Arial"/>
          <w:sz w:val="22"/>
          <w:szCs w:val="22"/>
        </w:rPr>
        <w:t>t.j</w:t>
      </w:r>
      <w:proofErr w:type="spellEnd"/>
      <w:r w:rsidR="00BB0120" w:rsidRPr="006E0625">
        <w:rPr>
          <w:rFonts w:ascii="Arial Narrow" w:hAnsi="Arial Narrow" w:cs="Arial"/>
          <w:sz w:val="22"/>
          <w:szCs w:val="22"/>
        </w:rPr>
        <w:t>. Dz. U. z 2023r. poz. 1605)</w:t>
      </w:r>
      <w:r w:rsidR="00BE7BFD" w:rsidRPr="006E0625">
        <w:rPr>
          <w:rFonts w:ascii="Arial Narrow" w:hAnsi="Arial Narrow" w:cs="Arial"/>
          <w:sz w:val="22"/>
          <w:szCs w:val="22"/>
        </w:rPr>
        <w:t xml:space="preserve">, </w:t>
      </w:r>
      <w:r w:rsidR="00D9049C" w:rsidRPr="006E0625">
        <w:rPr>
          <w:rFonts w:ascii="Arial Narrow" w:hAnsi="Arial Narrow" w:cs="Arial"/>
          <w:sz w:val="22"/>
          <w:szCs w:val="22"/>
        </w:rPr>
        <w:t>udostępnia</w:t>
      </w:r>
      <w:r w:rsidR="00BE7BFD" w:rsidRPr="006E0625">
        <w:rPr>
          <w:rFonts w:ascii="Arial Narrow" w:hAnsi="Arial Narrow" w:cs="Arial"/>
          <w:sz w:val="22"/>
          <w:szCs w:val="22"/>
        </w:rPr>
        <w:t xml:space="preserve"> poniżej treść zapytań do S</w:t>
      </w:r>
      <w:r w:rsidR="0012774F" w:rsidRPr="006E0625">
        <w:rPr>
          <w:rFonts w:ascii="Arial Narrow" w:hAnsi="Arial Narrow" w:cs="Arial"/>
          <w:sz w:val="22"/>
          <w:szCs w:val="22"/>
        </w:rPr>
        <w:t>pecyfikacji Warunków Zamówienia (</w:t>
      </w:r>
      <w:r w:rsidR="0012774F" w:rsidRPr="006E0625">
        <w:rPr>
          <w:rFonts w:ascii="Arial Narrow" w:hAnsi="Arial Narrow" w:cs="Arial"/>
          <w:sz w:val="22"/>
          <w:szCs w:val="22"/>
          <w:lang w:eastAsia="ar-SA"/>
        </w:rPr>
        <w:t xml:space="preserve">zwanej </w:t>
      </w:r>
      <w:proofErr w:type="gramStart"/>
      <w:r w:rsidR="0012774F" w:rsidRPr="006E0625">
        <w:rPr>
          <w:rFonts w:ascii="Arial Narrow" w:hAnsi="Arial Narrow" w:cs="Arial"/>
          <w:sz w:val="22"/>
          <w:szCs w:val="22"/>
          <w:lang w:eastAsia="ar-SA"/>
        </w:rPr>
        <w:t>dalej</w:t>
      </w:r>
      <w:r w:rsidR="0012774F" w:rsidRPr="006E0625">
        <w:rPr>
          <w:rFonts w:ascii="Arial Narrow" w:hAnsi="Arial Narrow" w:cs="Arial"/>
          <w:b/>
          <w:sz w:val="22"/>
          <w:szCs w:val="22"/>
          <w:lang w:eastAsia="ar-SA"/>
        </w:rPr>
        <w:t xml:space="preserve"> </w:t>
      </w:r>
      <w:r w:rsidR="0012774F" w:rsidRPr="006E0625">
        <w:rPr>
          <w:rFonts w:ascii="Arial Narrow" w:hAnsi="Arial Narrow" w:cs="Arial"/>
          <w:bCs/>
          <w:sz w:val="22"/>
          <w:szCs w:val="22"/>
          <w:lang w:eastAsia="ar-SA"/>
        </w:rPr>
        <w:t>”SWZ</w:t>
      </w:r>
      <w:proofErr w:type="gramEnd"/>
      <w:r w:rsidR="0012774F" w:rsidRPr="006E0625">
        <w:rPr>
          <w:rFonts w:ascii="Arial Narrow" w:hAnsi="Arial Narrow" w:cs="Arial"/>
          <w:bCs/>
          <w:sz w:val="22"/>
          <w:szCs w:val="22"/>
          <w:lang w:eastAsia="ar-SA"/>
        </w:rPr>
        <w:t>”)</w:t>
      </w:r>
      <w:r w:rsidR="00D9049C" w:rsidRPr="006E0625">
        <w:rPr>
          <w:rFonts w:ascii="Arial Narrow" w:hAnsi="Arial Narrow" w:cs="Arial"/>
          <w:bCs/>
          <w:sz w:val="22"/>
          <w:szCs w:val="22"/>
          <w:lang w:eastAsia="ar-SA"/>
        </w:rPr>
        <w:t xml:space="preserve"> </w:t>
      </w:r>
      <w:r w:rsidR="00D9049C" w:rsidRPr="006E0625">
        <w:rPr>
          <w:rFonts w:ascii="Arial Narrow" w:hAnsi="Arial Narrow" w:cs="Arial"/>
          <w:sz w:val="22"/>
          <w:szCs w:val="22"/>
        </w:rPr>
        <w:t xml:space="preserve">wraz z </w:t>
      </w:r>
      <w:r w:rsidR="00707A9F" w:rsidRPr="006E0625">
        <w:rPr>
          <w:rFonts w:ascii="Arial Narrow" w:hAnsi="Arial Narrow" w:cs="Arial"/>
          <w:sz w:val="22"/>
          <w:szCs w:val="22"/>
        </w:rPr>
        <w:t>wyjaśnieniami</w:t>
      </w:r>
      <w:r w:rsidR="00707A9F">
        <w:rPr>
          <w:rFonts w:ascii="Arial Narrow" w:hAnsi="Arial Narrow" w:cs="Arial"/>
          <w:sz w:val="22"/>
          <w:szCs w:val="22"/>
        </w:rPr>
        <w:t xml:space="preserve"> </w:t>
      </w:r>
      <w:r w:rsidR="00707A9F" w:rsidRPr="00707A9F">
        <w:rPr>
          <w:rFonts w:ascii="Arial Narrow" w:hAnsi="Arial Narrow" w:cs="Arial"/>
          <w:b/>
          <w:bCs/>
          <w:sz w:val="22"/>
          <w:szCs w:val="22"/>
        </w:rPr>
        <w:t>oraz sprostowaniem odpowiedzi</w:t>
      </w:r>
      <w:r w:rsidR="0012774F" w:rsidRPr="006E0625">
        <w:rPr>
          <w:rFonts w:ascii="Arial Narrow" w:hAnsi="Arial Narrow" w:cs="Arial"/>
          <w:bCs/>
          <w:sz w:val="22"/>
          <w:szCs w:val="22"/>
          <w:lang w:eastAsia="ar-SA"/>
        </w:rPr>
        <w:t>:</w:t>
      </w:r>
    </w:p>
    <w:p w14:paraId="45DD9DAE" w14:textId="77777777" w:rsidR="006E0625" w:rsidRDefault="006E0625" w:rsidP="006E0625">
      <w:pPr>
        <w:spacing w:line="360" w:lineRule="auto"/>
        <w:jc w:val="both"/>
        <w:rPr>
          <w:rFonts w:ascii="Arial Narrow" w:hAnsi="Arial Narrow" w:cs="Arial"/>
          <w:bCs/>
          <w:sz w:val="22"/>
          <w:szCs w:val="22"/>
          <w:lang w:eastAsia="ar-SA"/>
        </w:rPr>
      </w:pPr>
    </w:p>
    <w:p w14:paraId="2DADBB86" w14:textId="606961E6" w:rsidR="006E0625" w:rsidRPr="006E0625" w:rsidRDefault="006E0625" w:rsidP="006E0625">
      <w:pPr>
        <w:spacing w:line="360" w:lineRule="auto"/>
        <w:jc w:val="both"/>
        <w:rPr>
          <w:rFonts w:ascii="Arial Narrow" w:hAnsi="Arial Narrow" w:cs="Arial"/>
          <w:b/>
          <w:sz w:val="22"/>
          <w:szCs w:val="22"/>
          <w:lang w:eastAsia="ar-SA"/>
        </w:rPr>
      </w:pPr>
      <w:r w:rsidRPr="006E0625">
        <w:rPr>
          <w:rFonts w:ascii="Arial Narrow" w:hAnsi="Arial Narrow" w:cs="Arial"/>
          <w:b/>
          <w:sz w:val="22"/>
          <w:szCs w:val="22"/>
          <w:lang w:eastAsia="ar-SA"/>
        </w:rPr>
        <w:t>Sprostowane odpowiedzi zostały oznaczone kolorem żółtym</w:t>
      </w:r>
    </w:p>
    <w:tbl>
      <w:tblPr>
        <w:tblW w:w="9356" w:type="dxa"/>
        <w:tblInd w:w="-34" w:type="dxa"/>
        <w:tblLook w:val="04A0" w:firstRow="1" w:lastRow="0" w:firstColumn="1" w:lastColumn="0" w:noHBand="0" w:noVBand="1"/>
      </w:tblPr>
      <w:tblGrid>
        <w:gridCol w:w="9356"/>
      </w:tblGrid>
      <w:tr w:rsidR="00BA1CB9" w:rsidRPr="006E0625" w14:paraId="46D30CC7" w14:textId="77777777" w:rsidTr="00BA1CB9">
        <w:tc>
          <w:tcPr>
            <w:tcW w:w="9356" w:type="dxa"/>
          </w:tcPr>
          <w:p w14:paraId="59614CDE" w14:textId="77777777" w:rsidR="006E0625" w:rsidRDefault="006E0625" w:rsidP="00BA1CB9">
            <w:pPr>
              <w:pStyle w:val="Tekstpodstawowy"/>
              <w:tabs>
                <w:tab w:val="left" w:pos="1934"/>
              </w:tabs>
              <w:rPr>
                <w:rFonts w:ascii="Arial Narrow" w:hAnsi="Arial Narrow"/>
                <w:b/>
                <w:bCs/>
                <w:sz w:val="22"/>
                <w:szCs w:val="22"/>
              </w:rPr>
            </w:pPr>
          </w:p>
          <w:p w14:paraId="1723BE5F" w14:textId="61F6EFFB" w:rsidR="00BA1CB9" w:rsidRPr="006E0625" w:rsidRDefault="00BA1CB9" w:rsidP="00BA1CB9">
            <w:pPr>
              <w:pStyle w:val="Tekstpodstawowy"/>
              <w:tabs>
                <w:tab w:val="left" w:pos="1934"/>
              </w:tabs>
              <w:rPr>
                <w:rFonts w:ascii="Arial Narrow" w:hAnsi="Arial Narrow"/>
                <w:bCs/>
                <w:sz w:val="22"/>
                <w:szCs w:val="22"/>
              </w:rPr>
            </w:pPr>
            <w:r w:rsidRPr="006E0625">
              <w:rPr>
                <w:rFonts w:ascii="Arial Narrow" w:hAnsi="Arial Narrow"/>
                <w:b/>
                <w:bCs/>
                <w:sz w:val="22"/>
                <w:szCs w:val="22"/>
              </w:rPr>
              <w:t>PYTANIE NR 1</w:t>
            </w:r>
          </w:p>
          <w:p w14:paraId="514AFB75" w14:textId="77777777" w:rsidR="00BA1CB9" w:rsidRPr="006E0625" w:rsidRDefault="00BA1CB9" w:rsidP="00BA1CB9">
            <w:pPr>
              <w:pStyle w:val="Tekstpodstawowy"/>
              <w:numPr>
                <w:ilvl w:val="0"/>
                <w:numId w:val="8"/>
              </w:numPr>
              <w:tabs>
                <w:tab w:val="left" w:pos="172"/>
              </w:tabs>
              <w:ind w:left="0" w:firstLine="0"/>
              <w:rPr>
                <w:rFonts w:ascii="Arial Narrow" w:hAnsi="Arial Narrow"/>
                <w:bCs/>
                <w:sz w:val="22"/>
                <w:szCs w:val="22"/>
              </w:rPr>
            </w:pPr>
            <w:r w:rsidRPr="006E0625">
              <w:rPr>
                <w:rFonts w:ascii="Arial Narrow" w:hAnsi="Arial Narrow"/>
                <w:bCs/>
                <w:sz w:val="22"/>
                <w:szCs w:val="22"/>
              </w:rPr>
              <w:t>Prosimy o modyfikację zapisów § 8 ust. 1, 3, 7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14:paraId="449D9324" w14:textId="47F61AE9"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6C22AB89"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pozostawia zapisy projektu umowy.</w:t>
            </w:r>
          </w:p>
          <w:p w14:paraId="091B9059" w14:textId="77777777" w:rsidR="00BA1CB9" w:rsidRPr="006E0625" w:rsidRDefault="00BA1CB9" w:rsidP="00BA1CB9">
            <w:pPr>
              <w:pStyle w:val="Tekstpodstawowy"/>
              <w:tabs>
                <w:tab w:val="left" w:pos="1934"/>
              </w:tabs>
              <w:rPr>
                <w:rFonts w:ascii="Arial Narrow" w:hAnsi="Arial Narrow"/>
                <w:b/>
                <w:sz w:val="22"/>
                <w:szCs w:val="22"/>
              </w:rPr>
            </w:pPr>
          </w:p>
          <w:p w14:paraId="017D5744" w14:textId="77777777" w:rsidR="00BA1CB9" w:rsidRPr="006E0625" w:rsidRDefault="00BA1CB9" w:rsidP="00BA1CB9">
            <w:pPr>
              <w:pStyle w:val="Tekstpodstawowy"/>
              <w:numPr>
                <w:ilvl w:val="0"/>
                <w:numId w:val="8"/>
              </w:numPr>
              <w:tabs>
                <w:tab w:val="left" w:pos="172"/>
              </w:tabs>
              <w:ind w:left="0" w:firstLine="0"/>
              <w:rPr>
                <w:rFonts w:ascii="Arial Narrow" w:hAnsi="Arial Narrow"/>
                <w:bCs/>
                <w:i/>
                <w:sz w:val="22"/>
                <w:szCs w:val="22"/>
              </w:rPr>
            </w:pPr>
            <w:r w:rsidRPr="006E0625">
              <w:rPr>
                <w:rFonts w:ascii="Arial Narrow" w:hAnsi="Arial Narrow"/>
                <w:bCs/>
                <w:i/>
                <w:sz w:val="22"/>
                <w:szCs w:val="22"/>
              </w:rPr>
              <w:t>Dotyczy wzoru umowy:</w:t>
            </w:r>
          </w:p>
          <w:p w14:paraId="40897045" w14:textId="77777777" w:rsidR="00BA1CB9" w:rsidRPr="006E0625" w:rsidRDefault="00BA1CB9" w:rsidP="00BA1CB9">
            <w:pPr>
              <w:pStyle w:val="Tekstpodstawowy"/>
              <w:tabs>
                <w:tab w:val="left" w:pos="1934"/>
              </w:tabs>
              <w:rPr>
                <w:rFonts w:ascii="Arial Narrow" w:hAnsi="Arial Narrow"/>
                <w:bCs/>
                <w:sz w:val="22"/>
                <w:szCs w:val="22"/>
              </w:rPr>
            </w:pPr>
            <w:r w:rsidRPr="006E0625">
              <w:rPr>
                <w:rFonts w:ascii="Arial Narrow" w:hAnsi="Arial Narrow"/>
                <w:bCs/>
                <w:sz w:val="22"/>
                <w:szCs w:val="22"/>
              </w:rPr>
              <w:t xml:space="preserve">W związku z tym </w:t>
            </w:r>
            <w:proofErr w:type="gramStart"/>
            <w:r w:rsidRPr="006E0625">
              <w:rPr>
                <w:rFonts w:ascii="Arial Narrow" w:hAnsi="Arial Narrow"/>
                <w:bCs/>
                <w:sz w:val="22"/>
                <w:szCs w:val="22"/>
              </w:rPr>
              <w:t>iż  zgodnie</w:t>
            </w:r>
            <w:proofErr w:type="gramEnd"/>
            <w:r w:rsidRPr="006E0625">
              <w:rPr>
                <w:rFonts w:ascii="Arial Narrow" w:hAnsi="Arial Narrow"/>
                <w:bCs/>
                <w:sz w:val="22"/>
                <w:szCs w:val="22"/>
              </w:rPr>
              <w:t xml:space="preserve"> art. 431 ustawy PZP zarówno wykonawca jak i Zamawiający obowiązani są współdziałać przy wykonywaniu umowy w celu należytej realizacji  zamówienia Wykonawca zwraca się z wnioskiem do Zamawiającego o dodanie zapisów projektu umowy w § 8, mając na względzie zgodną z prawem i równorzędną relację łączącą Zamawiającego z Wykonawcą o poniższej treści: </w:t>
            </w:r>
          </w:p>
          <w:p w14:paraId="73A4D31E" w14:textId="77777777" w:rsidR="00BA1CB9" w:rsidRPr="006E0625" w:rsidRDefault="00BA1CB9" w:rsidP="00BA1CB9">
            <w:pPr>
              <w:pStyle w:val="Tekstpodstawowy"/>
              <w:tabs>
                <w:tab w:val="left" w:pos="1934"/>
              </w:tabs>
              <w:rPr>
                <w:rFonts w:ascii="Arial Narrow" w:hAnsi="Arial Narrow"/>
                <w:bCs/>
                <w:i/>
                <w:sz w:val="22"/>
                <w:szCs w:val="22"/>
              </w:rPr>
            </w:pPr>
            <w:r w:rsidRPr="006E0625">
              <w:rPr>
                <w:rFonts w:ascii="Arial Narrow" w:hAnsi="Arial Narrow"/>
                <w:bCs/>
                <w:i/>
                <w:sz w:val="22"/>
                <w:szCs w:val="22"/>
              </w:rPr>
              <w:t>Zamawiający zapłaci Wykonawcy kary umowne za: odstąpienie od umowy lub jej rozwiązanie z powodu okoliczności, za które odpowiada Zamawiający, w wysokości 10 % niezrealizowanej wartości netto umowy.</w:t>
            </w:r>
          </w:p>
          <w:p w14:paraId="15441937" w14:textId="77777777" w:rsidR="00BA1CB9" w:rsidRPr="006E0625" w:rsidRDefault="00BA1CB9" w:rsidP="00BA1CB9">
            <w:pPr>
              <w:pStyle w:val="Tekstpodstawowy"/>
              <w:tabs>
                <w:tab w:val="left" w:pos="1934"/>
              </w:tabs>
              <w:rPr>
                <w:rFonts w:ascii="Arial Narrow" w:hAnsi="Arial Narrow"/>
                <w:bCs/>
                <w:sz w:val="22"/>
                <w:szCs w:val="22"/>
              </w:rPr>
            </w:pPr>
            <w:r w:rsidRPr="006E0625">
              <w:rPr>
                <w:rFonts w:ascii="Arial Narrow" w:hAnsi="Arial Narrow"/>
                <w:bCs/>
                <w:sz w:val="22"/>
                <w:szCs w:val="22"/>
              </w:rPr>
              <w:t xml:space="preserve">Wskazany zapis jest istotny dla należytej realizacji zamówienia publicznego </w:t>
            </w:r>
            <w:proofErr w:type="gramStart"/>
            <w:r w:rsidRPr="006E0625">
              <w:rPr>
                <w:rFonts w:ascii="Arial Narrow" w:hAnsi="Arial Narrow"/>
                <w:bCs/>
                <w:sz w:val="22"/>
                <w:szCs w:val="22"/>
              </w:rPr>
              <w:t>oraz  współpracy</w:t>
            </w:r>
            <w:proofErr w:type="gramEnd"/>
            <w:r w:rsidRPr="006E0625">
              <w:rPr>
                <w:rFonts w:ascii="Arial Narrow" w:hAnsi="Arial Narrow"/>
                <w:bCs/>
                <w:sz w:val="22"/>
                <w:szCs w:val="22"/>
              </w:rPr>
              <w:t xml:space="preserve"> pomiędzy Zamawiający a Wykonawcą. W stosunkach cywilnoprawnych bardzo ważna jest równowaga pomiędzy obiema </w:t>
            </w:r>
            <w:r w:rsidRPr="006E0625">
              <w:rPr>
                <w:rFonts w:ascii="Arial Narrow" w:hAnsi="Arial Narrow"/>
                <w:bCs/>
                <w:sz w:val="22"/>
                <w:szCs w:val="22"/>
              </w:rPr>
              <w:lastRenderedPageBreak/>
              <w:t>stronami umowy oraz wzajemne kształtowanie jej postanowień w granicach zasady swobody umów (art. 353</w:t>
            </w:r>
            <w:r w:rsidRPr="006E0625">
              <w:rPr>
                <w:rFonts w:ascii="Arial Narrow" w:hAnsi="Arial Narrow"/>
                <w:bCs/>
                <w:sz w:val="22"/>
                <w:szCs w:val="22"/>
                <w:vertAlign w:val="superscript"/>
              </w:rPr>
              <w:t xml:space="preserve">1 </w:t>
            </w:r>
            <w:r w:rsidRPr="006E0625">
              <w:rPr>
                <w:rFonts w:ascii="Arial Narrow" w:hAnsi="Arial Narrow"/>
                <w:bCs/>
                <w:sz w:val="22"/>
                <w:szCs w:val="22"/>
              </w:rPr>
              <w:t xml:space="preserve">KC), pozwalające na uznanie wykonawcy za partnera, szanujące jego podstawowe prawa i pozwalające na zrównoważone i partnerskie relacje między zamawiającym i wykonawcą. </w:t>
            </w:r>
          </w:p>
          <w:p w14:paraId="70881B6F" w14:textId="2A6B3FCE"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309163F7"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pozostawia zapisy projektu umowy</w:t>
            </w:r>
          </w:p>
          <w:p w14:paraId="54B4D146" w14:textId="77777777" w:rsidR="00BA1CB9" w:rsidRPr="006E0625" w:rsidRDefault="00BA1CB9" w:rsidP="00BA1CB9">
            <w:pPr>
              <w:pStyle w:val="Tekstpodstawowy"/>
              <w:tabs>
                <w:tab w:val="left" w:pos="1934"/>
              </w:tabs>
              <w:rPr>
                <w:rFonts w:ascii="Arial Narrow" w:hAnsi="Arial Narrow"/>
                <w:bCs/>
                <w:sz w:val="22"/>
                <w:szCs w:val="22"/>
              </w:rPr>
            </w:pPr>
          </w:p>
          <w:p w14:paraId="37CD3C67" w14:textId="77777777" w:rsidR="00BA1CB9" w:rsidRPr="006E0625" w:rsidRDefault="00BA1CB9" w:rsidP="00BA1CB9">
            <w:pPr>
              <w:pStyle w:val="Tekstpodstawowy"/>
              <w:tabs>
                <w:tab w:val="left" w:pos="1934"/>
              </w:tabs>
              <w:rPr>
                <w:rFonts w:ascii="Arial Narrow" w:hAnsi="Arial Narrow"/>
                <w:bCs/>
                <w:sz w:val="22"/>
                <w:szCs w:val="22"/>
              </w:rPr>
            </w:pPr>
            <w:r w:rsidRPr="006E0625">
              <w:rPr>
                <w:rFonts w:ascii="Arial Narrow" w:hAnsi="Arial Narrow"/>
                <w:bCs/>
                <w:sz w:val="22"/>
                <w:szCs w:val="22"/>
              </w:rPr>
              <w:t>3) Czy Zamawiający wyrazi zgodę, aby łączna suma kar umownych nie przekroczyła poziomu 20% wartości netto umowy?</w:t>
            </w:r>
          </w:p>
          <w:p w14:paraId="57930A51" w14:textId="77777777" w:rsidR="00BA1CB9" w:rsidRPr="006E0625" w:rsidRDefault="00BA1CB9" w:rsidP="00BA1CB9">
            <w:pPr>
              <w:pStyle w:val="Tekstpodstawowy"/>
              <w:tabs>
                <w:tab w:val="left" w:pos="1934"/>
              </w:tabs>
              <w:rPr>
                <w:rFonts w:ascii="Arial Narrow" w:hAnsi="Arial Narrow"/>
                <w:bCs/>
                <w:sz w:val="22"/>
                <w:szCs w:val="22"/>
              </w:rPr>
            </w:pPr>
            <w:r w:rsidRPr="006E0625">
              <w:rPr>
                <w:rFonts w:ascii="Arial Narrow" w:hAnsi="Arial Narrow"/>
                <w:bCs/>
                <w:sz w:val="22"/>
                <w:szCs w:val="22"/>
              </w:rPr>
              <w:t xml:space="preserve">Wykonawca zwraca uwagę, iż w świetle orzecznictwa, a także wyjaśnień umieszczonych na stronach Urzędu Zamówień Publicznych, za karę rażąco wygórowaną, nieproporcjonalną i nie spełniającą swej kompensacyjnej funkcji należy uznać karę w sytuacji, w której równa się ona bądź jest zbliżona do wysokości wykonanego z opóźnieniem zobowiązania. Wprowadzenie limitu zgodnie z powyższą propozycją pozwoli uniknąć takiej sytuacji. </w:t>
            </w:r>
          </w:p>
          <w:p w14:paraId="3EFFA988" w14:textId="77777777" w:rsidR="00BA1CB9" w:rsidRPr="006E0625" w:rsidRDefault="00BA1CB9" w:rsidP="00BA1CB9">
            <w:pPr>
              <w:pStyle w:val="Tekstpodstawowy"/>
              <w:tabs>
                <w:tab w:val="left" w:pos="1934"/>
              </w:tabs>
              <w:rPr>
                <w:rFonts w:ascii="Arial Narrow" w:hAnsi="Arial Narrow"/>
                <w:bCs/>
                <w:sz w:val="22"/>
                <w:szCs w:val="22"/>
              </w:rPr>
            </w:pPr>
            <w:r w:rsidRPr="006E0625">
              <w:rPr>
                <w:rFonts w:ascii="Arial Narrow" w:hAnsi="Arial Narrow"/>
                <w:bCs/>
                <w:sz w:val="22"/>
                <w:szCs w:val="22"/>
              </w:rPr>
              <w:t xml:space="preserve">Wykonawca nadmienia, iż klauzula przewidująca kary umowne o wygórowanym została uznana przez Urząd Zamówień Publicznych za klauzulę kontrowersyjną, naruszająca równowagę stron w sposób </w:t>
            </w:r>
            <w:proofErr w:type="gramStart"/>
            <w:r w:rsidRPr="006E0625">
              <w:rPr>
                <w:rFonts w:ascii="Arial Narrow" w:hAnsi="Arial Narrow"/>
                <w:bCs/>
                <w:sz w:val="22"/>
                <w:szCs w:val="22"/>
              </w:rPr>
              <w:t>nadmierny,  a</w:t>
            </w:r>
            <w:proofErr w:type="gramEnd"/>
            <w:r w:rsidRPr="006E0625">
              <w:rPr>
                <w:rFonts w:ascii="Arial Narrow" w:hAnsi="Arial Narrow"/>
                <w:bCs/>
                <w:sz w:val="22"/>
                <w:szCs w:val="22"/>
              </w:rPr>
              <w:t xml:space="preserve"> „kara umowna nie może być instrumentem służącym wzbogaceniu wierzyciela, a zatem przyznającym mu korzyść majątkową w istotny sposób przekraczającą wysokość poniesionej przez wierzyciela szkody” (wyrok SN z dn. 24 stycznia 2014 r., sygn. I CSK 124/13).</w:t>
            </w:r>
          </w:p>
          <w:p w14:paraId="711793A8" w14:textId="77777777" w:rsidR="00BA1CB9" w:rsidRPr="006E0625" w:rsidRDefault="00BA1CB9" w:rsidP="00BA1CB9">
            <w:pPr>
              <w:pStyle w:val="Tekstpodstawowy"/>
              <w:tabs>
                <w:tab w:val="left" w:pos="1934"/>
              </w:tabs>
              <w:rPr>
                <w:rFonts w:ascii="Arial Narrow" w:hAnsi="Arial Narrow"/>
                <w:bCs/>
                <w:sz w:val="22"/>
                <w:szCs w:val="22"/>
              </w:rPr>
            </w:pPr>
            <w:r w:rsidRPr="006E0625">
              <w:rPr>
                <w:rFonts w:ascii="Arial Narrow" w:hAnsi="Arial Narrow"/>
                <w:bCs/>
                <w:sz w:val="22"/>
                <w:szCs w:val="22"/>
              </w:rPr>
              <w:t xml:space="preserve">Nadto 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jej wykonywanie.” (wyrok z dn. 28.12.2018 r., sygn. akt 2574/18). W świetle powyższego zasadnym jest postulat Wykonawcy, aby już na etapie formułowania warunków umowy wprowadzić rozwiązania zabezpieczające przed zaistnieniem skrytykowanej przez KIO sytuacji. </w:t>
            </w:r>
          </w:p>
          <w:p w14:paraId="30887849" w14:textId="738613B9"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7E7B63DB" w14:textId="3D50594C"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 xml:space="preserve">Zamawiający obniża wysokość łącznej maksymalnej wysokości kar umownych z 25% do 20% wartości umowy brutto. </w:t>
            </w:r>
          </w:p>
          <w:p w14:paraId="5EB2B281" w14:textId="77777777" w:rsidR="00BA1CB9" w:rsidRPr="006E0625" w:rsidRDefault="00BA1CB9" w:rsidP="00BA1CB9">
            <w:pPr>
              <w:pStyle w:val="Tekstpodstawowy"/>
              <w:tabs>
                <w:tab w:val="left" w:pos="1934"/>
              </w:tabs>
              <w:rPr>
                <w:rFonts w:ascii="Arial Narrow" w:hAnsi="Arial Narrow"/>
                <w:b/>
                <w:sz w:val="22"/>
                <w:szCs w:val="22"/>
              </w:rPr>
            </w:pPr>
          </w:p>
          <w:p w14:paraId="0876F913" w14:textId="77777777" w:rsidR="00BA1CB9" w:rsidRPr="006E0625" w:rsidRDefault="00BA1CB9" w:rsidP="00BA1CB9">
            <w:pPr>
              <w:pStyle w:val="Tekstpodstawowy"/>
              <w:tabs>
                <w:tab w:val="left" w:pos="1934"/>
              </w:tabs>
              <w:rPr>
                <w:rFonts w:ascii="Arial Narrow" w:hAnsi="Arial Narrow"/>
                <w:bCs/>
                <w:sz w:val="22"/>
                <w:szCs w:val="22"/>
              </w:rPr>
            </w:pPr>
            <w:r w:rsidRPr="006E0625">
              <w:rPr>
                <w:rFonts w:ascii="Arial Narrow" w:hAnsi="Arial Narrow"/>
                <w:bCs/>
                <w:sz w:val="22"/>
                <w:szCs w:val="22"/>
              </w:rPr>
              <w:t xml:space="preserve">4) Zwracamy się z prośbą do Zamawiającego o zmianę zapisów w specyfikacji technicznej urządzeń pkt. 52 na „Czas naprawy gwarancyjnej (nie więcej niż 7 dni kalendarzowych), po przekroczeniu, którego przedłuża się gwarancję o czas przerwy w eksploatacji”. Okres wskazany jest okresem adekwatnym biorąc pod uwagę takie aspekty, jak odległość do Zamawiającego, czas oczekiwania na ewentualne części zamienne itp. </w:t>
            </w:r>
          </w:p>
          <w:p w14:paraId="573E0B31" w14:textId="62842410"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024046F9"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pozostawia zapisy specyfikacji technicznej i SWZ bez zmian</w:t>
            </w:r>
          </w:p>
          <w:p w14:paraId="76EF6EB5" w14:textId="77777777" w:rsidR="00BA1CB9" w:rsidRPr="006E0625" w:rsidRDefault="00BA1CB9" w:rsidP="00BA1CB9">
            <w:pPr>
              <w:pStyle w:val="Tekstpodstawowy"/>
              <w:tabs>
                <w:tab w:val="left" w:pos="1934"/>
              </w:tabs>
              <w:rPr>
                <w:rFonts w:ascii="Arial Narrow" w:hAnsi="Arial Narrow"/>
                <w:b/>
                <w:sz w:val="22"/>
                <w:szCs w:val="22"/>
              </w:rPr>
            </w:pPr>
          </w:p>
          <w:p w14:paraId="5A77150F" w14:textId="77777777" w:rsidR="00BA1CB9" w:rsidRPr="006E0625" w:rsidRDefault="00BA1CB9" w:rsidP="00BA1CB9">
            <w:pPr>
              <w:pStyle w:val="Tekstpodstawowy"/>
              <w:tabs>
                <w:tab w:val="left" w:pos="1934"/>
              </w:tabs>
              <w:rPr>
                <w:rFonts w:ascii="Arial Narrow" w:hAnsi="Arial Narrow"/>
                <w:bCs/>
                <w:sz w:val="22"/>
                <w:szCs w:val="22"/>
              </w:rPr>
            </w:pPr>
            <w:r w:rsidRPr="006E0625">
              <w:rPr>
                <w:rFonts w:ascii="Arial Narrow" w:hAnsi="Arial Narrow"/>
                <w:bCs/>
                <w:sz w:val="22"/>
                <w:szCs w:val="22"/>
              </w:rPr>
              <w:t>5) Zwracamy się z prośbą do Zamawiającego o wykreślenie części zapisu w specyfikacji technicznej urządzeń pkt. 53 „Liczba napraw gwarancyjnych tego samego podzespołu uprawniająca do wymiany tego podzespołu oraz podzespołów bezpośrednio mających wpływ na jego funkcjonowanie na nowe (nie więcej niż 3)”, w celu uniknięcia bezzasadnych wymian sprawnych podzespołów.</w:t>
            </w:r>
          </w:p>
          <w:p w14:paraId="256FC23C" w14:textId="77697ED2"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4B7B2CD9"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Zgodnie ze specyfikacją techniczną i zapisami SWZ</w:t>
            </w:r>
          </w:p>
          <w:p w14:paraId="4F744B63" w14:textId="77777777" w:rsidR="00BA1CB9" w:rsidRPr="006E0625" w:rsidRDefault="00BA1CB9" w:rsidP="00BA1CB9">
            <w:pPr>
              <w:pStyle w:val="Tekstpodstawowy"/>
              <w:tabs>
                <w:tab w:val="left" w:pos="1934"/>
              </w:tabs>
              <w:rPr>
                <w:rFonts w:ascii="Arial Narrow" w:hAnsi="Arial Narrow"/>
                <w:b/>
                <w:sz w:val="22"/>
                <w:szCs w:val="22"/>
              </w:rPr>
            </w:pPr>
          </w:p>
          <w:p w14:paraId="3B7CE48A" w14:textId="77777777" w:rsidR="00BA1CB9" w:rsidRPr="006E0625" w:rsidRDefault="00BA1CB9" w:rsidP="00BA1CB9">
            <w:pPr>
              <w:pStyle w:val="Tekstpodstawowy"/>
              <w:tabs>
                <w:tab w:val="left" w:pos="1934"/>
              </w:tabs>
              <w:rPr>
                <w:rFonts w:ascii="Arial Narrow" w:hAnsi="Arial Narrow"/>
                <w:bCs/>
                <w:sz w:val="22"/>
                <w:szCs w:val="22"/>
              </w:rPr>
            </w:pPr>
            <w:r w:rsidRPr="006E0625">
              <w:rPr>
                <w:rFonts w:ascii="Arial Narrow" w:hAnsi="Arial Narrow"/>
                <w:bCs/>
                <w:sz w:val="22"/>
                <w:szCs w:val="22"/>
              </w:rPr>
              <w:t>6) Prośba o wyjaśnienie zapisów dotyczących wyceny gwarancji w formularzach cenowych specyfikacji technicznej.</w:t>
            </w:r>
          </w:p>
          <w:p w14:paraId="4158583A" w14:textId="77777777" w:rsidR="00BA1CB9" w:rsidRPr="006E0625" w:rsidRDefault="00BA1CB9" w:rsidP="00BA1CB9">
            <w:pPr>
              <w:pStyle w:val="Tekstpodstawowy"/>
              <w:tabs>
                <w:tab w:val="left" w:pos="1934"/>
              </w:tabs>
              <w:rPr>
                <w:rFonts w:ascii="Arial Narrow" w:hAnsi="Arial Narrow"/>
                <w:bCs/>
                <w:sz w:val="22"/>
                <w:szCs w:val="22"/>
              </w:rPr>
            </w:pPr>
            <w:r w:rsidRPr="006E0625">
              <w:rPr>
                <w:rFonts w:ascii="Arial Narrow" w:hAnsi="Arial Narrow"/>
                <w:bCs/>
                <w:sz w:val="22"/>
                <w:szCs w:val="22"/>
              </w:rPr>
              <w:t>Zgodnie z zapisem pkt. 45: „Koszt pełnej obsługi serwisowej w okresie gwarancji; obejmującej przeglądy, w tym przegląd w ostatnim miesiącu gwarancji, naprawy gwarancyjne i aktualizację oprogramowania; zawarty w cenie przedmiotu zamówienia”. Gwarancja jest związana bezpośrednio ze sprzedażą danego produktu, nie jest wyodrębniona. Czy w takim razie możliwe jest wpisanie wartości 0 zł, czy chodzi o gwarancję przedłużoną, a jeśli tak, to co miałaby obejmować (przeglądy techniczne/naprawy) i przez jaki okres?</w:t>
            </w:r>
          </w:p>
          <w:p w14:paraId="753D7798" w14:textId="3767ADAD"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5221E9D8"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 xml:space="preserve">Koszt gwarancji ma być wyceniony zgodnie z ilością zaoferowanych w formularzu oferty miesięcy gwarancji. </w:t>
            </w:r>
          </w:p>
          <w:p w14:paraId="67102B1B" w14:textId="77777777" w:rsidR="00BA1CB9" w:rsidRPr="006E0625" w:rsidRDefault="00BA1CB9" w:rsidP="00BA1CB9">
            <w:pPr>
              <w:pStyle w:val="Tekstpodstawowy"/>
              <w:tabs>
                <w:tab w:val="left" w:pos="1934"/>
              </w:tabs>
              <w:rPr>
                <w:rFonts w:ascii="Arial Narrow" w:hAnsi="Arial Narrow"/>
                <w:b/>
                <w:sz w:val="22"/>
                <w:szCs w:val="22"/>
              </w:rPr>
            </w:pPr>
          </w:p>
          <w:p w14:paraId="7A14E566" w14:textId="77777777" w:rsidR="00BA1CB9" w:rsidRPr="006E0625" w:rsidRDefault="00BA1CB9" w:rsidP="00BA1CB9">
            <w:pPr>
              <w:pStyle w:val="Tekstpodstawowy"/>
              <w:tabs>
                <w:tab w:val="left" w:pos="1934"/>
              </w:tabs>
              <w:rPr>
                <w:rFonts w:ascii="Arial Narrow" w:hAnsi="Arial Narrow"/>
                <w:bCs/>
                <w:sz w:val="22"/>
                <w:szCs w:val="22"/>
              </w:rPr>
            </w:pPr>
            <w:r w:rsidRPr="006E0625">
              <w:rPr>
                <w:rFonts w:ascii="Arial Narrow" w:hAnsi="Arial Narrow"/>
                <w:bCs/>
                <w:sz w:val="22"/>
                <w:szCs w:val="22"/>
              </w:rPr>
              <w:t xml:space="preserve">7) Zwracamy się z prośbą do Zamawiającego o odstąpienie od wymogu dostarczenia: „instrukcja obsługi przedmiotu zamówienia w języku polskim dla wszystkich zadań (dopuszcza się formę elektroniczną instrukcji na etapie składnia ofert)”. </w:t>
            </w:r>
          </w:p>
          <w:p w14:paraId="0EB16368" w14:textId="57EC12AB"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463F4F3E" w14:textId="101D0329"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oczekuje instrukcji w języku polski</w:t>
            </w:r>
            <w:r w:rsidR="00200866" w:rsidRPr="006E0625">
              <w:rPr>
                <w:rFonts w:ascii="Arial Narrow" w:hAnsi="Arial Narrow"/>
                <w:b/>
                <w:sz w:val="22"/>
                <w:szCs w:val="22"/>
              </w:rPr>
              <w:t>m</w:t>
            </w:r>
            <w:r w:rsidRPr="006E0625">
              <w:rPr>
                <w:rFonts w:ascii="Arial Narrow" w:hAnsi="Arial Narrow"/>
                <w:b/>
                <w:sz w:val="22"/>
                <w:szCs w:val="22"/>
              </w:rPr>
              <w:t xml:space="preserve"> w formie elektronicznej na etapie składania ofert oraz w formie papierowej wraz z dostawą urządzenia.</w:t>
            </w:r>
          </w:p>
          <w:p w14:paraId="05CFDBC9" w14:textId="77777777" w:rsidR="00BA1CB9" w:rsidRPr="006E0625" w:rsidRDefault="00BA1CB9" w:rsidP="00BA1CB9">
            <w:pPr>
              <w:pStyle w:val="Tekstpodstawowy"/>
              <w:tabs>
                <w:tab w:val="left" w:pos="1934"/>
              </w:tabs>
              <w:rPr>
                <w:rFonts w:ascii="Arial Narrow" w:hAnsi="Arial Narrow"/>
                <w:b/>
                <w:sz w:val="22"/>
                <w:szCs w:val="22"/>
              </w:rPr>
            </w:pPr>
          </w:p>
          <w:p w14:paraId="122F74D4" w14:textId="77777777" w:rsidR="00BA1CB9" w:rsidRPr="006E0625" w:rsidRDefault="00BA1CB9" w:rsidP="00BA1CB9">
            <w:pPr>
              <w:pStyle w:val="Tekstpodstawowy"/>
              <w:tabs>
                <w:tab w:val="left" w:pos="1934"/>
              </w:tabs>
              <w:rPr>
                <w:rFonts w:ascii="Arial Narrow" w:hAnsi="Arial Narrow"/>
                <w:bCs/>
                <w:sz w:val="22"/>
                <w:szCs w:val="22"/>
              </w:rPr>
            </w:pPr>
            <w:r w:rsidRPr="006E0625">
              <w:rPr>
                <w:rFonts w:ascii="Arial Narrow" w:hAnsi="Arial Narrow"/>
                <w:bCs/>
                <w:sz w:val="22"/>
                <w:szCs w:val="22"/>
              </w:rPr>
              <w:t xml:space="preserve">Pytanie techniczne </w:t>
            </w:r>
          </w:p>
          <w:p w14:paraId="41A1B571" w14:textId="77777777" w:rsidR="00BA1CB9" w:rsidRPr="006E0625" w:rsidRDefault="00BA1CB9" w:rsidP="00BA1CB9">
            <w:pPr>
              <w:pStyle w:val="Tekstpodstawowy"/>
              <w:tabs>
                <w:tab w:val="left" w:pos="1934"/>
              </w:tabs>
              <w:rPr>
                <w:rFonts w:ascii="Arial Narrow" w:hAnsi="Arial Narrow"/>
                <w:bCs/>
                <w:sz w:val="22"/>
                <w:szCs w:val="22"/>
              </w:rPr>
            </w:pPr>
            <w:r w:rsidRPr="006E0625">
              <w:rPr>
                <w:rFonts w:ascii="Arial Narrow" w:hAnsi="Arial Narrow"/>
                <w:bCs/>
                <w:sz w:val="22"/>
                <w:szCs w:val="22"/>
              </w:rPr>
              <w:t>Zadanie nr 9</w:t>
            </w:r>
          </w:p>
          <w:p w14:paraId="73BA9460" w14:textId="77777777" w:rsidR="00BA1CB9" w:rsidRPr="006E0625" w:rsidRDefault="00BA1CB9" w:rsidP="00BA1CB9">
            <w:pPr>
              <w:pStyle w:val="Tekstpodstawowy"/>
              <w:tabs>
                <w:tab w:val="left" w:pos="1934"/>
              </w:tabs>
              <w:rPr>
                <w:rFonts w:ascii="Arial Narrow" w:hAnsi="Arial Narrow"/>
                <w:bCs/>
                <w:sz w:val="22"/>
                <w:szCs w:val="22"/>
              </w:rPr>
            </w:pPr>
            <w:r w:rsidRPr="006E0625">
              <w:rPr>
                <w:rFonts w:ascii="Arial Narrow" w:hAnsi="Arial Narrow"/>
                <w:bCs/>
                <w:sz w:val="22"/>
                <w:szCs w:val="22"/>
              </w:rPr>
              <w:t xml:space="preserve">Pozycja 29 „Uchwyt do ostrzy jednorazowych </w:t>
            </w:r>
            <w:proofErr w:type="spellStart"/>
            <w:r w:rsidRPr="006E0625">
              <w:rPr>
                <w:rFonts w:ascii="Arial Narrow" w:hAnsi="Arial Narrow"/>
                <w:bCs/>
                <w:sz w:val="22"/>
                <w:szCs w:val="22"/>
              </w:rPr>
              <w:t>niskoprofilowych</w:t>
            </w:r>
            <w:proofErr w:type="spellEnd"/>
            <w:r w:rsidRPr="006E0625">
              <w:rPr>
                <w:rFonts w:ascii="Arial Narrow" w:hAnsi="Arial Narrow"/>
                <w:bCs/>
                <w:sz w:val="22"/>
                <w:szCs w:val="22"/>
              </w:rPr>
              <w:t xml:space="preserve"> lub jednorazowych ostrzy </w:t>
            </w:r>
            <w:proofErr w:type="spellStart"/>
            <w:r w:rsidRPr="006E0625">
              <w:rPr>
                <w:rFonts w:ascii="Arial Narrow" w:hAnsi="Arial Narrow"/>
                <w:bCs/>
                <w:sz w:val="22"/>
                <w:szCs w:val="22"/>
              </w:rPr>
              <w:t>wysokoporfilowych</w:t>
            </w:r>
            <w:proofErr w:type="spellEnd"/>
            <w:r w:rsidRPr="006E0625">
              <w:rPr>
                <w:rFonts w:ascii="Arial Narrow" w:hAnsi="Arial Narrow"/>
                <w:bCs/>
                <w:sz w:val="22"/>
                <w:szCs w:val="22"/>
              </w:rPr>
              <w:t xml:space="preserve">” Prosimy Zamawiającego o informację czy oczekuje dostawy kriostatu wyposażonego w uchwyt do noży </w:t>
            </w:r>
            <w:proofErr w:type="spellStart"/>
            <w:r w:rsidRPr="006E0625">
              <w:rPr>
                <w:rFonts w:ascii="Arial Narrow" w:hAnsi="Arial Narrow"/>
                <w:bCs/>
                <w:sz w:val="22"/>
                <w:szCs w:val="22"/>
              </w:rPr>
              <w:t>niskoprofilowych</w:t>
            </w:r>
            <w:proofErr w:type="spellEnd"/>
            <w:r w:rsidRPr="006E0625">
              <w:rPr>
                <w:rFonts w:ascii="Arial Narrow" w:hAnsi="Arial Narrow"/>
                <w:bCs/>
                <w:sz w:val="22"/>
                <w:szCs w:val="22"/>
              </w:rPr>
              <w:t xml:space="preserve">? </w:t>
            </w:r>
          </w:p>
          <w:p w14:paraId="57DB2F65" w14:textId="6FF08D14"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0EB60DBC"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Pytanie dotyczy pkt 32, a nie 29. Zamawiający potwierdza powyższe.</w:t>
            </w:r>
          </w:p>
          <w:p w14:paraId="7939A92E" w14:textId="77777777" w:rsidR="00BA1CB9" w:rsidRPr="006E0625" w:rsidRDefault="00BA1CB9" w:rsidP="00BA1CB9">
            <w:pPr>
              <w:pStyle w:val="Tekstpodstawowy"/>
              <w:tabs>
                <w:tab w:val="left" w:pos="1934"/>
              </w:tabs>
              <w:rPr>
                <w:rFonts w:ascii="Arial Narrow" w:hAnsi="Arial Narrow"/>
                <w:b/>
                <w:sz w:val="22"/>
                <w:szCs w:val="22"/>
              </w:rPr>
            </w:pPr>
          </w:p>
          <w:p w14:paraId="341C3948" w14:textId="77777777" w:rsidR="00BA1CB9" w:rsidRPr="006E0625" w:rsidRDefault="00BA1CB9" w:rsidP="00BA1CB9">
            <w:pPr>
              <w:pStyle w:val="Tekstpodstawowy"/>
              <w:tabs>
                <w:tab w:val="left" w:pos="1934"/>
              </w:tabs>
              <w:rPr>
                <w:rFonts w:ascii="Arial Narrow" w:hAnsi="Arial Narrow"/>
                <w:bCs/>
                <w:sz w:val="22"/>
                <w:szCs w:val="22"/>
              </w:rPr>
            </w:pPr>
            <w:r w:rsidRPr="006E0625">
              <w:rPr>
                <w:rFonts w:ascii="Arial Narrow" w:hAnsi="Arial Narrow"/>
                <w:bCs/>
                <w:sz w:val="22"/>
                <w:szCs w:val="22"/>
              </w:rPr>
              <w:t xml:space="preserve">7) Pozycja 10 „6 predefiniowanych wartości retrakcji 20, 30, 40, 60, 80, 100 µm” prosimy o dopuszczenie urządzenia z 5 </w:t>
            </w:r>
            <w:proofErr w:type="gramStart"/>
            <w:r w:rsidRPr="006E0625">
              <w:rPr>
                <w:rFonts w:ascii="Arial Narrow" w:hAnsi="Arial Narrow"/>
                <w:bCs/>
                <w:sz w:val="22"/>
                <w:szCs w:val="22"/>
              </w:rPr>
              <w:t>predefiniowanymi  wartościami</w:t>
            </w:r>
            <w:proofErr w:type="gramEnd"/>
            <w:r w:rsidRPr="006E0625">
              <w:rPr>
                <w:rFonts w:ascii="Arial Narrow" w:hAnsi="Arial Narrow"/>
                <w:bCs/>
                <w:sz w:val="22"/>
                <w:szCs w:val="22"/>
              </w:rPr>
              <w:t xml:space="preserve"> retrakcji 20, 30, 40, 60, 80µm oraz z szóstą wartością  którą można dowolnie wybierać w zakresie od 5 do 250 µm.</w:t>
            </w:r>
          </w:p>
          <w:p w14:paraId="39CE4477" w14:textId="7A78F6AF"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392563BF" w14:textId="77777777" w:rsidR="00BA1CB9" w:rsidRPr="006E0625" w:rsidRDefault="00BA1CB9" w:rsidP="00BA1CB9">
            <w:pPr>
              <w:pStyle w:val="Tekstpodstawowy"/>
              <w:tabs>
                <w:tab w:val="left" w:pos="1934"/>
              </w:tabs>
              <w:rPr>
                <w:rFonts w:ascii="Arial Narrow" w:hAnsi="Arial Narrow"/>
                <w:bCs/>
                <w:sz w:val="22"/>
                <w:szCs w:val="22"/>
              </w:rPr>
            </w:pPr>
            <w:r w:rsidRPr="006E0625">
              <w:rPr>
                <w:rFonts w:ascii="Arial Narrow" w:hAnsi="Arial Narrow"/>
                <w:b/>
                <w:sz w:val="22"/>
                <w:szCs w:val="22"/>
              </w:rPr>
              <w:t>Zamawiający dopuszcza zaproponowaną zmianę</w:t>
            </w:r>
            <w:r w:rsidRPr="006E0625">
              <w:rPr>
                <w:rFonts w:ascii="Arial Narrow" w:hAnsi="Arial Narrow"/>
                <w:bCs/>
                <w:sz w:val="22"/>
                <w:szCs w:val="22"/>
              </w:rPr>
              <w:t>.</w:t>
            </w:r>
          </w:p>
          <w:p w14:paraId="733B5905" w14:textId="5299AE00" w:rsidR="00BA1CB9" w:rsidRPr="006E0625" w:rsidRDefault="00BA1CB9" w:rsidP="00BA1CB9">
            <w:pPr>
              <w:pStyle w:val="Tekstpodstawowy"/>
              <w:tabs>
                <w:tab w:val="left" w:pos="1934"/>
              </w:tabs>
              <w:rPr>
                <w:rFonts w:ascii="Arial Narrow" w:hAnsi="Arial Narrow"/>
                <w:b/>
                <w:sz w:val="22"/>
                <w:szCs w:val="22"/>
              </w:rPr>
            </w:pPr>
          </w:p>
        </w:tc>
      </w:tr>
      <w:tr w:rsidR="00BA1CB9" w:rsidRPr="006E0625" w14:paraId="6B4C2E4B" w14:textId="77777777" w:rsidTr="00BA1CB9">
        <w:tc>
          <w:tcPr>
            <w:tcW w:w="9356" w:type="dxa"/>
            <w:hideMark/>
          </w:tcPr>
          <w:p w14:paraId="299E00CA" w14:textId="77777777" w:rsidR="00BA1CB9" w:rsidRPr="006E0625" w:rsidRDefault="00BA1CB9" w:rsidP="00BA1CB9">
            <w:pPr>
              <w:pStyle w:val="Tekstpodstawowy"/>
              <w:tabs>
                <w:tab w:val="left" w:pos="1934"/>
              </w:tabs>
              <w:rPr>
                <w:rFonts w:ascii="Arial Narrow" w:hAnsi="Arial Narrow"/>
                <w:bCs/>
                <w:sz w:val="22"/>
                <w:szCs w:val="22"/>
              </w:rPr>
            </w:pPr>
            <w:r w:rsidRPr="006E0625">
              <w:rPr>
                <w:rFonts w:ascii="Arial Narrow" w:hAnsi="Arial Narrow"/>
                <w:b/>
                <w:bCs/>
                <w:sz w:val="22"/>
                <w:szCs w:val="22"/>
              </w:rPr>
              <w:lastRenderedPageBreak/>
              <w:t>PYTANIE NR 2</w:t>
            </w:r>
          </w:p>
          <w:p w14:paraId="2D911EB3"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Cs/>
                <w:sz w:val="22"/>
                <w:szCs w:val="22"/>
              </w:rPr>
              <w:t xml:space="preserve"> Prośba o wykreślenie części zapisu w specyfikacji technicznej urządzeń pkt. 53 „Liczba napraw gwarancyjnych tego samego podzespołu uprawniająca do wymiany tego podzespołu oraz podzespołów bezpośrednio mających wpływ na jego funkcjonowanie na nowe (nie więcej niż 3)”, w celu uniknięcia bezzasadnych wymian sprawnych podzespołów</w:t>
            </w:r>
            <w:r w:rsidRPr="006E0625">
              <w:rPr>
                <w:rFonts w:ascii="Arial Narrow" w:hAnsi="Arial Narrow"/>
                <w:b/>
                <w:sz w:val="22"/>
                <w:szCs w:val="22"/>
              </w:rPr>
              <w:t>.</w:t>
            </w:r>
          </w:p>
          <w:p w14:paraId="33538049" w14:textId="4D156C6B"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256D4065" w14:textId="7A7AEDC6"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Zgodnie ze specyfikacja techniczną i zapisami SWZ</w:t>
            </w:r>
          </w:p>
        </w:tc>
      </w:tr>
      <w:tr w:rsidR="00BA1CB9" w:rsidRPr="006E0625" w14:paraId="598FCFE0" w14:textId="77777777" w:rsidTr="00BA1CB9">
        <w:tc>
          <w:tcPr>
            <w:tcW w:w="9356" w:type="dxa"/>
          </w:tcPr>
          <w:p w14:paraId="79EB97E7" w14:textId="77777777" w:rsidR="00BA1CB9" w:rsidRPr="006E0625" w:rsidRDefault="00BA1CB9" w:rsidP="00BA1CB9">
            <w:pPr>
              <w:pStyle w:val="Tekstpodstawowy"/>
              <w:tabs>
                <w:tab w:val="left" w:pos="1934"/>
              </w:tabs>
              <w:rPr>
                <w:rFonts w:ascii="Arial Narrow" w:hAnsi="Arial Narrow"/>
                <w:b/>
                <w:bCs/>
                <w:sz w:val="22"/>
                <w:szCs w:val="22"/>
              </w:rPr>
            </w:pPr>
          </w:p>
          <w:p w14:paraId="4F6923BB" w14:textId="1F6828A2" w:rsidR="00BA1CB9" w:rsidRPr="006E0625" w:rsidRDefault="00BA1CB9" w:rsidP="00BA1CB9">
            <w:pPr>
              <w:pStyle w:val="Tekstpodstawowy"/>
              <w:tabs>
                <w:tab w:val="left" w:pos="1934"/>
              </w:tabs>
              <w:rPr>
                <w:rFonts w:ascii="Arial Narrow" w:hAnsi="Arial Narrow"/>
                <w:b/>
                <w:bCs/>
                <w:sz w:val="22"/>
                <w:szCs w:val="22"/>
              </w:rPr>
            </w:pPr>
            <w:r w:rsidRPr="006E0625">
              <w:rPr>
                <w:rFonts w:ascii="Arial Narrow" w:hAnsi="Arial Narrow"/>
                <w:b/>
                <w:bCs/>
                <w:sz w:val="22"/>
                <w:szCs w:val="22"/>
              </w:rPr>
              <w:t>PYTANIE NR 3</w:t>
            </w:r>
          </w:p>
          <w:p w14:paraId="0F8C99A0"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Dotyczy - Zadanie 1 = Załącznik 2A do </w:t>
            </w:r>
            <w:proofErr w:type="gramStart"/>
            <w:r w:rsidRPr="006E0625">
              <w:rPr>
                <w:rFonts w:ascii="Arial Narrow" w:hAnsi="Arial Narrow"/>
                <w:sz w:val="22"/>
                <w:szCs w:val="22"/>
              </w:rPr>
              <w:t>SWZ  -</w:t>
            </w:r>
            <w:proofErr w:type="gramEnd"/>
            <w:r w:rsidRPr="006E0625">
              <w:rPr>
                <w:rFonts w:ascii="Arial Narrow" w:hAnsi="Arial Narrow"/>
                <w:sz w:val="22"/>
                <w:szCs w:val="22"/>
              </w:rPr>
              <w:t xml:space="preserve"> Procesor tkankowy  </w:t>
            </w:r>
          </w:p>
          <w:p w14:paraId="1FEE36B0" w14:textId="77777777" w:rsidR="00BA1CB9" w:rsidRPr="006E0625" w:rsidRDefault="00BA1CB9" w:rsidP="00BA1CB9">
            <w:pPr>
              <w:pStyle w:val="Tekstpodstawowy"/>
              <w:tabs>
                <w:tab w:val="left" w:pos="314"/>
              </w:tabs>
              <w:rPr>
                <w:rFonts w:ascii="Arial Narrow" w:hAnsi="Arial Narrow"/>
                <w:sz w:val="22"/>
                <w:szCs w:val="22"/>
              </w:rPr>
            </w:pPr>
            <w:r w:rsidRPr="006E0625">
              <w:rPr>
                <w:rFonts w:ascii="Arial Narrow" w:hAnsi="Arial Narrow"/>
                <w:sz w:val="22"/>
                <w:szCs w:val="22"/>
              </w:rPr>
              <w:t xml:space="preserve">Zadanie 1 pkt. 3 </w:t>
            </w:r>
            <w:r w:rsidRPr="006E0625">
              <w:rPr>
                <w:rFonts w:ascii="Arial Narrow" w:hAnsi="Arial Narrow"/>
                <w:sz w:val="22"/>
                <w:szCs w:val="22"/>
              </w:rPr>
              <w:br/>
            </w:r>
            <w:r w:rsidRPr="006E0625">
              <w:rPr>
                <w:rFonts w:ascii="Arial Narrow" w:hAnsi="Arial Narrow"/>
                <w:sz w:val="22"/>
                <w:szCs w:val="22"/>
              </w:rPr>
              <w:tab/>
              <w:t>Zwracamy się z uprzejmą prośbą o wyrażenie zgody na zaproponowanie procesora wyposażonego w cztery stacje parafinowe, w tym trzy stacje robocze o pojemności 4,2 litra oraz jedną stację buforową o pojemności 5,6 litra. Proponowane przez nas rozwiązanie w przypadku zbyt małej objętości parafiny w stacjach roboczych pobierze brakującą objętość ze stacji buforowej. Operator zyskuje dzięki temu gwarancję każdorazowej pewności pełnej poprawności przeprocesowania cennego materiału tkankowego. Dodatkowo tego typu rozwiązanie poprawia jakość parafiny w stacjach roboczych w ciągły sposób.</w:t>
            </w:r>
          </w:p>
          <w:p w14:paraId="10B4D42F" w14:textId="27083194"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043CC52D"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nie wymaga.</w:t>
            </w:r>
          </w:p>
          <w:p w14:paraId="2A65085F" w14:textId="77777777" w:rsidR="00BA1CB9" w:rsidRPr="006E0625" w:rsidRDefault="00BA1CB9" w:rsidP="00BA1CB9">
            <w:pPr>
              <w:pStyle w:val="Tekstpodstawowy"/>
              <w:tabs>
                <w:tab w:val="left" w:pos="1934"/>
              </w:tabs>
              <w:rPr>
                <w:rFonts w:ascii="Arial Narrow" w:hAnsi="Arial Narrow"/>
                <w:b/>
                <w:sz w:val="22"/>
                <w:szCs w:val="22"/>
              </w:rPr>
            </w:pPr>
          </w:p>
          <w:p w14:paraId="00FEE0C2" w14:textId="77777777" w:rsidR="00BA1CB9" w:rsidRPr="006E0625" w:rsidRDefault="00BA1CB9" w:rsidP="00BA1CB9">
            <w:pPr>
              <w:pStyle w:val="Tekstpodstawowy"/>
              <w:tabs>
                <w:tab w:val="left" w:pos="172"/>
              </w:tabs>
              <w:rPr>
                <w:rFonts w:ascii="Arial Narrow" w:hAnsi="Arial Narrow"/>
                <w:sz w:val="22"/>
                <w:szCs w:val="22"/>
              </w:rPr>
            </w:pPr>
            <w:r w:rsidRPr="006E0625">
              <w:rPr>
                <w:rFonts w:ascii="Arial Narrow" w:hAnsi="Arial Narrow"/>
                <w:sz w:val="22"/>
                <w:szCs w:val="22"/>
              </w:rPr>
              <w:t>Zadanie 1 pkt. 4</w:t>
            </w:r>
            <w:r w:rsidRPr="006E0625">
              <w:rPr>
                <w:rFonts w:ascii="Arial Narrow" w:hAnsi="Arial Narrow"/>
                <w:sz w:val="22"/>
                <w:szCs w:val="22"/>
              </w:rPr>
              <w:br/>
            </w:r>
            <w:r w:rsidRPr="006E0625">
              <w:rPr>
                <w:rFonts w:ascii="Arial Narrow" w:hAnsi="Arial Narrow"/>
                <w:sz w:val="22"/>
                <w:szCs w:val="22"/>
              </w:rPr>
              <w:tab/>
              <w:t xml:space="preserve">Zwracamy się z uprzejmą prośbą o wyrażenie zgody na zaproponowanie procesora wyposażonego w stacje parafinowe bez konieczności stosowania dodatkowego pojemnika jednorazowego na zużytą parafinę. </w:t>
            </w:r>
          </w:p>
          <w:p w14:paraId="4D012773" w14:textId="67331621"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405350BA"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574CCEBA" w14:textId="77777777" w:rsidR="00BA1CB9" w:rsidRPr="006E0625" w:rsidRDefault="00BA1CB9" w:rsidP="00BA1CB9">
            <w:pPr>
              <w:pStyle w:val="Tekstpodstawowy"/>
              <w:tabs>
                <w:tab w:val="left" w:pos="1934"/>
              </w:tabs>
              <w:rPr>
                <w:rFonts w:ascii="Arial Narrow" w:hAnsi="Arial Narrow"/>
                <w:b/>
                <w:sz w:val="22"/>
                <w:szCs w:val="22"/>
              </w:rPr>
            </w:pPr>
          </w:p>
          <w:p w14:paraId="38A3A9A3" w14:textId="77777777" w:rsidR="00BA1CB9" w:rsidRPr="006E0625" w:rsidRDefault="00BA1CB9" w:rsidP="00BA1CB9">
            <w:pPr>
              <w:pStyle w:val="Tekstpodstawowy"/>
              <w:tabs>
                <w:tab w:val="left" w:pos="172"/>
              </w:tabs>
              <w:rPr>
                <w:rFonts w:ascii="Arial Narrow" w:hAnsi="Arial Narrow"/>
                <w:sz w:val="22"/>
                <w:szCs w:val="22"/>
              </w:rPr>
            </w:pPr>
            <w:r w:rsidRPr="006E0625">
              <w:rPr>
                <w:rFonts w:ascii="Arial Narrow" w:hAnsi="Arial Narrow"/>
                <w:sz w:val="22"/>
                <w:szCs w:val="22"/>
              </w:rPr>
              <w:t>Zadanie 1 pkt. 5</w:t>
            </w:r>
            <w:r w:rsidRPr="006E0625">
              <w:rPr>
                <w:rFonts w:ascii="Arial Narrow" w:hAnsi="Arial Narrow"/>
                <w:sz w:val="22"/>
                <w:szCs w:val="22"/>
              </w:rPr>
              <w:br/>
            </w:r>
            <w:r w:rsidRPr="006E0625">
              <w:rPr>
                <w:rFonts w:ascii="Arial Narrow" w:hAnsi="Arial Narrow"/>
                <w:sz w:val="22"/>
                <w:szCs w:val="22"/>
              </w:rPr>
              <w:tab/>
              <w:t>Zwracamy się z uprzejmą prośbą o wyrażenie zgody na zaproponowanie urządzenia wyposażonego w prostopadłościenną komorę reakcyjną zamykaną pokrywą.</w:t>
            </w:r>
            <w:r w:rsidRPr="006E0625">
              <w:rPr>
                <w:rFonts w:ascii="Arial Narrow" w:hAnsi="Arial Narrow"/>
                <w:sz w:val="22"/>
                <w:szCs w:val="22"/>
              </w:rPr>
              <w:br/>
              <w:t xml:space="preserve">Inny od wymaganego kształt komory nie wpływa na jakość przeprowadzanego procesu. </w:t>
            </w:r>
          </w:p>
          <w:p w14:paraId="79AF938D" w14:textId="41051D33"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5FBC710C"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5B49B7B1" w14:textId="77777777" w:rsidR="00BA1CB9" w:rsidRPr="006E0625" w:rsidRDefault="00BA1CB9" w:rsidP="00BA1CB9">
            <w:pPr>
              <w:pStyle w:val="Tekstpodstawowy"/>
              <w:tabs>
                <w:tab w:val="left" w:pos="1934"/>
              </w:tabs>
              <w:rPr>
                <w:rFonts w:ascii="Arial Narrow" w:hAnsi="Arial Narrow"/>
                <w:b/>
                <w:sz w:val="22"/>
                <w:szCs w:val="22"/>
              </w:rPr>
            </w:pPr>
          </w:p>
          <w:p w14:paraId="3618F571" w14:textId="77777777" w:rsidR="00BA1CB9" w:rsidRPr="006E0625" w:rsidRDefault="00BA1CB9" w:rsidP="00BA1CB9">
            <w:pPr>
              <w:pStyle w:val="Tekstpodstawowy"/>
              <w:tabs>
                <w:tab w:val="left" w:pos="172"/>
              </w:tabs>
              <w:rPr>
                <w:rFonts w:ascii="Arial Narrow" w:hAnsi="Arial Narrow"/>
                <w:sz w:val="22"/>
                <w:szCs w:val="22"/>
              </w:rPr>
            </w:pPr>
            <w:r w:rsidRPr="006E0625">
              <w:rPr>
                <w:rFonts w:ascii="Arial Narrow" w:hAnsi="Arial Narrow"/>
                <w:sz w:val="22"/>
                <w:szCs w:val="22"/>
              </w:rPr>
              <w:t>Zadanie 1 pkt. 7</w:t>
            </w:r>
            <w:r w:rsidRPr="006E0625">
              <w:rPr>
                <w:rFonts w:ascii="Arial Narrow" w:hAnsi="Arial Narrow"/>
                <w:sz w:val="22"/>
                <w:szCs w:val="22"/>
              </w:rPr>
              <w:br/>
            </w:r>
            <w:r w:rsidRPr="006E0625">
              <w:rPr>
                <w:rFonts w:ascii="Arial Narrow" w:hAnsi="Arial Narrow"/>
                <w:sz w:val="22"/>
                <w:szCs w:val="22"/>
              </w:rPr>
              <w:tab/>
              <w:t xml:space="preserve">Zwracamy się z uprzejmą prośbą o wyrażenie zgody na zaproponowanie procesora wyposażonego w czujniki oparte o najlepszą technologię ultradźwiękową (która zawiera szereg zalet w stosunku do technologii optycznej) pozwalające na napełnieni komory w dwóch poziomach odczynnika w zależności od liczby próbek. </w:t>
            </w:r>
            <w:r w:rsidRPr="006E0625">
              <w:rPr>
                <w:rFonts w:ascii="Arial Narrow" w:hAnsi="Arial Narrow"/>
                <w:sz w:val="22"/>
                <w:szCs w:val="22"/>
              </w:rPr>
              <w:tab/>
            </w:r>
          </w:p>
          <w:p w14:paraId="768CB85B" w14:textId="704EEE1B"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0F895FC4"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242B9A7A" w14:textId="77777777" w:rsidR="00BA1CB9" w:rsidRPr="006E0625" w:rsidRDefault="00BA1CB9" w:rsidP="00BA1CB9">
            <w:pPr>
              <w:pStyle w:val="Tekstpodstawowy"/>
              <w:tabs>
                <w:tab w:val="left" w:pos="1934"/>
              </w:tabs>
              <w:rPr>
                <w:rFonts w:ascii="Arial Narrow" w:hAnsi="Arial Narrow"/>
                <w:b/>
                <w:sz w:val="22"/>
                <w:szCs w:val="22"/>
              </w:rPr>
            </w:pPr>
          </w:p>
          <w:p w14:paraId="37D1FD9B" w14:textId="77777777" w:rsidR="00BA1CB9" w:rsidRPr="006E0625" w:rsidRDefault="00BA1CB9" w:rsidP="00BA1CB9">
            <w:pPr>
              <w:pStyle w:val="Tekstpodstawowy"/>
              <w:tabs>
                <w:tab w:val="left" w:pos="314"/>
              </w:tabs>
              <w:rPr>
                <w:rFonts w:ascii="Arial Narrow" w:hAnsi="Arial Narrow"/>
                <w:sz w:val="22"/>
                <w:szCs w:val="22"/>
              </w:rPr>
            </w:pPr>
            <w:r w:rsidRPr="006E0625">
              <w:rPr>
                <w:rFonts w:ascii="Arial Narrow" w:hAnsi="Arial Narrow"/>
                <w:sz w:val="22"/>
                <w:szCs w:val="22"/>
              </w:rPr>
              <w:t>Zadanie 1 pkt. 9</w:t>
            </w:r>
            <w:r w:rsidRPr="006E0625">
              <w:rPr>
                <w:rFonts w:ascii="Arial Narrow" w:hAnsi="Arial Narrow"/>
                <w:sz w:val="22"/>
                <w:szCs w:val="22"/>
              </w:rPr>
              <w:br/>
            </w:r>
            <w:r w:rsidRPr="006E0625">
              <w:rPr>
                <w:rFonts w:ascii="Arial Narrow" w:hAnsi="Arial Narrow"/>
                <w:sz w:val="22"/>
                <w:szCs w:val="22"/>
              </w:rPr>
              <w:tab/>
              <w:t xml:space="preserve">Zwracamy się z uprzejmą prośbą o wyrażenie zgody na zaproponowanie procesora, który ze względu na swoją konstrukcję nie wymaga systemu odciągu oparów włączającego się automatycznie po otwarciu pokrywy. </w:t>
            </w:r>
            <w:r w:rsidRPr="006E0625">
              <w:rPr>
                <w:rFonts w:ascii="Arial Narrow" w:hAnsi="Arial Narrow"/>
                <w:sz w:val="22"/>
                <w:szCs w:val="22"/>
              </w:rPr>
              <w:br/>
              <w:t>Proponowany przez nas procesor w najwydajniejszy sposób usuwa szkodliwe opary odczynnikowe poprzez technologię kondensacji, dzięki czemu środowisko pracy wolne jest od oparów.</w:t>
            </w:r>
          </w:p>
          <w:p w14:paraId="0DFB017F" w14:textId="7BBB9598"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717524F9"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36185B5F" w14:textId="77777777" w:rsidR="00BA1CB9" w:rsidRPr="006E0625" w:rsidRDefault="00BA1CB9" w:rsidP="00BA1CB9">
            <w:pPr>
              <w:pStyle w:val="Tekstpodstawowy"/>
              <w:tabs>
                <w:tab w:val="left" w:pos="1934"/>
              </w:tabs>
              <w:rPr>
                <w:rFonts w:ascii="Arial Narrow" w:hAnsi="Arial Narrow"/>
                <w:b/>
                <w:sz w:val="22"/>
                <w:szCs w:val="22"/>
              </w:rPr>
            </w:pPr>
          </w:p>
          <w:p w14:paraId="5F76092D" w14:textId="77777777" w:rsidR="00BA1CB9" w:rsidRPr="006E0625" w:rsidRDefault="00BA1CB9" w:rsidP="00BA1CB9">
            <w:pPr>
              <w:pStyle w:val="Tekstpodstawowy"/>
              <w:tabs>
                <w:tab w:val="left" w:pos="314"/>
              </w:tabs>
              <w:rPr>
                <w:rFonts w:ascii="Arial Narrow" w:hAnsi="Arial Narrow"/>
                <w:sz w:val="22"/>
                <w:szCs w:val="22"/>
              </w:rPr>
            </w:pPr>
            <w:r w:rsidRPr="006E0625">
              <w:rPr>
                <w:rFonts w:ascii="Arial Narrow" w:hAnsi="Arial Narrow"/>
                <w:sz w:val="22"/>
                <w:szCs w:val="22"/>
              </w:rPr>
              <w:t>Zadanie 1 pkt. 13</w:t>
            </w:r>
            <w:r w:rsidRPr="006E0625">
              <w:rPr>
                <w:rFonts w:ascii="Arial Narrow" w:hAnsi="Arial Narrow"/>
                <w:sz w:val="22"/>
                <w:szCs w:val="22"/>
              </w:rPr>
              <w:br/>
            </w:r>
            <w:r w:rsidRPr="006E0625">
              <w:rPr>
                <w:rFonts w:ascii="Arial Narrow" w:hAnsi="Arial Narrow"/>
                <w:sz w:val="22"/>
                <w:szCs w:val="22"/>
              </w:rPr>
              <w:tab/>
              <w:t>Zwracamy się z uprzejmą prośbą o wyrażenie zgody na zaproponowanie procesora wyposażonego we wbudowany system zarządzania odczynnikami, umożliwiający m.in. pełną kontrolę przebiegu procesu przeprowadzania tkanek informujący o konieczności wymiany określonego odczynnika, monitorujący stan odczynników, zliczający ilość przeprowadzanych preparatów, ilość cykli, monitorujący na bieżąco stan urządzenia bez konieczności pomiaru stężenia alkoholu.</w:t>
            </w:r>
          </w:p>
          <w:p w14:paraId="4E4AEFFE" w14:textId="155F6404"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2BE5CBA6"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29C27A1F" w14:textId="77777777" w:rsidR="00BA1CB9" w:rsidRPr="006E0625" w:rsidRDefault="00BA1CB9" w:rsidP="00BA1CB9">
            <w:pPr>
              <w:pStyle w:val="Tekstpodstawowy"/>
              <w:tabs>
                <w:tab w:val="left" w:pos="1934"/>
              </w:tabs>
              <w:rPr>
                <w:rFonts w:ascii="Arial Narrow" w:hAnsi="Arial Narrow"/>
                <w:b/>
                <w:sz w:val="22"/>
                <w:szCs w:val="22"/>
              </w:rPr>
            </w:pPr>
          </w:p>
          <w:p w14:paraId="24D3B06F" w14:textId="1322B77C" w:rsidR="00BA1CB9" w:rsidRPr="006E0625" w:rsidRDefault="00BA1CB9" w:rsidP="00BA1CB9">
            <w:pPr>
              <w:pStyle w:val="Tekstpodstawowy"/>
              <w:tabs>
                <w:tab w:val="left" w:pos="314"/>
              </w:tabs>
              <w:rPr>
                <w:rFonts w:ascii="Arial Narrow" w:hAnsi="Arial Narrow"/>
                <w:sz w:val="22"/>
                <w:szCs w:val="22"/>
              </w:rPr>
            </w:pPr>
            <w:r w:rsidRPr="006E0625">
              <w:rPr>
                <w:rFonts w:ascii="Arial Narrow" w:hAnsi="Arial Narrow"/>
                <w:sz w:val="22"/>
                <w:szCs w:val="22"/>
              </w:rPr>
              <w:t>Zadanie 1 pkt. 17</w:t>
            </w:r>
            <w:r w:rsidRPr="006E0625">
              <w:rPr>
                <w:rFonts w:ascii="Arial Narrow" w:hAnsi="Arial Narrow"/>
                <w:sz w:val="22"/>
                <w:szCs w:val="22"/>
              </w:rPr>
              <w:br/>
            </w:r>
            <w:r w:rsidRPr="006E0625">
              <w:rPr>
                <w:rFonts w:ascii="Arial Narrow" w:hAnsi="Arial Narrow"/>
                <w:sz w:val="22"/>
                <w:szCs w:val="22"/>
              </w:rPr>
              <w:tab/>
              <w:t xml:space="preserve">Zwracamy się z uprzejmą prośbą o wyrażenie zgody na zaproponowanie procesora wyposażonego w 10 łatwo dostępnych butli odczynnikowych z bezpośrednim, wygodnym dostępem od frontu urządzenia. </w:t>
            </w:r>
            <w:r w:rsidRPr="006E0625">
              <w:rPr>
                <w:rFonts w:ascii="Arial Narrow" w:hAnsi="Arial Narrow"/>
                <w:sz w:val="22"/>
                <w:szCs w:val="22"/>
              </w:rPr>
              <w:br/>
              <w:t>Zaproponowane przez nas rozwiązanie jest dużo korzystniejsze od wymaganego, ponieważ umożliwia użytkownikowi wizualną ocenę czystości butli. Możliwość ta pozwala Użytkownikowi na samodzielne usunięcie zabrudzeń w przypadku zanieczyszczenia butli oraz łatwą wymianę w przypadku ich zużycia (bez konieczności interwencji serwisowej).</w:t>
            </w:r>
          </w:p>
          <w:p w14:paraId="68245C80" w14:textId="39F53166"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55FD93F5"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7C2208B3" w14:textId="77777777" w:rsidR="00BA1CB9" w:rsidRPr="006E0625" w:rsidRDefault="00BA1CB9" w:rsidP="00BA1CB9">
            <w:pPr>
              <w:pStyle w:val="Tekstpodstawowy"/>
              <w:tabs>
                <w:tab w:val="left" w:pos="1934"/>
              </w:tabs>
              <w:rPr>
                <w:rFonts w:ascii="Arial Narrow" w:hAnsi="Arial Narrow"/>
                <w:b/>
                <w:sz w:val="22"/>
                <w:szCs w:val="22"/>
              </w:rPr>
            </w:pPr>
          </w:p>
          <w:p w14:paraId="40B4AE0B" w14:textId="77777777" w:rsidR="00BA1CB9" w:rsidRPr="006E0625" w:rsidRDefault="00BA1CB9" w:rsidP="00BA1CB9">
            <w:pPr>
              <w:pStyle w:val="Tekstpodstawowy"/>
              <w:tabs>
                <w:tab w:val="left" w:pos="250"/>
              </w:tabs>
              <w:rPr>
                <w:rFonts w:ascii="Arial Narrow" w:hAnsi="Arial Narrow"/>
                <w:sz w:val="22"/>
                <w:szCs w:val="22"/>
              </w:rPr>
            </w:pPr>
            <w:r w:rsidRPr="006E0625">
              <w:rPr>
                <w:rFonts w:ascii="Arial Narrow" w:hAnsi="Arial Narrow"/>
                <w:sz w:val="22"/>
                <w:szCs w:val="22"/>
              </w:rPr>
              <w:t>Zadanie 1 pkt. 18</w:t>
            </w:r>
            <w:r w:rsidRPr="006E0625">
              <w:rPr>
                <w:rFonts w:ascii="Arial Narrow" w:hAnsi="Arial Narrow"/>
                <w:sz w:val="22"/>
                <w:szCs w:val="22"/>
              </w:rPr>
              <w:br/>
            </w:r>
            <w:r w:rsidRPr="006E0625">
              <w:rPr>
                <w:rFonts w:ascii="Arial Narrow" w:hAnsi="Arial Narrow"/>
                <w:sz w:val="22"/>
                <w:szCs w:val="22"/>
              </w:rPr>
              <w:tab/>
              <w:t xml:space="preserve">Zwracamy się z uprzejmą prośbą o wyrażenie zgody na zaproponowanie procesora wyposażonego w system automatycznej rotacji odczynników w obrębie poszczególnych zdefiniowanych grup odczynnikowych polegający na manualnej wymianie tylko najbardziej zużytego odczynnika bez konieczności stosowania wymiany odczynnika w trakcie trwania procesu. Wymieniony odczynnik automatycznie staje się ostatnim krokiem w obrębie swojej grupy. Jest to zarówno z punktu widzenia wygody pracy, bezpieczeństwa Użytkownika jak i jakości procesowanie najlepsze rozwiązanie.  </w:t>
            </w:r>
          </w:p>
          <w:p w14:paraId="6E85AEF0" w14:textId="378E5114"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19953051"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0B6B421C" w14:textId="6AAAAA9F" w:rsidR="00BA1CB9" w:rsidRPr="006E0625" w:rsidRDefault="00BA1CB9" w:rsidP="00BA1CB9">
            <w:pPr>
              <w:pStyle w:val="Tekstpodstawowy"/>
              <w:tabs>
                <w:tab w:val="left" w:pos="314"/>
              </w:tabs>
              <w:rPr>
                <w:rFonts w:ascii="Arial Narrow" w:hAnsi="Arial Narrow"/>
                <w:sz w:val="22"/>
                <w:szCs w:val="22"/>
              </w:rPr>
            </w:pPr>
            <w:r w:rsidRPr="006E0625">
              <w:rPr>
                <w:rFonts w:ascii="Arial Narrow" w:hAnsi="Arial Narrow"/>
                <w:sz w:val="22"/>
                <w:szCs w:val="22"/>
              </w:rPr>
              <w:br/>
              <w:t>Zadanie 1 pkt. 19</w:t>
            </w:r>
            <w:r w:rsidRPr="006E0625">
              <w:rPr>
                <w:rFonts w:ascii="Arial Narrow" w:hAnsi="Arial Narrow"/>
                <w:sz w:val="22"/>
                <w:szCs w:val="22"/>
              </w:rPr>
              <w:br/>
            </w:r>
            <w:r w:rsidRPr="006E0625">
              <w:rPr>
                <w:rFonts w:ascii="Arial Narrow" w:hAnsi="Arial Narrow"/>
                <w:sz w:val="22"/>
                <w:szCs w:val="22"/>
              </w:rPr>
              <w:tab/>
              <w:t>Zwracamy się z uprzejmą prośbą o wyrażenie zgody na zaproponowanie procesora z możliwością wyboru liczby stacji formalinowych spośród dostępnych, fabrycznych butli odczynnikowych o pojemności 5 litrów bez konieczności stosowania 5-litrowych ogólnodostępnych kanistrów.</w:t>
            </w:r>
            <w:r w:rsidRPr="006E0625">
              <w:rPr>
                <w:rFonts w:ascii="Arial Narrow" w:hAnsi="Arial Narrow"/>
                <w:sz w:val="22"/>
                <w:szCs w:val="22"/>
              </w:rPr>
              <w:br/>
              <w:t>Jest to zarówno z punktu widzenia wygody pracy, bezpieczeństwa Użytkownika jak i jakości procesowanie najlepsze rozwiązanie.</w:t>
            </w:r>
          </w:p>
          <w:p w14:paraId="2CD3E5DE" w14:textId="69A76A93"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58264A3E"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4FFB0922" w14:textId="77777777" w:rsidR="00BA1CB9" w:rsidRPr="006E0625" w:rsidRDefault="00BA1CB9" w:rsidP="00BA1CB9">
            <w:pPr>
              <w:pStyle w:val="Tekstpodstawowy"/>
              <w:tabs>
                <w:tab w:val="left" w:pos="1934"/>
              </w:tabs>
              <w:rPr>
                <w:rFonts w:ascii="Arial Narrow" w:hAnsi="Arial Narrow"/>
                <w:b/>
                <w:sz w:val="22"/>
                <w:szCs w:val="22"/>
              </w:rPr>
            </w:pPr>
          </w:p>
          <w:p w14:paraId="6C9A4AAB" w14:textId="3C5B9628" w:rsidR="00BA1CB9" w:rsidRPr="006E0625" w:rsidRDefault="00BA1CB9" w:rsidP="00BA1CB9">
            <w:pPr>
              <w:pStyle w:val="Tekstpodstawowy"/>
              <w:tabs>
                <w:tab w:val="left" w:pos="314"/>
              </w:tabs>
              <w:rPr>
                <w:rFonts w:ascii="Arial Narrow" w:hAnsi="Arial Narrow"/>
                <w:sz w:val="22"/>
                <w:szCs w:val="22"/>
              </w:rPr>
            </w:pPr>
            <w:r w:rsidRPr="006E0625">
              <w:rPr>
                <w:rFonts w:ascii="Arial Narrow" w:hAnsi="Arial Narrow"/>
                <w:sz w:val="22"/>
                <w:szCs w:val="22"/>
              </w:rPr>
              <w:t>Zadanie 1 pkt. 20</w:t>
            </w:r>
            <w:r w:rsidRPr="006E0625">
              <w:rPr>
                <w:rFonts w:ascii="Arial Narrow" w:hAnsi="Arial Narrow"/>
                <w:sz w:val="22"/>
                <w:szCs w:val="22"/>
              </w:rPr>
              <w:br/>
            </w:r>
            <w:r w:rsidRPr="006E0625">
              <w:rPr>
                <w:rFonts w:ascii="Arial Narrow" w:hAnsi="Arial Narrow"/>
                <w:sz w:val="22"/>
                <w:szCs w:val="22"/>
              </w:rPr>
              <w:tab/>
              <w:t>Zwracamy się z uprzejmą prośbą o wyrażenie zgody na zaproponowanie procesora z możliwością wymiany odczynników manualnie z ogólnodostępnych fabrycznych butli odczynnikowych, bez konieczności stosowania 5-litrowych ogólnodostępnych kanistrów.</w:t>
            </w:r>
            <w:r w:rsidRPr="006E0625">
              <w:rPr>
                <w:rFonts w:ascii="Arial Narrow" w:hAnsi="Arial Narrow"/>
                <w:sz w:val="22"/>
                <w:szCs w:val="22"/>
              </w:rPr>
              <w:br/>
              <w:t xml:space="preserve">Jest to zarówno z punktu widzenia wygody pracy, bezpieczeństwa Użytkownika jak i jakości procesowanie najlepsze rozwiązanie.  </w:t>
            </w:r>
          </w:p>
          <w:p w14:paraId="762F82D8" w14:textId="4937E38C"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17BB9B12"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1338CC19" w14:textId="77777777" w:rsidR="00BA1CB9" w:rsidRPr="006E0625" w:rsidRDefault="00BA1CB9" w:rsidP="00BA1CB9">
            <w:pPr>
              <w:pStyle w:val="Tekstpodstawowy"/>
              <w:tabs>
                <w:tab w:val="left" w:pos="1934"/>
              </w:tabs>
              <w:rPr>
                <w:rFonts w:ascii="Arial Narrow" w:hAnsi="Arial Narrow"/>
                <w:b/>
                <w:sz w:val="22"/>
                <w:szCs w:val="22"/>
              </w:rPr>
            </w:pPr>
          </w:p>
          <w:p w14:paraId="04FA844C" w14:textId="5D164C1D" w:rsidR="00BA1CB9" w:rsidRPr="006E0625" w:rsidRDefault="00BA1CB9" w:rsidP="00BA1CB9">
            <w:pPr>
              <w:pStyle w:val="Tekstpodstawowy"/>
              <w:tabs>
                <w:tab w:val="left" w:pos="314"/>
              </w:tabs>
              <w:rPr>
                <w:rFonts w:ascii="Arial Narrow" w:hAnsi="Arial Narrow"/>
                <w:sz w:val="22"/>
                <w:szCs w:val="22"/>
              </w:rPr>
            </w:pPr>
            <w:r w:rsidRPr="006E0625">
              <w:rPr>
                <w:rFonts w:ascii="Arial Narrow" w:hAnsi="Arial Narrow"/>
                <w:sz w:val="22"/>
                <w:szCs w:val="22"/>
              </w:rPr>
              <w:t>Zadanie 1 pkt. 21</w:t>
            </w:r>
            <w:r w:rsidRPr="006E0625">
              <w:rPr>
                <w:rFonts w:ascii="Arial Narrow" w:hAnsi="Arial Narrow"/>
                <w:sz w:val="22"/>
                <w:szCs w:val="22"/>
              </w:rPr>
              <w:br/>
            </w:r>
            <w:r w:rsidRPr="006E0625">
              <w:rPr>
                <w:rFonts w:ascii="Arial Narrow" w:hAnsi="Arial Narrow"/>
                <w:sz w:val="22"/>
                <w:szCs w:val="22"/>
              </w:rPr>
              <w:tab/>
              <w:t>Zwracamy się z uprzejmą prośbą o wyrażenie zgody na zaproponowanie procesora wyposażonego w trzy fabryczne butle na odczynniki płuczące bez konieczności stosowania 5-litrowych ogólnodostępnych kanistrów.</w:t>
            </w:r>
            <w:r w:rsidRPr="006E0625">
              <w:rPr>
                <w:rFonts w:ascii="Arial Narrow" w:hAnsi="Arial Narrow"/>
                <w:sz w:val="22"/>
                <w:szCs w:val="22"/>
              </w:rPr>
              <w:br/>
              <w:t>Jest to zarówno z punktu widzenia wygody pracy, bezpieczeństwa Użytkownika jak i jakości procesowanie najlepsze rozwiązanie.</w:t>
            </w:r>
          </w:p>
          <w:p w14:paraId="19B20757" w14:textId="18538459"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5DD06321"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pozostawia zapisy specyfikacji technicznej i SWZ bez zmian.</w:t>
            </w:r>
          </w:p>
          <w:p w14:paraId="1E77D09E" w14:textId="77777777" w:rsidR="00BA1CB9" w:rsidRPr="006E0625" w:rsidRDefault="00BA1CB9" w:rsidP="00BA1CB9">
            <w:pPr>
              <w:pStyle w:val="Tekstpodstawowy"/>
              <w:tabs>
                <w:tab w:val="left" w:pos="1934"/>
              </w:tabs>
              <w:rPr>
                <w:rFonts w:ascii="Arial Narrow" w:hAnsi="Arial Narrow"/>
                <w:b/>
                <w:sz w:val="22"/>
                <w:szCs w:val="22"/>
              </w:rPr>
            </w:pPr>
          </w:p>
          <w:p w14:paraId="758AF8E3" w14:textId="77777777" w:rsidR="00BA1CB9" w:rsidRPr="006E0625" w:rsidRDefault="00BA1CB9" w:rsidP="00BA1CB9">
            <w:pPr>
              <w:pStyle w:val="Tekstpodstawowy"/>
              <w:rPr>
                <w:rFonts w:ascii="Arial Narrow" w:hAnsi="Arial Narrow"/>
                <w:sz w:val="22"/>
                <w:szCs w:val="22"/>
              </w:rPr>
            </w:pPr>
            <w:r w:rsidRPr="006E0625">
              <w:rPr>
                <w:rFonts w:ascii="Arial Narrow" w:hAnsi="Arial Narrow"/>
                <w:sz w:val="22"/>
                <w:szCs w:val="22"/>
              </w:rPr>
              <w:t>Zadanie 1 pkt. 22</w:t>
            </w:r>
            <w:r w:rsidRPr="006E0625">
              <w:rPr>
                <w:rFonts w:ascii="Arial Narrow" w:hAnsi="Arial Narrow"/>
                <w:sz w:val="22"/>
                <w:szCs w:val="22"/>
              </w:rPr>
              <w:br/>
            </w:r>
            <w:r w:rsidRPr="006E0625">
              <w:rPr>
                <w:rFonts w:ascii="Arial Narrow" w:hAnsi="Arial Narrow"/>
                <w:sz w:val="22"/>
                <w:szCs w:val="22"/>
              </w:rPr>
              <w:tab/>
              <w:t xml:space="preserve">Zwracamy się z uprzejmą prośbą o wyrażenie zgody na zaproponowanie procesora wyposażonego w system zamknięty obiegu odczynników w oparciu o szczelnie zamknięte butle odczynnikowe i płuczące. Butle wyposażone są w wykonane z wysokogatunkowego metalu </w:t>
            </w:r>
            <w:proofErr w:type="spellStart"/>
            <w:r w:rsidRPr="006E0625">
              <w:rPr>
                <w:rFonts w:ascii="Arial Narrow" w:hAnsi="Arial Narrow"/>
                <w:sz w:val="22"/>
                <w:szCs w:val="22"/>
              </w:rPr>
              <w:t>szybkozłączki</w:t>
            </w:r>
            <w:proofErr w:type="spellEnd"/>
            <w:r w:rsidRPr="006E0625">
              <w:rPr>
                <w:rFonts w:ascii="Arial Narrow" w:hAnsi="Arial Narrow"/>
                <w:sz w:val="22"/>
                <w:szCs w:val="22"/>
              </w:rPr>
              <w:t xml:space="preserve"> co eliminuje konieczność stosowania wyciągu oraz filtracji bezpośrednio z miejsca przechowywania odczynników. Proponowany przez nas system filtruje opary na etapie ich kondensacji. Jest to najlepsze rozwiązanie z punktu widzenia bezpieczeństwa Użytkownika.</w:t>
            </w:r>
          </w:p>
          <w:p w14:paraId="6F7B2535" w14:textId="12030B74"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624F4F1F"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nie wymaga.</w:t>
            </w:r>
          </w:p>
          <w:p w14:paraId="179B559F" w14:textId="77777777" w:rsidR="00BA1CB9" w:rsidRPr="006E0625" w:rsidRDefault="00BA1CB9" w:rsidP="00BA1CB9">
            <w:pPr>
              <w:pStyle w:val="Tekstpodstawowy"/>
              <w:tabs>
                <w:tab w:val="left" w:pos="1934"/>
              </w:tabs>
              <w:rPr>
                <w:rFonts w:ascii="Arial Narrow" w:hAnsi="Arial Narrow"/>
                <w:b/>
                <w:sz w:val="22"/>
                <w:szCs w:val="22"/>
              </w:rPr>
            </w:pPr>
          </w:p>
          <w:p w14:paraId="3D3063D1"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1 pkt. 26</w:t>
            </w:r>
            <w:r w:rsidRPr="006E0625">
              <w:rPr>
                <w:rFonts w:ascii="Arial Narrow" w:hAnsi="Arial Narrow"/>
                <w:sz w:val="22"/>
                <w:szCs w:val="22"/>
              </w:rPr>
              <w:br/>
              <w:t>Zwracamy się uprzejmie z prośbą o wyrażenie zgody na zaproponowanie procesora wyposażonego w automatyczny system kontroli przepływu i odprowadzania odczynnika z komory reakcyjnej, który zapewnia bardzo wydajne osuszenie komory przed ponownym wypełnieniem kolejnym odczynnikiem. Dodatkowo zaproponowane rozwiązanie zapobiega mieszaniu się występujących po sobie odczynników w procesie przeprowadzania materiału tkankowego.</w:t>
            </w:r>
          </w:p>
          <w:p w14:paraId="04722577" w14:textId="05AFB7B2"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2A140639"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5D3F70D4" w14:textId="77777777" w:rsidR="00BA1CB9" w:rsidRPr="006E0625" w:rsidRDefault="00BA1CB9" w:rsidP="00BA1CB9">
            <w:pPr>
              <w:pStyle w:val="Tekstpodstawowy"/>
              <w:tabs>
                <w:tab w:val="left" w:pos="1934"/>
              </w:tabs>
              <w:rPr>
                <w:rFonts w:ascii="Arial Narrow" w:hAnsi="Arial Narrow"/>
                <w:b/>
                <w:sz w:val="22"/>
                <w:szCs w:val="22"/>
              </w:rPr>
            </w:pPr>
          </w:p>
          <w:p w14:paraId="65D850BA" w14:textId="77777777" w:rsidR="00BA1CB9" w:rsidRPr="006E0625" w:rsidRDefault="00BA1CB9" w:rsidP="00BA1CB9">
            <w:pPr>
              <w:pStyle w:val="Tekstpodstawowy"/>
              <w:tabs>
                <w:tab w:val="left" w:pos="456"/>
              </w:tabs>
              <w:rPr>
                <w:rFonts w:ascii="Arial Narrow" w:hAnsi="Arial Narrow"/>
                <w:sz w:val="22"/>
                <w:szCs w:val="22"/>
                <w:highlight w:val="yellow"/>
              </w:rPr>
            </w:pPr>
            <w:r w:rsidRPr="006E0625">
              <w:rPr>
                <w:rFonts w:ascii="Arial Narrow" w:hAnsi="Arial Narrow"/>
                <w:sz w:val="22"/>
                <w:szCs w:val="22"/>
                <w:highlight w:val="yellow"/>
              </w:rPr>
              <w:t xml:space="preserve">Zadanie 1 pkt 30 </w:t>
            </w:r>
            <w:r w:rsidRPr="006E0625">
              <w:rPr>
                <w:rFonts w:ascii="Arial Narrow" w:hAnsi="Arial Narrow"/>
                <w:sz w:val="22"/>
                <w:szCs w:val="22"/>
                <w:highlight w:val="yellow"/>
              </w:rPr>
              <w:br/>
            </w:r>
            <w:r w:rsidRPr="006E0625">
              <w:rPr>
                <w:rFonts w:ascii="Arial Narrow" w:hAnsi="Arial Narrow"/>
                <w:sz w:val="22"/>
                <w:szCs w:val="22"/>
                <w:highlight w:val="yellow"/>
              </w:rPr>
              <w:tab/>
              <w:t xml:space="preserve">Zwracamy uwagę, że przy obecnym zapisie system z zewnętrznym modułem UPS mogącym zagwarantować dużo dłuższe podtrzymanie parafiny w stanie ciekłym niż system z wbudowanym UPS, ze względu na punktację jest traktowany jako gorsze rozwiązanie. Dzieje się </w:t>
            </w:r>
            <w:proofErr w:type="gramStart"/>
            <w:r w:rsidRPr="006E0625">
              <w:rPr>
                <w:rFonts w:ascii="Arial Narrow" w:hAnsi="Arial Narrow"/>
                <w:sz w:val="22"/>
                <w:szCs w:val="22"/>
                <w:highlight w:val="yellow"/>
              </w:rPr>
              <w:t>tak  pomimo</w:t>
            </w:r>
            <w:proofErr w:type="gramEnd"/>
            <w:r w:rsidRPr="006E0625">
              <w:rPr>
                <w:rFonts w:ascii="Arial Narrow" w:hAnsi="Arial Narrow"/>
                <w:sz w:val="22"/>
                <w:szCs w:val="22"/>
                <w:highlight w:val="yellow"/>
              </w:rPr>
              <w:t xml:space="preserve"> zdefiniowania przez Zamawiającego funkcjonalnych istotnych dla Zamawiającego cech tj. „podtrzymania parafiny w stanie ciekłym” i „podtrzymanie normalnej pracy urządzenia”. W wyniku tak zdefiniowanego parametru punktowanego dojść może do paradoksalnej i niekorzystnej dla Zamawiającego sytuacji, że system z wbudowanym modułem UPS pozwalającym na np. z 1 min. podtrzymaniem parafiny w stanie ciekłym zostanie oceniony wyżej niż system z zewnętrznym modułem UPS pozwalającym na 1godz. podtrzymanie parafiny w stanie ciekłym w wypadku dłuższej awarii prądu.  Wnosimy o całkowitą rezygnację z tego wymogu lub zmianę punktacji na </w:t>
            </w:r>
            <w:proofErr w:type="gramStart"/>
            <w:r w:rsidRPr="006E0625">
              <w:rPr>
                <w:rFonts w:ascii="Arial Narrow" w:hAnsi="Arial Narrow"/>
                <w:sz w:val="22"/>
                <w:szCs w:val="22"/>
                <w:highlight w:val="yellow"/>
              </w:rPr>
              <w:t>taką</w:t>
            </w:r>
            <w:proofErr w:type="gramEnd"/>
            <w:r w:rsidRPr="006E0625">
              <w:rPr>
                <w:rFonts w:ascii="Arial Narrow" w:hAnsi="Arial Narrow"/>
                <w:sz w:val="22"/>
                <w:szCs w:val="22"/>
                <w:highlight w:val="yellow"/>
              </w:rPr>
              <w:t xml:space="preserve"> aby urządzenia o dłuższym czasie podtrzymania parafiny w stanie ciekłym uzyskiwały więcej punktów bez określania czy moduł UPS ma być wbudowany czy nie.  </w:t>
            </w:r>
          </w:p>
          <w:p w14:paraId="369DD600" w14:textId="0805A489" w:rsidR="00BA1CB9" w:rsidRPr="006E0625" w:rsidRDefault="0036431E" w:rsidP="00BA1CB9">
            <w:pPr>
              <w:pStyle w:val="Tekstpodstawowy"/>
              <w:tabs>
                <w:tab w:val="left" w:pos="1934"/>
              </w:tabs>
              <w:rPr>
                <w:rFonts w:ascii="Arial Narrow" w:hAnsi="Arial Narrow"/>
                <w:b/>
                <w:sz w:val="22"/>
                <w:szCs w:val="22"/>
                <w:highlight w:val="yellow"/>
              </w:rPr>
            </w:pPr>
            <w:r w:rsidRPr="006E0625">
              <w:rPr>
                <w:rFonts w:ascii="Arial Narrow" w:hAnsi="Arial Narrow"/>
                <w:b/>
                <w:sz w:val="22"/>
                <w:szCs w:val="22"/>
                <w:highlight w:val="yellow"/>
              </w:rPr>
              <w:t>ODPOWIEDŹ ZAMAWIAJCEGO</w:t>
            </w:r>
          </w:p>
          <w:p w14:paraId="60277D17" w14:textId="434D9FEF"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highlight w:val="yellow"/>
              </w:rPr>
              <w:t xml:space="preserve">Zamawiający </w:t>
            </w:r>
            <w:r w:rsidR="006E0625" w:rsidRPr="006E0625">
              <w:rPr>
                <w:rFonts w:ascii="Arial Narrow" w:hAnsi="Arial Narrow"/>
                <w:b/>
                <w:sz w:val="22"/>
                <w:szCs w:val="22"/>
                <w:highlight w:val="yellow"/>
              </w:rPr>
              <w:t xml:space="preserve">nie </w:t>
            </w:r>
            <w:r w:rsidRPr="006E0625">
              <w:rPr>
                <w:rFonts w:ascii="Arial Narrow" w:hAnsi="Arial Narrow"/>
                <w:b/>
                <w:sz w:val="22"/>
                <w:szCs w:val="22"/>
                <w:highlight w:val="yellow"/>
              </w:rPr>
              <w:t>dopuszcza zaproponowan</w:t>
            </w:r>
            <w:r w:rsidR="006E0625" w:rsidRPr="006E0625">
              <w:rPr>
                <w:rFonts w:ascii="Arial Narrow" w:hAnsi="Arial Narrow"/>
                <w:b/>
                <w:sz w:val="22"/>
                <w:szCs w:val="22"/>
                <w:highlight w:val="yellow"/>
              </w:rPr>
              <w:t>ej</w:t>
            </w:r>
            <w:r w:rsidRPr="006E0625">
              <w:rPr>
                <w:rFonts w:ascii="Arial Narrow" w:hAnsi="Arial Narrow"/>
                <w:b/>
                <w:sz w:val="22"/>
                <w:szCs w:val="22"/>
                <w:highlight w:val="yellow"/>
              </w:rPr>
              <w:t xml:space="preserve"> zmian</w:t>
            </w:r>
            <w:r w:rsidR="006E0625" w:rsidRPr="006E0625">
              <w:rPr>
                <w:rFonts w:ascii="Arial Narrow" w:hAnsi="Arial Narrow"/>
                <w:b/>
                <w:sz w:val="22"/>
                <w:szCs w:val="22"/>
                <w:highlight w:val="yellow"/>
              </w:rPr>
              <w:t>y</w:t>
            </w:r>
          </w:p>
          <w:p w14:paraId="65F6B2F2" w14:textId="77777777" w:rsidR="00BA1CB9" w:rsidRPr="006E0625" w:rsidRDefault="00BA1CB9" w:rsidP="00BA1CB9">
            <w:pPr>
              <w:pStyle w:val="Tekstpodstawowy"/>
              <w:tabs>
                <w:tab w:val="left" w:pos="1934"/>
              </w:tabs>
              <w:rPr>
                <w:rFonts w:ascii="Arial Narrow" w:hAnsi="Arial Narrow"/>
                <w:b/>
                <w:sz w:val="22"/>
                <w:szCs w:val="22"/>
              </w:rPr>
            </w:pPr>
          </w:p>
          <w:p w14:paraId="443BD4B7"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1 pkt 33</w:t>
            </w:r>
          </w:p>
          <w:p w14:paraId="465C5269" w14:textId="1511F101"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się uprzejmie z prośbą o wyrażenie zgody na zaproponowanie procesora wyposażonego w zestaw 2 koszy do układania zorganizowanego na 150 kasetek każdy (Łączna pojemność 300 kasetek). Kosze mają możliwość wyjmowania </w:t>
            </w:r>
            <w:proofErr w:type="spellStart"/>
            <w:r w:rsidRPr="006E0625">
              <w:rPr>
                <w:rFonts w:ascii="Arial Narrow" w:hAnsi="Arial Narrow"/>
                <w:sz w:val="22"/>
                <w:szCs w:val="22"/>
              </w:rPr>
              <w:t>organizerów</w:t>
            </w:r>
            <w:proofErr w:type="spellEnd"/>
            <w:r w:rsidRPr="006E0625">
              <w:rPr>
                <w:rFonts w:ascii="Arial Narrow" w:hAnsi="Arial Narrow"/>
                <w:sz w:val="22"/>
                <w:szCs w:val="22"/>
              </w:rPr>
              <w:t xml:space="preserve"> stwarzając tym samym możliwość luźnego układania kasetek. </w:t>
            </w:r>
          </w:p>
          <w:p w14:paraId="5ED26F7E" w14:textId="34DD130C"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4A0C1D73"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4DD2951A" w14:textId="77777777" w:rsidR="00BA1CB9" w:rsidRPr="006E0625" w:rsidRDefault="00BA1CB9" w:rsidP="00BA1CB9">
            <w:pPr>
              <w:pStyle w:val="Tekstpodstawowy"/>
              <w:tabs>
                <w:tab w:val="left" w:pos="1934"/>
              </w:tabs>
              <w:rPr>
                <w:rFonts w:ascii="Arial Narrow" w:hAnsi="Arial Narrow"/>
                <w:b/>
                <w:sz w:val="22"/>
                <w:szCs w:val="22"/>
              </w:rPr>
            </w:pPr>
          </w:p>
          <w:p w14:paraId="22AED57F"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1 pkt 35</w:t>
            </w:r>
          </w:p>
          <w:p w14:paraId="284134D1"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się z uprzejmą prośbą o wyrażenie zgody na zaproponowanie procesora o wymiarach zewnętrznych 620x640x1170 mm </w:t>
            </w:r>
            <w:proofErr w:type="gramStart"/>
            <w:r w:rsidRPr="006E0625">
              <w:rPr>
                <w:rFonts w:ascii="Arial Narrow" w:hAnsi="Arial Narrow"/>
                <w:sz w:val="22"/>
                <w:szCs w:val="22"/>
              </w:rPr>
              <w:t>( szer.</w:t>
            </w:r>
            <w:proofErr w:type="gramEnd"/>
            <w:r w:rsidRPr="006E0625">
              <w:rPr>
                <w:rFonts w:ascii="Arial Narrow" w:hAnsi="Arial Narrow"/>
                <w:sz w:val="22"/>
                <w:szCs w:val="22"/>
              </w:rPr>
              <w:t xml:space="preserve"> x gł. x wys.). </w:t>
            </w:r>
            <w:r w:rsidRPr="006E0625">
              <w:rPr>
                <w:rFonts w:ascii="Arial Narrow" w:hAnsi="Arial Narrow"/>
                <w:sz w:val="22"/>
                <w:szCs w:val="22"/>
              </w:rPr>
              <w:br/>
              <w:t xml:space="preserve">Proponowane przez nas rozwiązanie jest zaledwie 4 cm głębsze niż wymóg, ale za to </w:t>
            </w:r>
            <w:proofErr w:type="gramStart"/>
            <w:r w:rsidRPr="006E0625">
              <w:rPr>
                <w:rFonts w:ascii="Arial Narrow" w:hAnsi="Arial Narrow"/>
                <w:sz w:val="22"/>
                <w:szCs w:val="22"/>
              </w:rPr>
              <w:t>istotnie  węższe</w:t>
            </w:r>
            <w:proofErr w:type="gramEnd"/>
            <w:r w:rsidRPr="006E0625">
              <w:rPr>
                <w:rFonts w:ascii="Arial Narrow" w:hAnsi="Arial Narrow"/>
                <w:sz w:val="22"/>
                <w:szCs w:val="22"/>
              </w:rPr>
              <w:t xml:space="preserve"> i niższe niż stawiany wymóg, a zatem nie zajmuje cennego miejsca w pracowni.</w:t>
            </w:r>
          </w:p>
          <w:p w14:paraId="6893FAEF" w14:textId="7EA91199"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100E87D5"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187DA42A" w14:textId="77777777" w:rsidR="00BA1CB9" w:rsidRPr="006E0625" w:rsidRDefault="00BA1CB9" w:rsidP="00BA1CB9">
            <w:pPr>
              <w:pStyle w:val="Tekstpodstawowy"/>
              <w:tabs>
                <w:tab w:val="left" w:pos="1934"/>
              </w:tabs>
              <w:rPr>
                <w:rFonts w:ascii="Arial Narrow" w:hAnsi="Arial Narrow"/>
                <w:b/>
                <w:sz w:val="22"/>
                <w:szCs w:val="22"/>
              </w:rPr>
            </w:pPr>
          </w:p>
          <w:p w14:paraId="270F9210"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1 pkt 36</w:t>
            </w:r>
          </w:p>
          <w:p w14:paraId="1B632923"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się z uprzejmą prośbą o wyrażenie zgody na zaproponowanie procesora o wadze 180kg.  Specjalnie zaprojektowane ułożyskowane koła zapewniają możliwość swobodnego przesunięcia </w:t>
            </w:r>
            <w:proofErr w:type="gramStart"/>
            <w:r w:rsidRPr="006E0625">
              <w:rPr>
                <w:rFonts w:ascii="Arial Narrow" w:hAnsi="Arial Narrow"/>
                <w:sz w:val="22"/>
                <w:szCs w:val="22"/>
              </w:rPr>
              <w:t>urządzenia</w:t>
            </w:r>
            <w:proofErr w:type="gramEnd"/>
            <w:r w:rsidRPr="006E0625">
              <w:rPr>
                <w:rFonts w:ascii="Arial Narrow" w:hAnsi="Arial Narrow"/>
                <w:sz w:val="22"/>
                <w:szCs w:val="22"/>
              </w:rPr>
              <w:t xml:space="preserve"> gdy zachodzi taka konieczność. Dodatkowo wbudowana blokada kół pozwala na skuteczne unieruchomienie urządzenia w czasie normalnej rutynowej pracy. Zwiększona waga jest efektem wykonania górnej powierzchni urządzenia z konglomeratu marmurowego co znacząco ułatwia utrzymanie urządzenia w czystości. </w:t>
            </w:r>
          </w:p>
          <w:p w14:paraId="67632772" w14:textId="3D2D7FBC"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61ED2BDC"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62B882E4" w14:textId="77777777" w:rsidR="00BA1CB9" w:rsidRPr="006E0625" w:rsidRDefault="00BA1CB9" w:rsidP="00BA1CB9">
            <w:pPr>
              <w:pStyle w:val="Tekstpodstawowy"/>
              <w:tabs>
                <w:tab w:val="left" w:pos="1934"/>
              </w:tabs>
              <w:rPr>
                <w:rFonts w:ascii="Arial Narrow" w:hAnsi="Arial Narrow"/>
                <w:b/>
                <w:sz w:val="22"/>
                <w:szCs w:val="22"/>
              </w:rPr>
            </w:pPr>
          </w:p>
          <w:p w14:paraId="49616C97" w14:textId="77777777" w:rsidR="00200866" w:rsidRPr="006E0625" w:rsidRDefault="00200866"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Dotyczy - Zadanie 2 = Załącznik 2B do </w:t>
            </w:r>
            <w:proofErr w:type="gramStart"/>
            <w:r w:rsidRPr="006E0625">
              <w:rPr>
                <w:rFonts w:ascii="Arial Narrow" w:hAnsi="Arial Narrow"/>
                <w:sz w:val="22"/>
                <w:szCs w:val="22"/>
              </w:rPr>
              <w:t>SWZ  -</w:t>
            </w:r>
            <w:proofErr w:type="gramEnd"/>
            <w:r w:rsidRPr="006E0625">
              <w:rPr>
                <w:rFonts w:ascii="Arial Narrow" w:hAnsi="Arial Narrow"/>
                <w:sz w:val="22"/>
                <w:szCs w:val="22"/>
              </w:rPr>
              <w:t xml:space="preserve"> </w:t>
            </w:r>
            <w:bookmarkStart w:id="0" w:name="_GoBack_kopia_1"/>
            <w:bookmarkEnd w:id="0"/>
            <w:proofErr w:type="spellStart"/>
            <w:r w:rsidRPr="006E0625">
              <w:rPr>
                <w:rFonts w:ascii="Arial Narrow" w:hAnsi="Arial Narrow"/>
                <w:sz w:val="22"/>
                <w:szCs w:val="22"/>
              </w:rPr>
              <w:t>Zatapiarka</w:t>
            </w:r>
            <w:proofErr w:type="spellEnd"/>
          </w:p>
          <w:p w14:paraId="5B825B37" w14:textId="781499E9"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2 pkt. 1</w:t>
            </w:r>
            <w:r w:rsidRPr="006E0625">
              <w:rPr>
                <w:rFonts w:ascii="Arial Narrow" w:hAnsi="Arial Narrow"/>
                <w:sz w:val="22"/>
                <w:szCs w:val="22"/>
              </w:rPr>
              <w:br/>
              <w:t xml:space="preserve">Zwracamy się z uprzejmą prośbą o wyrażenie zgody na zaproponowanie trój-modułowej </w:t>
            </w:r>
            <w:proofErr w:type="spellStart"/>
            <w:r w:rsidRPr="006E0625">
              <w:rPr>
                <w:rFonts w:ascii="Arial Narrow" w:hAnsi="Arial Narrow"/>
                <w:sz w:val="22"/>
                <w:szCs w:val="22"/>
              </w:rPr>
              <w:t>zatapiarki</w:t>
            </w:r>
            <w:proofErr w:type="spellEnd"/>
            <w:r w:rsidRPr="006E0625">
              <w:rPr>
                <w:rFonts w:ascii="Arial Narrow" w:hAnsi="Arial Narrow"/>
                <w:sz w:val="22"/>
                <w:szCs w:val="22"/>
              </w:rPr>
              <w:t xml:space="preserve"> do bloczków/kasetek histopatologicznych. Taka konstrukcja pozwala na większą dowolność w ustawieniu modułów grzewczego i chłodzącego po lewej lub prawej stornie w zależności od preferencji. Dodatkowo możliwość niezależnej konfiguracji pracy każdego z modułów pozwala podnieść ergonomię stanowiska pracy. </w:t>
            </w:r>
          </w:p>
          <w:p w14:paraId="32F22685" w14:textId="71AF05FF"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0EBC987B"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74326A31" w14:textId="77777777" w:rsidR="00BA1CB9" w:rsidRPr="006E0625" w:rsidRDefault="00BA1CB9" w:rsidP="00BA1CB9">
            <w:pPr>
              <w:pStyle w:val="Tekstpodstawowy"/>
              <w:tabs>
                <w:tab w:val="left" w:pos="1934"/>
              </w:tabs>
              <w:rPr>
                <w:rFonts w:ascii="Arial Narrow" w:hAnsi="Arial Narrow"/>
                <w:b/>
                <w:sz w:val="22"/>
                <w:szCs w:val="22"/>
              </w:rPr>
            </w:pPr>
          </w:p>
          <w:p w14:paraId="4D20CCE4"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Zadanie 2 pkt. 2 </w:t>
            </w:r>
            <w:r w:rsidRPr="006E0625">
              <w:rPr>
                <w:rFonts w:ascii="Arial Narrow" w:hAnsi="Arial Narrow"/>
                <w:sz w:val="22"/>
                <w:szCs w:val="22"/>
              </w:rPr>
              <w:br/>
              <w:t>Zwracamy się z uprzejmą prośbą o wyrażenie zgody na zaproponowanie urządzenia wyposażonego w zbiornik 5,5L pozwalający na dłuższą pracę bez konieczności uzupełniania parafiny.</w:t>
            </w:r>
          </w:p>
          <w:p w14:paraId="7E6120AA" w14:textId="4655A96A"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6F2F11CA"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7BCA7248" w14:textId="77777777" w:rsidR="00BA1CB9" w:rsidRPr="006E0625" w:rsidRDefault="00BA1CB9" w:rsidP="00BA1CB9">
            <w:pPr>
              <w:pStyle w:val="Tekstpodstawowy"/>
              <w:tabs>
                <w:tab w:val="left" w:pos="1934"/>
              </w:tabs>
              <w:rPr>
                <w:rFonts w:ascii="Arial Narrow" w:hAnsi="Arial Narrow"/>
                <w:b/>
                <w:sz w:val="22"/>
                <w:szCs w:val="22"/>
              </w:rPr>
            </w:pPr>
          </w:p>
          <w:p w14:paraId="208F36C2"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2 pkt. 8</w:t>
            </w:r>
            <w:r w:rsidRPr="006E0625">
              <w:rPr>
                <w:rFonts w:ascii="Arial Narrow" w:hAnsi="Arial Narrow"/>
                <w:sz w:val="22"/>
                <w:szCs w:val="22"/>
              </w:rPr>
              <w:br/>
              <w:t>Zwracamy się z uprzejmą prośbą o wyrażenie zgody na zaproponowanie urządzenia wyposażonego w magnetycznie dołączane podgrzewane uchwyty z miejscem na 8 pęset różnej wielkości.  Proponowany sposób przyłączenia uchwytu pozwala na jego lepsze umiejscowienie w obszarze wygodnym dla operatora a 8 gniazd jest liczbą z powodzeniem wystarczającą w rutynowej pracy na tym stanowisku pracy.</w:t>
            </w:r>
          </w:p>
          <w:p w14:paraId="31347B08" w14:textId="44CCD846"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4560B17B"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298591C7" w14:textId="77777777" w:rsidR="00BA1CB9" w:rsidRPr="006E0625" w:rsidRDefault="00BA1CB9" w:rsidP="00BA1CB9">
            <w:pPr>
              <w:pStyle w:val="Tekstpodstawowy"/>
              <w:tabs>
                <w:tab w:val="left" w:pos="1934"/>
              </w:tabs>
              <w:rPr>
                <w:rFonts w:ascii="Arial Narrow" w:hAnsi="Arial Narrow"/>
                <w:b/>
                <w:sz w:val="22"/>
                <w:szCs w:val="22"/>
              </w:rPr>
            </w:pPr>
          </w:p>
          <w:p w14:paraId="04364DD2"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2 pkt. 10</w:t>
            </w:r>
          </w:p>
          <w:p w14:paraId="3254328E"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się z uprzejmą prośbą do Zamawiającego o wyrażenie zgody na zaproponowanie urządzenia wyposażonego w punkt schładzania o temperaturze -5 °C co jest rozwiązaniem lepszym. Temperatury dodatnie dla punktu schładzania bywają niewystarczające dla właściwego </w:t>
            </w:r>
            <w:proofErr w:type="spellStart"/>
            <w:r w:rsidRPr="006E0625">
              <w:rPr>
                <w:rFonts w:ascii="Arial Narrow" w:hAnsi="Arial Narrow"/>
                <w:sz w:val="22"/>
                <w:szCs w:val="22"/>
              </w:rPr>
              <w:t>upozycjonowania</w:t>
            </w:r>
            <w:proofErr w:type="spellEnd"/>
            <w:r w:rsidRPr="006E0625">
              <w:rPr>
                <w:rFonts w:ascii="Arial Narrow" w:hAnsi="Arial Narrow"/>
                <w:sz w:val="22"/>
                <w:szCs w:val="22"/>
              </w:rPr>
              <w:t xml:space="preserve"> materiału tkankowego w foremce na etapie zatapiania.</w:t>
            </w:r>
          </w:p>
          <w:p w14:paraId="63242D14" w14:textId="51C0BC20"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7DE23AA5"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6AF0B8BC" w14:textId="77777777" w:rsidR="00BA1CB9" w:rsidRPr="006E0625" w:rsidRDefault="00BA1CB9" w:rsidP="00BA1CB9">
            <w:pPr>
              <w:pStyle w:val="Tekstpodstawowy"/>
              <w:tabs>
                <w:tab w:val="left" w:pos="1934"/>
              </w:tabs>
              <w:rPr>
                <w:rFonts w:ascii="Arial Narrow" w:hAnsi="Arial Narrow"/>
                <w:b/>
                <w:sz w:val="22"/>
                <w:szCs w:val="22"/>
              </w:rPr>
            </w:pPr>
          </w:p>
          <w:p w14:paraId="2FEBFA9C"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Zadanie 2 pkt. 11 </w:t>
            </w:r>
            <w:r w:rsidRPr="006E0625">
              <w:rPr>
                <w:rFonts w:ascii="Arial Narrow" w:hAnsi="Arial Narrow"/>
                <w:sz w:val="22"/>
                <w:szCs w:val="22"/>
              </w:rPr>
              <w:br/>
              <w:t xml:space="preserve">Zwracamy się z uprzejmą prośbą o wyrażenie zgody na zaproponowanie urządzenia wyposażonego w zimny punkt o średnicy 7cm.  Proponowane pole zimnego punktu w rozmiarze 5x5 cm jest powszechnie stosowanym rozwiązaniem pozwalającym na wygodną pracę na tym stanowisku. </w:t>
            </w:r>
          </w:p>
          <w:p w14:paraId="0AFA0552" w14:textId="4FEE4ACE"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34AADBAE"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19BA613A" w14:textId="77777777" w:rsidR="00BA1CB9" w:rsidRPr="006E0625" w:rsidRDefault="00BA1CB9" w:rsidP="00BA1CB9">
            <w:pPr>
              <w:pStyle w:val="Tekstpodstawowy"/>
              <w:tabs>
                <w:tab w:val="left" w:pos="1934"/>
              </w:tabs>
              <w:rPr>
                <w:rFonts w:ascii="Arial Narrow" w:hAnsi="Arial Narrow"/>
                <w:b/>
                <w:sz w:val="22"/>
                <w:szCs w:val="22"/>
              </w:rPr>
            </w:pPr>
          </w:p>
          <w:p w14:paraId="1E30BEB2"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Zadanie 2 pkt. 13 </w:t>
            </w:r>
            <w:r w:rsidRPr="006E0625">
              <w:rPr>
                <w:rFonts w:ascii="Arial Narrow" w:hAnsi="Arial Narrow"/>
                <w:sz w:val="22"/>
                <w:szCs w:val="22"/>
              </w:rPr>
              <w:br/>
              <w:t>Zwracamy się z uprzejmą prośbą o wyrażenie zgody na zaproponowanie urządzenia wyposażonego w wydajny pojedynczy system oświetlenia obszaru pracy i akcesoriów. Proponowane urządzenie zostało zaprojektowane w sposób optymalny dla warunków pracy na tym stanowisku i jego budowa nie wymaga stosowanie dodatkowego systemu doświetlania.</w:t>
            </w:r>
          </w:p>
          <w:p w14:paraId="4F107739" w14:textId="5A58046F"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45BAA743"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24AFA236" w14:textId="77777777" w:rsidR="00BA1CB9" w:rsidRPr="006E0625" w:rsidRDefault="00BA1CB9" w:rsidP="00BA1CB9">
            <w:pPr>
              <w:pStyle w:val="Tekstpodstawowy"/>
              <w:tabs>
                <w:tab w:val="left" w:pos="1934"/>
              </w:tabs>
              <w:rPr>
                <w:rFonts w:ascii="Arial Narrow" w:hAnsi="Arial Narrow"/>
                <w:b/>
                <w:sz w:val="22"/>
                <w:szCs w:val="22"/>
              </w:rPr>
            </w:pPr>
          </w:p>
          <w:p w14:paraId="00EEC88A"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Zadanie 2 pkt. 14 </w:t>
            </w:r>
            <w:r w:rsidRPr="006E0625">
              <w:rPr>
                <w:rFonts w:ascii="Arial Narrow" w:hAnsi="Arial Narrow"/>
                <w:sz w:val="22"/>
                <w:szCs w:val="22"/>
              </w:rPr>
              <w:br/>
              <w:t>Zwracamy się z uprzejmą prośbą o wyrażenie zgody na zaproponowanie urządzenia wyposażonego ergonomiczną wydłużoną dźwignię pełniącą rolę przycisku bez konieczności regulacji jej położenia. Taka konstrukcja pozwala na ergonomiczną pracę i zwalnianie wylewu parafiny w różnych położeniach ręki.</w:t>
            </w:r>
          </w:p>
          <w:p w14:paraId="638FFE38" w14:textId="3E4E29C1"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26188B01"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16997072" w14:textId="77777777" w:rsidR="00BA1CB9" w:rsidRPr="006E0625" w:rsidRDefault="00BA1CB9" w:rsidP="00BA1CB9">
            <w:pPr>
              <w:pStyle w:val="Tekstpodstawowy"/>
              <w:tabs>
                <w:tab w:val="left" w:pos="1934"/>
              </w:tabs>
              <w:rPr>
                <w:rFonts w:ascii="Arial Narrow" w:hAnsi="Arial Narrow"/>
                <w:b/>
                <w:sz w:val="22"/>
                <w:szCs w:val="22"/>
              </w:rPr>
            </w:pPr>
          </w:p>
          <w:p w14:paraId="177B790B"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Zadanie 2 pkt. 16 </w:t>
            </w:r>
            <w:r w:rsidRPr="006E0625">
              <w:rPr>
                <w:rFonts w:ascii="Arial Narrow" w:hAnsi="Arial Narrow"/>
                <w:sz w:val="22"/>
                <w:szCs w:val="22"/>
              </w:rPr>
              <w:br/>
              <w:t>Zwracamy się z uprzejmą prośbą o wyrażenie zgody na zaproponowanie urządzenia wyposażonego w mniejsze wyświetlacze typu LCD we frontowej części obudowy dla każdego z modułów niezależnie. Wyświetlacze wskazujący jednocześnie wszystkie niezbędne parametry pracy. Sterowanie funkcjami urządzenia za pomocą przycisków znajdujących się we frontowej części obudowy odpornych na zabrudzenia parafiną. Takie rozwiązanie jest bardzo czytelne i pozwala na szybką wzrokową kontrolę ustawionych parametrów pracy.</w:t>
            </w:r>
          </w:p>
          <w:p w14:paraId="76DF543D" w14:textId="61F1B350"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70AF9FAB"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1C8D5889" w14:textId="77777777" w:rsidR="00BA1CB9" w:rsidRPr="006E0625" w:rsidRDefault="00BA1CB9" w:rsidP="00BA1CB9">
            <w:pPr>
              <w:pStyle w:val="Tekstpodstawowy"/>
              <w:tabs>
                <w:tab w:val="left" w:pos="1934"/>
              </w:tabs>
              <w:rPr>
                <w:rFonts w:ascii="Arial Narrow" w:hAnsi="Arial Narrow"/>
                <w:b/>
                <w:sz w:val="22"/>
                <w:szCs w:val="22"/>
              </w:rPr>
            </w:pPr>
          </w:p>
          <w:p w14:paraId="758A4B85"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Zadanie 2 pkt. 20 </w:t>
            </w:r>
            <w:r w:rsidRPr="006E0625">
              <w:rPr>
                <w:rFonts w:ascii="Arial Narrow" w:hAnsi="Arial Narrow"/>
                <w:sz w:val="22"/>
                <w:szCs w:val="22"/>
              </w:rPr>
              <w:br/>
              <w:t>Zwracamy się z uprzejmą prośbą o wyrażenie zgody na zaproponowanie urządzenia wyposażonego w wygodny wbudowany trymer kasetek zlokalizowany po prawej stronie dozownika.</w:t>
            </w:r>
          </w:p>
          <w:p w14:paraId="55801FA8" w14:textId="0A7ADAD9"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2F4B5111"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7771B544" w14:textId="77777777" w:rsidR="00BA1CB9" w:rsidRPr="006E0625" w:rsidRDefault="00BA1CB9" w:rsidP="00BA1CB9">
            <w:pPr>
              <w:pStyle w:val="Tekstpodstawowy"/>
              <w:tabs>
                <w:tab w:val="left" w:pos="1934"/>
              </w:tabs>
              <w:rPr>
                <w:rFonts w:ascii="Arial Narrow" w:hAnsi="Arial Narrow"/>
                <w:b/>
                <w:sz w:val="22"/>
                <w:szCs w:val="22"/>
              </w:rPr>
            </w:pPr>
          </w:p>
          <w:p w14:paraId="6043E577"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Zadanie 2 pkt. 23 </w:t>
            </w:r>
            <w:r w:rsidRPr="006E0625">
              <w:rPr>
                <w:rFonts w:ascii="Arial Narrow" w:hAnsi="Arial Narrow"/>
                <w:sz w:val="22"/>
                <w:szCs w:val="22"/>
              </w:rPr>
              <w:br/>
              <w:t xml:space="preserve">Zwracamy się z uprzejmą prośbą o wyrażenie zgody na zaproponowanie urządzenia, które w przypadku osobnej niezależnej pracy, pozwala na kontrole wszystkich parametrów pracy w tym temperatury płyty chłodzącej przy pomocy wygodnych przycisków znajdujących się we frontowej części obudowy odpornych na zabrudzenia parafiną. </w:t>
            </w:r>
          </w:p>
          <w:p w14:paraId="27C6F87F" w14:textId="45DB17C0"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1737FA0E"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59809D5D" w14:textId="77777777" w:rsidR="00BA1CB9" w:rsidRPr="006E0625" w:rsidRDefault="00BA1CB9" w:rsidP="00BA1CB9">
            <w:pPr>
              <w:pStyle w:val="Tekstpodstawowy"/>
              <w:tabs>
                <w:tab w:val="left" w:pos="1934"/>
              </w:tabs>
              <w:rPr>
                <w:rFonts w:ascii="Arial Narrow" w:hAnsi="Arial Narrow"/>
                <w:b/>
                <w:sz w:val="22"/>
                <w:szCs w:val="22"/>
              </w:rPr>
            </w:pPr>
          </w:p>
          <w:p w14:paraId="3621CE0E"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Zadanie 2 pkt. 26 </w:t>
            </w:r>
          </w:p>
          <w:p w14:paraId="49EABDAF"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Zwracamy się z uprzejmą prośbą o wyrażenie zgody na zaproponowanie urządzenia wyposażonego w wyjmowaną tackę na kasetki, którą w sposób wygony można opróżnić z parafiny poza urządzeniem bez konieczności stosowania zaworu spustowego.</w:t>
            </w:r>
          </w:p>
          <w:p w14:paraId="4D7BD12B" w14:textId="66192457"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22143C5C"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pozostawia zapisy specyfikacji technicznej i SWZ bez zmian</w:t>
            </w:r>
          </w:p>
          <w:p w14:paraId="5A019518" w14:textId="77777777" w:rsidR="00200866" w:rsidRPr="006E0625" w:rsidRDefault="00200866" w:rsidP="00BA1CB9">
            <w:pPr>
              <w:pStyle w:val="Tekstpodstawowy"/>
              <w:tabs>
                <w:tab w:val="left" w:pos="1934"/>
              </w:tabs>
              <w:rPr>
                <w:rFonts w:ascii="Arial Narrow" w:hAnsi="Arial Narrow"/>
                <w:b/>
                <w:sz w:val="22"/>
                <w:szCs w:val="22"/>
              </w:rPr>
            </w:pPr>
          </w:p>
          <w:p w14:paraId="7D5C51D0"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2 pkt. 27</w:t>
            </w:r>
          </w:p>
          <w:p w14:paraId="59BB81D6"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Zwracamy się z uprzejmą prośbą o wyrażenie zgody na zaproponowanie urządzenia wyposażonego w wydajny system oświetlenia obszaru pracy oraz obszaru dozowania parafiny z regulacją kąta jego padania z możliwością włączania i wyłączania poprzez centralny panel sterujący bez konieczności stosowania automatycznego włączania oświetlania poprzez naciśnięcie przycisku do wylewu parafiny.</w:t>
            </w:r>
          </w:p>
          <w:p w14:paraId="0970D087"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 Proponowane urządzenie zostało zaprojektowane w sposób optymalny dla warunków pracy na tym stanowisku i jego budowa nie wymaga stosowanie dodatkowego systemu doświetlania.</w:t>
            </w:r>
          </w:p>
          <w:p w14:paraId="47FC8018" w14:textId="62EA1222"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3CCAE346"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4E7DC401" w14:textId="77777777" w:rsidR="00BA1CB9" w:rsidRPr="006E0625" w:rsidRDefault="00BA1CB9" w:rsidP="00BA1CB9">
            <w:pPr>
              <w:pStyle w:val="Tekstpodstawowy"/>
              <w:tabs>
                <w:tab w:val="left" w:pos="1934"/>
              </w:tabs>
              <w:rPr>
                <w:rFonts w:ascii="Arial Narrow" w:hAnsi="Arial Narrow"/>
                <w:b/>
                <w:sz w:val="22"/>
                <w:szCs w:val="22"/>
              </w:rPr>
            </w:pPr>
          </w:p>
          <w:p w14:paraId="49D53075"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Zadanie 2 pkt. 30 </w:t>
            </w:r>
            <w:r w:rsidRPr="006E0625">
              <w:rPr>
                <w:rFonts w:ascii="Arial Narrow" w:hAnsi="Arial Narrow"/>
                <w:sz w:val="22"/>
                <w:szCs w:val="22"/>
              </w:rPr>
              <w:br/>
              <w:t xml:space="preserve">Zwracamy się z uprzejmą prośbą o wyrażenie zgody na zaproponowanie urządzenia o nieznacznie innych wymiarach </w:t>
            </w:r>
            <w:proofErr w:type="gramStart"/>
            <w:r w:rsidRPr="006E0625">
              <w:rPr>
                <w:rFonts w:ascii="Arial Narrow" w:hAnsi="Arial Narrow"/>
                <w:sz w:val="22"/>
                <w:szCs w:val="22"/>
              </w:rPr>
              <w:t>tj.(</w:t>
            </w:r>
            <w:proofErr w:type="gramEnd"/>
            <w:r w:rsidRPr="006E0625">
              <w:rPr>
                <w:rFonts w:ascii="Arial Narrow" w:hAnsi="Arial Narrow"/>
                <w:sz w:val="22"/>
                <w:szCs w:val="22"/>
              </w:rPr>
              <w:t xml:space="preserve">szer. x gł. x wys.) 450x600x290mm . Zwracamy uwagę, że podanie wymiarów w obecnej formie uniemożliwia złożenie konkurencyjnych ofert. </w:t>
            </w:r>
          </w:p>
          <w:p w14:paraId="12B0C708" w14:textId="01A2B4F6"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22D03F2C"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2A14367B" w14:textId="77777777" w:rsidR="00BA1CB9" w:rsidRPr="006E0625" w:rsidRDefault="00BA1CB9" w:rsidP="00BA1CB9">
            <w:pPr>
              <w:pStyle w:val="Tekstpodstawowy"/>
              <w:tabs>
                <w:tab w:val="left" w:pos="1934"/>
              </w:tabs>
              <w:rPr>
                <w:rFonts w:ascii="Arial Narrow" w:hAnsi="Arial Narrow"/>
                <w:b/>
                <w:sz w:val="22"/>
                <w:szCs w:val="22"/>
              </w:rPr>
            </w:pPr>
          </w:p>
          <w:p w14:paraId="647AC8B3"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Zadanie 2 pkt. 32 </w:t>
            </w:r>
            <w:r w:rsidRPr="006E0625">
              <w:rPr>
                <w:rFonts w:ascii="Arial Narrow" w:hAnsi="Arial Narrow"/>
                <w:sz w:val="22"/>
                <w:szCs w:val="22"/>
              </w:rPr>
              <w:br/>
              <w:t xml:space="preserve">Zwracamy się z uprzejmą prośbą o wyrażenie zgody na zaproponowanie urządzenia o nieznacznie innych wymiarach </w:t>
            </w:r>
            <w:proofErr w:type="gramStart"/>
            <w:r w:rsidRPr="006E0625">
              <w:rPr>
                <w:rFonts w:ascii="Arial Narrow" w:hAnsi="Arial Narrow"/>
                <w:sz w:val="22"/>
                <w:szCs w:val="22"/>
              </w:rPr>
              <w:t>tj.(</w:t>
            </w:r>
            <w:proofErr w:type="gramEnd"/>
            <w:r w:rsidRPr="006E0625">
              <w:rPr>
                <w:rFonts w:ascii="Arial Narrow" w:hAnsi="Arial Narrow"/>
                <w:sz w:val="22"/>
                <w:szCs w:val="22"/>
              </w:rPr>
              <w:t>szer. x gł. x wys.) 400x600x290mm.  Zaproponowane urządzenie ma konstrukcję zapewniającą duży obszar roboczy tj. 370x270mm.</w:t>
            </w:r>
          </w:p>
          <w:p w14:paraId="557267D2" w14:textId="08A83160"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2105D99A"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7879BB83" w14:textId="77777777" w:rsidR="00BA1CB9" w:rsidRPr="006E0625" w:rsidRDefault="00BA1CB9" w:rsidP="00BA1CB9">
            <w:pPr>
              <w:pStyle w:val="Tekstpodstawowy"/>
              <w:tabs>
                <w:tab w:val="left" w:pos="1934"/>
              </w:tabs>
              <w:rPr>
                <w:rFonts w:ascii="Arial Narrow" w:hAnsi="Arial Narrow"/>
                <w:b/>
                <w:sz w:val="22"/>
                <w:szCs w:val="22"/>
              </w:rPr>
            </w:pPr>
          </w:p>
          <w:p w14:paraId="711B973C"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2 pkt. 33</w:t>
            </w:r>
            <w:r w:rsidRPr="006E0625">
              <w:rPr>
                <w:rFonts w:ascii="Arial Narrow" w:hAnsi="Arial Narrow"/>
                <w:sz w:val="22"/>
                <w:szCs w:val="22"/>
              </w:rPr>
              <w:br/>
              <w:t>Zwracamy się z uprzejmą prośbą o wyrażenie zgody na zaproponowanie urządzenia o wadze 26 kg.</w:t>
            </w:r>
          </w:p>
          <w:p w14:paraId="4A85C25F" w14:textId="7DEFC234"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087E8DCF"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7A12E2C3" w14:textId="77777777" w:rsidR="00BA1CB9" w:rsidRPr="006E0625" w:rsidRDefault="00BA1CB9" w:rsidP="00BA1CB9">
            <w:pPr>
              <w:pStyle w:val="Tekstpodstawowy"/>
              <w:tabs>
                <w:tab w:val="left" w:pos="1934"/>
              </w:tabs>
              <w:rPr>
                <w:rFonts w:ascii="Arial Narrow" w:hAnsi="Arial Narrow"/>
                <w:b/>
                <w:sz w:val="22"/>
                <w:szCs w:val="22"/>
              </w:rPr>
            </w:pPr>
          </w:p>
          <w:p w14:paraId="41924541"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Zadanie 2 pkt. 34 </w:t>
            </w:r>
            <w:r w:rsidRPr="006E0625">
              <w:rPr>
                <w:rFonts w:ascii="Arial Narrow" w:hAnsi="Arial Narrow"/>
                <w:sz w:val="22"/>
                <w:szCs w:val="22"/>
              </w:rPr>
              <w:br/>
              <w:t xml:space="preserve">Zwracamy się z uprzejmą prośbą o wyrażenie zgody na zaproponowanie urządzenia o nieznacznie innych wymiarach pojemnika na kasetki wyposażonego w wyjmowaną tacę na </w:t>
            </w:r>
            <w:proofErr w:type="gramStart"/>
            <w:r w:rsidRPr="006E0625">
              <w:rPr>
                <w:rFonts w:ascii="Arial Narrow" w:hAnsi="Arial Narrow"/>
                <w:sz w:val="22"/>
                <w:szCs w:val="22"/>
              </w:rPr>
              <w:t>kasetki  wymiarach</w:t>
            </w:r>
            <w:proofErr w:type="gramEnd"/>
            <w:r w:rsidRPr="006E0625">
              <w:rPr>
                <w:rFonts w:ascii="Arial Narrow" w:hAnsi="Arial Narrow"/>
                <w:sz w:val="22"/>
                <w:szCs w:val="22"/>
              </w:rPr>
              <w:t xml:space="preserve"> 255x265x55mm. Zachowana jest przy tym wymagana przez Zamawiającego pojemność powyżej 300 kasetek.  </w:t>
            </w:r>
          </w:p>
          <w:p w14:paraId="2377B68A" w14:textId="28E61F4B"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42A2A380"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pozostawia zapisy specyfikacji technicznej i SWZ bez zmian</w:t>
            </w:r>
          </w:p>
          <w:p w14:paraId="74673765" w14:textId="77777777" w:rsidR="00BA1CB9" w:rsidRPr="006E0625" w:rsidRDefault="00BA1CB9" w:rsidP="00BA1CB9">
            <w:pPr>
              <w:pStyle w:val="Tekstpodstawowy"/>
              <w:tabs>
                <w:tab w:val="left" w:pos="1934"/>
              </w:tabs>
              <w:rPr>
                <w:rFonts w:ascii="Arial Narrow" w:hAnsi="Arial Narrow"/>
                <w:sz w:val="22"/>
                <w:szCs w:val="22"/>
              </w:rPr>
            </w:pPr>
          </w:p>
          <w:p w14:paraId="36C50BFD"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Dotyczy - Zadanie 3 = Załącznik 2C do </w:t>
            </w:r>
            <w:proofErr w:type="gramStart"/>
            <w:r w:rsidRPr="006E0625">
              <w:rPr>
                <w:rFonts w:ascii="Arial Narrow" w:hAnsi="Arial Narrow"/>
                <w:sz w:val="22"/>
                <w:szCs w:val="22"/>
              </w:rPr>
              <w:t>SWZ  -</w:t>
            </w:r>
            <w:proofErr w:type="gramEnd"/>
            <w:r w:rsidRPr="006E0625">
              <w:rPr>
                <w:rFonts w:ascii="Arial Narrow" w:hAnsi="Arial Narrow"/>
                <w:sz w:val="22"/>
                <w:szCs w:val="22"/>
              </w:rPr>
              <w:t xml:space="preserve"> </w:t>
            </w:r>
            <w:bookmarkStart w:id="1" w:name="_GoBack_kopia_1_kopia_1"/>
            <w:bookmarkEnd w:id="1"/>
            <w:r w:rsidRPr="006E0625">
              <w:rPr>
                <w:rFonts w:ascii="Arial Narrow" w:hAnsi="Arial Narrow"/>
                <w:sz w:val="22"/>
                <w:szCs w:val="22"/>
              </w:rPr>
              <w:t>Barwiarka</w:t>
            </w:r>
          </w:p>
          <w:p w14:paraId="4069AAC6"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3 pkt. 2</w:t>
            </w:r>
          </w:p>
          <w:p w14:paraId="30C93ACF"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się z uprzejmą prośbą o wyrażenie zgody na zaproponowanie urządzenia wyposażonego w stacje odczynnikowe umieszczone w 2 rzędach na jednym poziomie. Zaproponowane rozwiązanie gwarantuje swobodny dostęp do kuwet odczynnikowych od góry oraz łatwą wzrokową kontrolę: poziomu odczynników i poprawności przebiegu procesu.  </w:t>
            </w:r>
          </w:p>
          <w:p w14:paraId="32E1D89D" w14:textId="25BDF2D8"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1D3FC878"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32FA575F" w14:textId="77777777" w:rsidR="00BA1CB9" w:rsidRPr="006E0625" w:rsidRDefault="00BA1CB9" w:rsidP="00BA1CB9">
            <w:pPr>
              <w:pStyle w:val="Tekstpodstawowy"/>
              <w:tabs>
                <w:tab w:val="left" w:pos="1934"/>
              </w:tabs>
              <w:rPr>
                <w:rFonts w:ascii="Arial Narrow" w:hAnsi="Arial Narrow"/>
                <w:b/>
                <w:sz w:val="22"/>
                <w:szCs w:val="22"/>
              </w:rPr>
            </w:pPr>
          </w:p>
          <w:p w14:paraId="48F69EB2"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3 pkt. 3</w:t>
            </w:r>
          </w:p>
          <w:p w14:paraId="3832DB92"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się z uprzejmą prośbą o wyrażenie zgody na zaproponowanie urządzenia umożliwiającego rozbudowę o </w:t>
            </w:r>
            <w:proofErr w:type="spellStart"/>
            <w:r w:rsidRPr="006E0625">
              <w:rPr>
                <w:rFonts w:ascii="Arial Narrow" w:hAnsi="Arial Narrow"/>
                <w:sz w:val="22"/>
                <w:szCs w:val="22"/>
              </w:rPr>
              <w:t>zaklejarkę</w:t>
            </w:r>
            <w:proofErr w:type="spellEnd"/>
            <w:r w:rsidRPr="006E0625">
              <w:rPr>
                <w:rFonts w:ascii="Arial Narrow" w:hAnsi="Arial Narrow"/>
                <w:sz w:val="22"/>
                <w:szCs w:val="22"/>
              </w:rPr>
              <w:t xml:space="preserve"> bez konieczności stosowania dodatkowego modułu pośredniczącego.  Pozwoli to ograniczyć koszty rozbudowy w przyszłości i oszczędzić miejsce konieczne do instalacji </w:t>
            </w:r>
            <w:proofErr w:type="spellStart"/>
            <w:r w:rsidRPr="006E0625">
              <w:rPr>
                <w:rFonts w:ascii="Arial Narrow" w:hAnsi="Arial Narrow"/>
                <w:sz w:val="22"/>
                <w:szCs w:val="22"/>
              </w:rPr>
              <w:t>zaklejarki</w:t>
            </w:r>
            <w:proofErr w:type="spellEnd"/>
            <w:r w:rsidRPr="006E0625">
              <w:rPr>
                <w:rFonts w:ascii="Arial Narrow" w:hAnsi="Arial Narrow"/>
                <w:sz w:val="22"/>
                <w:szCs w:val="22"/>
              </w:rPr>
              <w:t xml:space="preserve">.  </w:t>
            </w:r>
          </w:p>
          <w:p w14:paraId="121E3FC4"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Dodatkowo zwracamy uwagę, że Zamawiający w Zadaniu 6 dotyczącym </w:t>
            </w:r>
            <w:proofErr w:type="spellStart"/>
            <w:r w:rsidRPr="006E0625">
              <w:rPr>
                <w:rFonts w:ascii="Arial Narrow" w:hAnsi="Arial Narrow"/>
                <w:sz w:val="22"/>
                <w:szCs w:val="22"/>
              </w:rPr>
              <w:t>nakrywarki</w:t>
            </w:r>
            <w:proofErr w:type="spellEnd"/>
            <w:r w:rsidRPr="006E0625">
              <w:rPr>
                <w:rFonts w:ascii="Arial Narrow" w:hAnsi="Arial Narrow"/>
                <w:sz w:val="22"/>
                <w:szCs w:val="22"/>
              </w:rPr>
              <w:t>/</w:t>
            </w:r>
            <w:proofErr w:type="spellStart"/>
            <w:r w:rsidRPr="006E0625">
              <w:rPr>
                <w:rFonts w:ascii="Arial Narrow" w:hAnsi="Arial Narrow"/>
                <w:sz w:val="22"/>
                <w:szCs w:val="22"/>
              </w:rPr>
              <w:t>zaklejarki</w:t>
            </w:r>
            <w:proofErr w:type="spellEnd"/>
            <w:r w:rsidRPr="006E0625">
              <w:rPr>
                <w:rFonts w:ascii="Arial Narrow" w:hAnsi="Arial Narrow"/>
                <w:sz w:val="22"/>
                <w:szCs w:val="22"/>
              </w:rPr>
              <w:t xml:space="preserve"> również nie wymaga dostarczenia modułu pośredniczącego a zatem brak będzie technicznej możliwości połączenia tych urządzeń. Pojawia się tam jednak wymóg kompatybilności z konkretnym typem barwiarki „</w:t>
            </w:r>
            <w:proofErr w:type="spellStart"/>
            <w:r w:rsidRPr="006E0625">
              <w:rPr>
                <w:rFonts w:ascii="Arial Narrow" w:hAnsi="Arial Narrow"/>
                <w:sz w:val="22"/>
                <w:szCs w:val="22"/>
              </w:rPr>
              <w:t>Gemini</w:t>
            </w:r>
            <w:proofErr w:type="spellEnd"/>
            <w:r w:rsidRPr="006E0625">
              <w:rPr>
                <w:rFonts w:ascii="Arial Narrow" w:hAnsi="Arial Narrow"/>
                <w:sz w:val="22"/>
                <w:szCs w:val="22"/>
              </w:rPr>
              <w:t xml:space="preserve"> AS” na którą wskazują parametry ujęte w OPZ dla zadania 3.  Takie formułowanie SWZ ogranicza możliwość złożenia konkurencyjnych ofert a zatem konkurencję. </w:t>
            </w:r>
          </w:p>
          <w:p w14:paraId="2D80FFDF" w14:textId="1813F6E1"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48E4D44B"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nie wymaga.</w:t>
            </w:r>
          </w:p>
          <w:p w14:paraId="0DB129A0" w14:textId="77777777" w:rsidR="00BA1CB9" w:rsidRPr="006E0625" w:rsidRDefault="00BA1CB9" w:rsidP="00BA1CB9">
            <w:pPr>
              <w:pStyle w:val="Tekstpodstawowy"/>
              <w:tabs>
                <w:tab w:val="left" w:pos="1934"/>
              </w:tabs>
              <w:rPr>
                <w:rFonts w:ascii="Arial Narrow" w:hAnsi="Arial Narrow"/>
                <w:b/>
                <w:sz w:val="22"/>
                <w:szCs w:val="22"/>
              </w:rPr>
            </w:pPr>
          </w:p>
          <w:p w14:paraId="60969393" w14:textId="77777777" w:rsidR="00BA1CB9" w:rsidRPr="006E0625" w:rsidRDefault="00BA1CB9" w:rsidP="00BA1CB9">
            <w:pPr>
              <w:pStyle w:val="Tekstpodstawowy"/>
              <w:tabs>
                <w:tab w:val="left" w:pos="1934"/>
              </w:tabs>
              <w:rPr>
                <w:rFonts w:ascii="Arial Narrow" w:hAnsi="Arial Narrow"/>
                <w:sz w:val="22"/>
                <w:szCs w:val="22"/>
                <w:highlight w:val="yellow"/>
              </w:rPr>
            </w:pPr>
            <w:r w:rsidRPr="006E0625">
              <w:rPr>
                <w:rFonts w:ascii="Arial Narrow" w:hAnsi="Arial Narrow"/>
                <w:sz w:val="22"/>
                <w:szCs w:val="22"/>
                <w:highlight w:val="yellow"/>
              </w:rPr>
              <w:t>Zadanie 3 pkt. 5</w:t>
            </w:r>
          </w:p>
          <w:p w14:paraId="0BA84DF0" w14:textId="77777777" w:rsidR="00BA1CB9" w:rsidRPr="006E0625" w:rsidRDefault="00BA1CB9" w:rsidP="00BA1CB9">
            <w:pPr>
              <w:pStyle w:val="Tekstpodstawowy"/>
              <w:tabs>
                <w:tab w:val="left" w:pos="1934"/>
              </w:tabs>
              <w:rPr>
                <w:rFonts w:ascii="Arial Narrow" w:hAnsi="Arial Narrow"/>
                <w:sz w:val="22"/>
                <w:szCs w:val="22"/>
                <w:highlight w:val="yellow"/>
              </w:rPr>
            </w:pPr>
            <w:r w:rsidRPr="006E0625">
              <w:rPr>
                <w:rFonts w:ascii="Arial Narrow" w:hAnsi="Arial Narrow"/>
                <w:sz w:val="22"/>
                <w:szCs w:val="22"/>
                <w:highlight w:val="yellow"/>
              </w:rPr>
              <w:t xml:space="preserve">Zwracamy się z uprzejmą prośbą o wyrażenie zgody na zaproponowanie urządzenia wyposażonego w 26 stacji (w tym 1 stacja grzewcza, 4 stacje płuczące) oraz 4 stacje załadowczo/wyładowcze). Urządzenie pozwala zdefiniować 23 stacje jako odczynnikowe oraz zapewnia bezproblemowe wykonywanie rutynowych </w:t>
            </w:r>
            <w:proofErr w:type="spellStart"/>
            <w:r w:rsidRPr="006E0625">
              <w:rPr>
                <w:rFonts w:ascii="Arial Narrow" w:hAnsi="Arial Narrow"/>
                <w:sz w:val="22"/>
                <w:szCs w:val="22"/>
                <w:highlight w:val="yellow"/>
              </w:rPr>
              <w:t>barwień</w:t>
            </w:r>
            <w:proofErr w:type="spellEnd"/>
            <w:r w:rsidRPr="006E0625">
              <w:rPr>
                <w:rFonts w:ascii="Arial Narrow" w:hAnsi="Arial Narrow"/>
                <w:sz w:val="22"/>
                <w:szCs w:val="22"/>
                <w:highlight w:val="yellow"/>
              </w:rPr>
              <w:t xml:space="preserve"> histologicznych czy cytologicznych. Dodatkowo nie wymaga w przypadku rozbudowy o </w:t>
            </w:r>
            <w:proofErr w:type="spellStart"/>
            <w:r w:rsidRPr="006E0625">
              <w:rPr>
                <w:rFonts w:ascii="Arial Narrow" w:hAnsi="Arial Narrow"/>
                <w:sz w:val="22"/>
                <w:szCs w:val="22"/>
                <w:highlight w:val="yellow"/>
              </w:rPr>
              <w:t>zaklejarkę</w:t>
            </w:r>
            <w:proofErr w:type="spellEnd"/>
            <w:r w:rsidRPr="006E0625">
              <w:rPr>
                <w:rFonts w:ascii="Arial Narrow" w:hAnsi="Arial Narrow"/>
                <w:sz w:val="22"/>
                <w:szCs w:val="22"/>
                <w:highlight w:val="yellow"/>
              </w:rPr>
              <w:t xml:space="preserve"> zakupu dodatkowych modułów pośredniczących. </w:t>
            </w:r>
          </w:p>
          <w:p w14:paraId="52C2BA5E" w14:textId="77777777" w:rsidR="00BA1CB9" w:rsidRPr="006E0625" w:rsidRDefault="00BA1CB9" w:rsidP="00BA1CB9">
            <w:pPr>
              <w:pStyle w:val="Tekstpodstawowy"/>
              <w:tabs>
                <w:tab w:val="left" w:pos="1934"/>
              </w:tabs>
              <w:rPr>
                <w:rFonts w:ascii="Arial Narrow" w:hAnsi="Arial Narrow"/>
                <w:sz w:val="22"/>
                <w:szCs w:val="22"/>
                <w:highlight w:val="yellow"/>
              </w:rPr>
            </w:pPr>
            <w:r w:rsidRPr="006E0625">
              <w:rPr>
                <w:rFonts w:ascii="Arial Narrow" w:hAnsi="Arial Narrow"/>
                <w:sz w:val="22"/>
                <w:szCs w:val="22"/>
                <w:highlight w:val="yellow"/>
              </w:rPr>
              <w:t xml:space="preserve">Dodatkowo zwracamy uwagę, że sposób punktacji określony w pkt 5 w połączeniu z pozostałymi wymogami </w:t>
            </w:r>
            <w:proofErr w:type="gramStart"/>
            <w:r w:rsidRPr="006E0625">
              <w:rPr>
                <w:rFonts w:ascii="Arial Narrow" w:hAnsi="Arial Narrow"/>
                <w:sz w:val="22"/>
                <w:szCs w:val="22"/>
                <w:highlight w:val="yellow"/>
              </w:rPr>
              <w:t>( minimum</w:t>
            </w:r>
            <w:proofErr w:type="gramEnd"/>
            <w:r w:rsidRPr="006E0625">
              <w:rPr>
                <w:rFonts w:ascii="Arial Narrow" w:hAnsi="Arial Narrow"/>
                <w:sz w:val="22"/>
                <w:szCs w:val="22"/>
                <w:highlight w:val="yellow"/>
              </w:rPr>
              <w:t xml:space="preserve"> 41 stacji oraz dokładne liczbowe określenie wymogu pozostałych typów stacji) powoduje że w praktyce jedynie urządzanie wyposażone w 41 stacji oraz punktowane 5 stacji roboczych spełnia wymogi SWZ. Dlatego dodatkowo wnosimy o zmianę opisu w tym punkcie lub wykreślenie tego wymagania. </w:t>
            </w:r>
          </w:p>
          <w:p w14:paraId="13747B3F" w14:textId="109383D3" w:rsidR="00BA1CB9" w:rsidRPr="006E0625" w:rsidRDefault="0036431E" w:rsidP="00BA1CB9">
            <w:pPr>
              <w:pStyle w:val="Tekstpodstawowy"/>
              <w:tabs>
                <w:tab w:val="left" w:pos="1934"/>
              </w:tabs>
              <w:rPr>
                <w:rFonts w:ascii="Arial Narrow" w:hAnsi="Arial Narrow"/>
                <w:b/>
                <w:sz w:val="22"/>
                <w:szCs w:val="22"/>
                <w:highlight w:val="yellow"/>
              </w:rPr>
            </w:pPr>
            <w:r w:rsidRPr="006E0625">
              <w:rPr>
                <w:rFonts w:ascii="Arial Narrow" w:hAnsi="Arial Narrow"/>
                <w:b/>
                <w:sz w:val="22"/>
                <w:szCs w:val="22"/>
                <w:highlight w:val="yellow"/>
              </w:rPr>
              <w:t>ODPOWIEDŹ ZAMAWIAJCEGO</w:t>
            </w:r>
          </w:p>
          <w:p w14:paraId="76A8E438" w14:textId="6B87C7CB"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highlight w:val="yellow"/>
              </w:rPr>
              <w:t xml:space="preserve">Zamawiający </w:t>
            </w:r>
            <w:r w:rsidR="006E0625">
              <w:rPr>
                <w:rFonts w:ascii="Arial Narrow" w:hAnsi="Arial Narrow"/>
                <w:b/>
                <w:sz w:val="22"/>
                <w:szCs w:val="22"/>
                <w:highlight w:val="yellow"/>
              </w:rPr>
              <w:t xml:space="preserve">nie </w:t>
            </w:r>
            <w:r w:rsidRPr="006E0625">
              <w:rPr>
                <w:rFonts w:ascii="Arial Narrow" w:hAnsi="Arial Narrow"/>
                <w:b/>
                <w:sz w:val="22"/>
                <w:szCs w:val="22"/>
                <w:highlight w:val="yellow"/>
              </w:rPr>
              <w:t>dopuszcza zaproponowan</w:t>
            </w:r>
            <w:r w:rsidR="006E0625">
              <w:rPr>
                <w:rFonts w:ascii="Arial Narrow" w:hAnsi="Arial Narrow"/>
                <w:b/>
                <w:sz w:val="22"/>
                <w:szCs w:val="22"/>
                <w:highlight w:val="yellow"/>
              </w:rPr>
              <w:t>ej</w:t>
            </w:r>
            <w:r w:rsidRPr="006E0625">
              <w:rPr>
                <w:rFonts w:ascii="Arial Narrow" w:hAnsi="Arial Narrow"/>
                <w:b/>
                <w:sz w:val="22"/>
                <w:szCs w:val="22"/>
                <w:highlight w:val="yellow"/>
              </w:rPr>
              <w:t xml:space="preserve"> zmian</w:t>
            </w:r>
            <w:r w:rsidR="006E0625">
              <w:rPr>
                <w:rFonts w:ascii="Arial Narrow" w:hAnsi="Arial Narrow"/>
                <w:b/>
                <w:sz w:val="22"/>
                <w:szCs w:val="22"/>
                <w:highlight w:val="yellow"/>
              </w:rPr>
              <w:t>y</w:t>
            </w:r>
            <w:r w:rsidRPr="006E0625">
              <w:rPr>
                <w:rFonts w:ascii="Arial Narrow" w:hAnsi="Arial Narrow"/>
                <w:b/>
                <w:sz w:val="22"/>
                <w:szCs w:val="22"/>
                <w:highlight w:val="yellow"/>
              </w:rPr>
              <w:t>.</w:t>
            </w:r>
          </w:p>
          <w:p w14:paraId="48482B5C" w14:textId="77777777" w:rsidR="00BA1CB9" w:rsidRPr="006E0625" w:rsidRDefault="00BA1CB9" w:rsidP="00BA1CB9">
            <w:pPr>
              <w:pStyle w:val="Tekstpodstawowy"/>
              <w:tabs>
                <w:tab w:val="left" w:pos="1934"/>
              </w:tabs>
              <w:rPr>
                <w:rFonts w:ascii="Arial Narrow" w:hAnsi="Arial Narrow"/>
                <w:b/>
                <w:sz w:val="22"/>
                <w:szCs w:val="22"/>
              </w:rPr>
            </w:pPr>
          </w:p>
          <w:p w14:paraId="13B43B5F"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3 pkt. 7 i 8</w:t>
            </w:r>
          </w:p>
          <w:p w14:paraId="045661EA"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Zwracamy się z uprzejmą prośbą o wyrażenie zgody na zaproponowanie i uznanie jako spełniające wymagania urządzenia umożliwiającego jednoczesne barwienie do 11 koszyków i wydajności 360 szkiełek na godzinę przy standardowym barwieniu HE.  Urządzenie wyposażone jest w koszyki o pojemności 30 preparatów co ułatwia pracę i umożliwia barwienie w jednym programie większej liczby preparatów niż wymagane 20. Eliminuje to tym samym konieczność jednoczesnego uruchamiania większej liczby programów.</w:t>
            </w:r>
          </w:p>
          <w:p w14:paraId="00F6FC8B" w14:textId="3AB49C90"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1E430C42"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0D39F674" w14:textId="77777777" w:rsidR="00BA1CB9" w:rsidRPr="006E0625" w:rsidRDefault="00BA1CB9" w:rsidP="00BA1CB9">
            <w:pPr>
              <w:pStyle w:val="Tekstpodstawowy"/>
              <w:tabs>
                <w:tab w:val="left" w:pos="1934"/>
              </w:tabs>
              <w:rPr>
                <w:rFonts w:ascii="Arial Narrow" w:hAnsi="Arial Narrow"/>
                <w:b/>
                <w:sz w:val="22"/>
                <w:szCs w:val="22"/>
              </w:rPr>
            </w:pPr>
          </w:p>
          <w:p w14:paraId="03B08125"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3 pkt. 14</w:t>
            </w:r>
          </w:p>
          <w:p w14:paraId="25571EBB"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Zwracamy się z prośbą o modyfikację wymogu i zmianę wymaganego zakresu czasu oraz dopuszczenie jako spełniające wymaganie urządzania oferującego możliwość programowania niezależnie dla każdej stacji czasu barwienia w zakresie od 1s do 59min 59s. Wymaganie regulacji czasu od 0 jest niezasadne. Czas zanurzenia 0s równoznaczny jest z brakiem zanurzenia koszyka do stacji.</w:t>
            </w:r>
          </w:p>
          <w:p w14:paraId="1A42A332" w14:textId="62316663"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097B7A4A"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610F1ECB" w14:textId="77777777" w:rsidR="00BA1CB9" w:rsidRPr="006E0625" w:rsidRDefault="00BA1CB9" w:rsidP="00BA1CB9">
            <w:pPr>
              <w:pStyle w:val="Tekstpodstawowy"/>
              <w:tabs>
                <w:tab w:val="left" w:pos="1934"/>
              </w:tabs>
              <w:rPr>
                <w:rFonts w:ascii="Arial Narrow" w:hAnsi="Arial Narrow"/>
                <w:b/>
                <w:sz w:val="22"/>
                <w:szCs w:val="22"/>
              </w:rPr>
            </w:pPr>
          </w:p>
          <w:p w14:paraId="1C1D32E5"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3 pkt. 22</w:t>
            </w:r>
          </w:p>
          <w:p w14:paraId="27362E98"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Zwracamy się z uprzejmą prośbą o dopuszczenie jako spełniające wymagania urządzenia wyposażonego w zewnętrzny moduł UPS zapewniający wymagany lub dłuższy czas podtrzymania bateryjnego. Takie rozwiązanie pozwala na łatwiejszą wymianę lub zmianę modułu UPS na oferujący większy czas podtrzymania bateryjnego w przypadku występowania dłuższych przerw w zasilaniu z sieci.</w:t>
            </w:r>
          </w:p>
          <w:p w14:paraId="64A647EC" w14:textId="3D3123A7"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5A22063E"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66566CBC" w14:textId="77777777" w:rsidR="00BA1CB9" w:rsidRPr="006E0625" w:rsidRDefault="00BA1CB9" w:rsidP="00BA1CB9">
            <w:pPr>
              <w:pStyle w:val="Tekstpodstawowy"/>
              <w:tabs>
                <w:tab w:val="left" w:pos="1934"/>
              </w:tabs>
              <w:rPr>
                <w:rFonts w:ascii="Arial Narrow" w:hAnsi="Arial Narrow"/>
                <w:b/>
                <w:sz w:val="22"/>
                <w:szCs w:val="22"/>
              </w:rPr>
            </w:pPr>
          </w:p>
          <w:p w14:paraId="1C965DF0"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3 pkt. 23</w:t>
            </w:r>
          </w:p>
          <w:p w14:paraId="4F9E7A68"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się z uprzejmą prośbą o dopuszczenie jako spełniające wymagania urządzenia wyposażonego w jeden komplet indywidualnych przykrywek zapobiegających odparowywaniu dla każdej ze stacji odczynnikowych.  </w:t>
            </w:r>
            <w:r w:rsidRPr="006E0625">
              <w:rPr>
                <w:rFonts w:ascii="Arial Narrow" w:hAnsi="Arial Narrow"/>
                <w:sz w:val="22"/>
                <w:szCs w:val="22"/>
              </w:rPr>
              <w:br/>
              <w:t xml:space="preserve">Zwracamy uwagę, że w opisanym SWZ urządzeniu użytkownik ma możliwość </w:t>
            </w:r>
            <w:proofErr w:type="gramStart"/>
            <w:r w:rsidRPr="006E0625">
              <w:rPr>
                <w:rFonts w:ascii="Arial Narrow" w:hAnsi="Arial Narrow"/>
                <w:sz w:val="22"/>
                <w:szCs w:val="22"/>
              </w:rPr>
              <w:t>dowolnego  definiowania</w:t>
            </w:r>
            <w:proofErr w:type="gramEnd"/>
            <w:r w:rsidRPr="006E0625">
              <w:rPr>
                <w:rFonts w:ascii="Arial Narrow" w:hAnsi="Arial Narrow"/>
                <w:sz w:val="22"/>
                <w:szCs w:val="22"/>
              </w:rPr>
              <w:t xml:space="preserve"> odczynników w stacjach a tym samym nie jest możliwe do określenia jakie grupy odczynników zostaną zdefiniowane przez Zmawiającego w przyszłości. Dlatego wymóg dostarczenia pokrywek na grupy odczynników nie przynosi żadnych korzyści użytkowych. </w:t>
            </w:r>
          </w:p>
          <w:p w14:paraId="0DCAC6CB" w14:textId="0599D2E5"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37391983"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nie wymaga.</w:t>
            </w:r>
          </w:p>
          <w:p w14:paraId="2494802C" w14:textId="77777777" w:rsidR="00BA1CB9" w:rsidRPr="006E0625" w:rsidRDefault="00BA1CB9" w:rsidP="00BA1CB9">
            <w:pPr>
              <w:pStyle w:val="Tekstpodstawowy"/>
              <w:tabs>
                <w:tab w:val="left" w:pos="1934"/>
              </w:tabs>
              <w:rPr>
                <w:rFonts w:ascii="Arial Narrow" w:hAnsi="Arial Narrow"/>
                <w:b/>
                <w:sz w:val="22"/>
                <w:szCs w:val="22"/>
              </w:rPr>
            </w:pPr>
          </w:p>
          <w:p w14:paraId="7005D9B2"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3 pkt. 24</w:t>
            </w:r>
          </w:p>
          <w:p w14:paraId="2B7D66F8"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się z uprzejmą prośbą o dopuszczenie jako spełniające wymagania urządzenia wyposażonego w siłowniki podtrzymujące domknięcie klapy zabezpieczające przed jej przypadkowym otwarciem a dodatkowo podtrzymujące ją w przypadku otwarcia np. w czasie wymiany odczynników. </w:t>
            </w:r>
          </w:p>
          <w:p w14:paraId="04E401C1" w14:textId="1A521FE8"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3A23EB6E"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nie wymaga</w:t>
            </w:r>
          </w:p>
          <w:p w14:paraId="0F0BBC25" w14:textId="77777777" w:rsidR="00BA1CB9" w:rsidRPr="006E0625" w:rsidRDefault="00BA1CB9" w:rsidP="00BA1CB9">
            <w:pPr>
              <w:pStyle w:val="Tekstpodstawowy"/>
              <w:tabs>
                <w:tab w:val="left" w:pos="1934"/>
              </w:tabs>
              <w:rPr>
                <w:rFonts w:ascii="Arial Narrow" w:hAnsi="Arial Narrow"/>
                <w:b/>
                <w:sz w:val="22"/>
                <w:szCs w:val="22"/>
              </w:rPr>
            </w:pPr>
          </w:p>
          <w:p w14:paraId="503DA178"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3 pkt. 27</w:t>
            </w:r>
          </w:p>
          <w:p w14:paraId="6768641D"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Zwracamy się z uprzejmą prośbą o dopuszczenie jako spełniające wymagania urządzenia wyposażonego w duży dotykowy, kolorowy ekran LCD o przekątnej 10.4</w:t>
            </w:r>
            <w:proofErr w:type="gramStart"/>
            <w:r w:rsidRPr="006E0625">
              <w:rPr>
                <w:rFonts w:ascii="Arial Narrow" w:hAnsi="Arial Narrow"/>
                <w:sz w:val="22"/>
                <w:szCs w:val="22"/>
              </w:rPr>
              <w:t>”  ustawiony</w:t>
            </w:r>
            <w:proofErr w:type="gramEnd"/>
            <w:r w:rsidRPr="006E0625">
              <w:rPr>
                <w:rFonts w:ascii="Arial Narrow" w:hAnsi="Arial Narrow"/>
                <w:sz w:val="22"/>
                <w:szCs w:val="22"/>
              </w:rPr>
              <w:t xml:space="preserve"> pod kątem.  Takie rozwiązanie gwarantuje pełną wygodę i ergonomię pracy. </w:t>
            </w:r>
          </w:p>
          <w:p w14:paraId="2AD59F7A" w14:textId="75F3592D"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6053D739"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nie wymaga</w:t>
            </w:r>
          </w:p>
          <w:p w14:paraId="0B747FA0" w14:textId="77777777" w:rsidR="00BA1CB9" w:rsidRPr="006E0625" w:rsidRDefault="00BA1CB9" w:rsidP="00BA1CB9">
            <w:pPr>
              <w:pStyle w:val="Tekstpodstawowy"/>
              <w:tabs>
                <w:tab w:val="left" w:pos="1934"/>
              </w:tabs>
              <w:rPr>
                <w:rFonts w:ascii="Arial Narrow" w:hAnsi="Arial Narrow"/>
                <w:b/>
                <w:sz w:val="22"/>
                <w:szCs w:val="22"/>
              </w:rPr>
            </w:pPr>
          </w:p>
          <w:p w14:paraId="0F50CF68"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3 pkt. 29</w:t>
            </w:r>
          </w:p>
          <w:p w14:paraId="2A3177B0"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Zwracamy się z uprzejmą prośbą o dopuszczenie jako spełniające wymagania urządzenia wyposażonego w łatwo dostępny port USB we frontowej części bocznej ściany urządzania. Takie rozwiązanie jest funkcjonalnie równoważne do wymaganego i jest w pełni ergonomiczne.</w:t>
            </w:r>
          </w:p>
          <w:p w14:paraId="46C9698A" w14:textId="0ADA9EE3"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37E29B5D"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nie wymaga</w:t>
            </w:r>
          </w:p>
          <w:p w14:paraId="0B6F1C86" w14:textId="77777777" w:rsidR="00BA1CB9" w:rsidRPr="006E0625" w:rsidRDefault="00BA1CB9" w:rsidP="00BA1CB9">
            <w:pPr>
              <w:pStyle w:val="Tekstpodstawowy"/>
              <w:tabs>
                <w:tab w:val="left" w:pos="1934"/>
              </w:tabs>
              <w:rPr>
                <w:rFonts w:ascii="Arial Narrow" w:hAnsi="Arial Narrow"/>
                <w:b/>
                <w:sz w:val="22"/>
                <w:szCs w:val="22"/>
              </w:rPr>
            </w:pPr>
          </w:p>
          <w:p w14:paraId="40A5FD12"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3 pkt. 33</w:t>
            </w:r>
          </w:p>
          <w:p w14:paraId="3AEA84D0"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się z uprzejmą prośbą o dopuszczenie jako spełniające wymagania urządzenia o wymiarach 1066x770x630 mm.  Urządzenie nie wymaga do rozbudowy o </w:t>
            </w:r>
            <w:proofErr w:type="spellStart"/>
            <w:r w:rsidRPr="006E0625">
              <w:rPr>
                <w:rFonts w:ascii="Arial Narrow" w:hAnsi="Arial Narrow"/>
                <w:sz w:val="22"/>
                <w:szCs w:val="22"/>
              </w:rPr>
              <w:t>zaklejarkę</w:t>
            </w:r>
            <w:proofErr w:type="spellEnd"/>
            <w:r w:rsidRPr="006E0625">
              <w:rPr>
                <w:rFonts w:ascii="Arial Narrow" w:hAnsi="Arial Narrow"/>
                <w:sz w:val="22"/>
                <w:szCs w:val="22"/>
              </w:rPr>
              <w:t xml:space="preserve"> dodatkowego modułu pośredniczącego co pozwoli w przyszłości zaoszczędzić miejsce do instalacji. </w:t>
            </w:r>
          </w:p>
          <w:p w14:paraId="51F60145" w14:textId="3A12478A"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659B8882"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nie wymaga</w:t>
            </w:r>
          </w:p>
          <w:p w14:paraId="1AD0D844" w14:textId="77777777" w:rsidR="00BA1CB9" w:rsidRPr="006E0625" w:rsidRDefault="00BA1CB9" w:rsidP="00BA1CB9">
            <w:pPr>
              <w:pStyle w:val="Tekstpodstawowy"/>
              <w:tabs>
                <w:tab w:val="left" w:pos="1934"/>
              </w:tabs>
              <w:rPr>
                <w:rFonts w:ascii="Arial Narrow" w:hAnsi="Arial Narrow"/>
                <w:b/>
                <w:sz w:val="22"/>
                <w:szCs w:val="22"/>
              </w:rPr>
            </w:pPr>
          </w:p>
          <w:p w14:paraId="590577E7"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3 pkt. 34</w:t>
            </w:r>
          </w:p>
          <w:p w14:paraId="41D5B288"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się z uprzejmą prośbą o dopuszczenie jako spełniające wymagania urządzenia o wadze 130 kg. Zwiększona masa urządzenia wpływa korzystnie na jego stabilność. </w:t>
            </w:r>
            <w:proofErr w:type="gramStart"/>
            <w:r w:rsidRPr="006E0625">
              <w:rPr>
                <w:rFonts w:ascii="Arial Narrow" w:hAnsi="Arial Narrow"/>
                <w:sz w:val="22"/>
                <w:szCs w:val="22"/>
              </w:rPr>
              <w:t>Urządzenie  nie</w:t>
            </w:r>
            <w:proofErr w:type="gramEnd"/>
            <w:r w:rsidRPr="006E0625">
              <w:rPr>
                <w:rFonts w:ascii="Arial Narrow" w:hAnsi="Arial Narrow"/>
                <w:sz w:val="22"/>
                <w:szCs w:val="22"/>
              </w:rPr>
              <w:t xml:space="preserve"> wymaga do rozbudowy o </w:t>
            </w:r>
            <w:proofErr w:type="spellStart"/>
            <w:r w:rsidRPr="006E0625">
              <w:rPr>
                <w:rFonts w:ascii="Arial Narrow" w:hAnsi="Arial Narrow"/>
                <w:sz w:val="22"/>
                <w:szCs w:val="22"/>
              </w:rPr>
              <w:t>zaklejarkę</w:t>
            </w:r>
            <w:proofErr w:type="spellEnd"/>
            <w:r w:rsidRPr="006E0625">
              <w:rPr>
                <w:rFonts w:ascii="Arial Narrow" w:hAnsi="Arial Narrow"/>
                <w:sz w:val="22"/>
                <w:szCs w:val="22"/>
              </w:rPr>
              <w:t xml:space="preserve"> dodatkowego modułu pośredniczącego co pozwoli w przyszłości zaoszczędzić na wadze całkowitej zestawu z </w:t>
            </w:r>
            <w:proofErr w:type="spellStart"/>
            <w:r w:rsidRPr="006E0625">
              <w:rPr>
                <w:rFonts w:ascii="Arial Narrow" w:hAnsi="Arial Narrow"/>
                <w:sz w:val="22"/>
                <w:szCs w:val="22"/>
              </w:rPr>
              <w:t>zaklejarką</w:t>
            </w:r>
            <w:proofErr w:type="spellEnd"/>
            <w:r w:rsidRPr="006E0625">
              <w:rPr>
                <w:rFonts w:ascii="Arial Narrow" w:hAnsi="Arial Narrow"/>
                <w:sz w:val="22"/>
                <w:szCs w:val="22"/>
              </w:rPr>
              <w:t>.</w:t>
            </w:r>
          </w:p>
          <w:p w14:paraId="3E2EEE89" w14:textId="00EF911B"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2981E386"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nie wymaga</w:t>
            </w:r>
          </w:p>
          <w:p w14:paraId="770258C7" w14:textId="77777777" w:rsidR="00BA1CB9" w:rsidRPr="006E0625" w:rsidRDefault="00BA1CB9" w:rsidP="00BA1CB9">
            <w:pPr>
              <w:pStyle w:val="Tekstpodstawowy"/>
              <w:tabs>
                <w:tab w:val="left" w:pos="1934"/>
              </w:tabs>
              <w:rPr>
                <w:rFonts w:ascii="Arial Narrow" w:hAnsi="Arial Narrow"/>
                <w:sz w:val="22"/>
                <w:szCs w:val="22"/>
              </w:rPr>
            </w:pPr>
          </w:p>
          <w:p w14:paraId="3014C6FA"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Dotyczy - Zadanie 4 = Załącznik 2D do </w:t>
            </w:r>
            <w:proofErr w:type="gramStart"/>
            <w:r w:rsidRPr="006E0625">
              <w:rPr>
                <w:rFonts w:ascii="Arial Narrow" w:hAnsi="Arial Narrow"/>
                <w:sz w:val="22"/>
                <w:szCs w:val="22"/>
              </w:rPr>
              <w:t>SWZ  -</w:t>
            </w:r>
            <w:proofErr w:type="gramEnd"/>
            <w:r w:rsidRPr="006E0625">
              <w:rPr>
                <w:rFonts w:ascii="Arial Narrow" w:hAnsi="Arial Narrow"/>
                <w:sz w:val="22"/>
                <w:szCs w:val="22"/>
              </w:rPr>
              <w:t xml:space="preserve"> </w:t>
            </w:r>
            <w:bookmarkStart w:id="2" w:name="_GoBack_kopia_1_kopia_1_kopia_1"/>
            <w:bookmarkEnd w:id="2"/>
            <w:r w:rsidRPr="006E0625">
              <w:rPr>
                <w:rFonts w:ascii="Arial Narrow" w:hAnsi="Arial Narrow"/>
                <w:sz w:val="22"/>
                <w:szCs w:val="22"/>
              </w:rPr>
              <w:t>Barwiarka</w:t>
            </w:r>
          </w:p>
          <w:p w14:paraId="282221E3"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4 pkt. 4</w:t>
            </w:r>
          </w:p>
          <w:p w14:paraId="407ADCBA"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się z uprzejmą prośbą o wyrażenie zgody na zaproponowanie urządzenia wyposażonego w 20 </w:t>
            </w:r>
            <w:proofErr w:type="gramStart"/>
            <w:r w:rsidRPr="006E0625">
              <w:rPr>
                <w:rFonts w:ascii="Arial Narrow" w:hAnsi="Arial Narrow"/>
                <w:sz w:val="22"/>
                <w:szCs w:val="22"/>
              </w:rPr>
              <w:t>stacji  w</w:t>
            </w:r>
            <w:proofErr w:type="gramEnd"/>
            <w:r w:rsidRPr="006E0625">
              <w:rPr>
                <w:rFonts w:ascii="Arial Narrow" w:hAnsi="Arial Narrow"/>
                <w:sz w:val="22"/>
                <w:szCs w:val="22"/>
              </w:rPr>
              <w:t xml:space="preserve"> tym 1 suszącą z regulacją temperatury w zakresie 30-70°C oraz dodatkowo stacje załadowczą i wyładowczą o pojemności do 5 koszyków. </w:t>
            </w:r>
          </w:p>
          <w:p w14:paraId="4472AE8D" w14:textId="34CFA827"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7E9F2F09"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3BDC67FA" w14:textId="77777777" w:rsidR="00BA1CB9" w:rsidRPr="006E0625" w:rsidRDefault="00BA1CB9" w:rsidP="00BA1CB9">
            <w:pPr>
              <w:pStyle w:val="Tekstpodstawowy"/>
              <w:tabs>
                <w:tab w:val="left" w:pos="1934"/>
              </w:tabs>
              <w:rPr>
                <w:rFonts w:ascii="Arial Narrow" w:hAnsi="Arial Narrow"/>
                <w:b/>
                <w:sz w:val="22"/>
                <w:szCs w:val="22"/>
              </w:rPr>
            </w:pPr>
          </w:p>
          <w:p w14:paraId="118DB777"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4 pkt. 5</w:t>
            </w:r>
          </w:p>
          <w:p w14:paraId="04C41B50"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się z uprzejmą prośbą o wyrażenie zgody na dopuszczenie jako równoważne urządzenia wyposażonego w stacje na odczynniki o pojemności 400ml. </w:t>
            </w:r>
          </w:p>
          <w:p w14:paraId="72587FAF" w14:textId="52CE668F"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4827628C"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29FC6602" w14:textId="77777777" w:rsidR="00BA1CB9" w:rsidRPr="006E0625" w:rsidRDefault="00BA1CB9" w:rsidP="00BA1CB9">
            <w:pPr>
              <w:pStyle w:val="Tekstpodstawowy"/>
              <w:tabs>
                <w:tab w:val="left" w:pos="1934"/>
              </w:tabs>
              <w:rPr>
                <w:rFonts w:ascii="Arial Narrow" w:hAnsi="Arial Narrow"/>
                <w:b/>
                <w:sz w:val="22"/>
                <w:szCs w:val="22"/>
              </w:rPr>
            </w:pPr>
          </w:p>
          <w:p w14:paraId="52E229B3"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4 pkt. 21 i 22</w:t>
            </w:r>
          </w:p>
          <w:p w14:paraId="4966A31A"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Zwracamy się z uprzejmą prośbą o wyrażenie zgody na dopuszczenie jako równoważne urządzenia o wymiarach 1560x640x620 mm i wadze 115kg.</w:t>
            </w:r>
          </w:p>
          <w:p w14:paraId="6EF31D07" w14:textId="0C38CB86"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7FAD9392"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2860530B" w14:textId="77777777" w:rsidR="00AA0987" w:rsidRPr="006E0625" w:rsidRDefault="00AA0987" w:rsidP="00AA0987">
            <w:pPr>
              <w:pStyle w:val="Tekstpodstawowy"/>
              <w:tabs>
                <w:tab w:val="left" w:pos="1934"/>
              </w:tabs>
              <w:rPr>
                <w:rFonts w:ascii="Arial Narrow" w:hAnsi="Arial Narrow"/>
                <w:sz w:val="22"/>
                <w:szCs w:val="22"/>
              </w:rPr>
            </w:pPr>
          </w:p>
          <w:p w14:paraId="48734CFA" w14:textId="0A5CE23F" w:rsidR="00AA0987" w:rsidRPr="006E0625" w:rsidRDefault="00AA0987" w:rsidP="00AA0987">
            <w:pPr>
              <w:pStyle w:val="Tekstpodstawowy"/>
              <w:tabs>
                <w:tab w:val="left" w:pos="1934"/>
              </w:tabs>
              <w:rPr>
                <w:rFonts w:ascii="Arial Narrow" w:hAnsi="Arial Narrow"/>
                <w:sz w:val="22"/>
                <w:szCs w:val="22"/>
              </w:rPr>
            </w:pPr>
            <w:r w:rsidRPr="006E0625">
              <w:rPr>
                <w:rFonts w:ascii="Arial Narrow" w:hAnsi="Arial Narrow"/>
                <w:sz w:val="22"/>
                <w:szCs w:val="22"/>
              </w:rPr>
              <w:t xml:space="preserve">Dotyczy - Zadanie 6= Załącznik 2F do </w:t>
            </w:r>
            <w:proofErr w:type="gramStart"/>
            <w:r w:rsidRPr="006E0625">
              <w:rPr>
                <w:rFonts w:ascii="Arial Narrow" w:hAnsi="Arial Narrow"/>
                <w:sz w:val="22"/>
                <w:szCs w:val="22"/>
              </w:rPr>
              <w:t>SWZ  -</w:t>
            </w:r>
            <w:proofErr w:type="gramEnd"/>
            <w:r w:rsidRPr="006E0625">
              <w:rPr>
                <w:rFonts w:ascii="Arial Narrow" w:hAnsi="Arial Narrow"/>
                <w:sz w:val="22"/>
                <w:szCs w:val="22"/>
              </w:rPr>
              <w:t xml:space="preserve"> </w:t>
            </w:r>
            <w:proofErr w:type="spellStart"/>
            <w:r w:rsidRPr="006E0625">
              <w:rPr>
                <w:rFonts w:ascii="Arial Narrow" w:hAnsi="Arial Narrow"/>
                <w:sz w:val="22"/>
                <w:szCs w:val="22"/>
              </w:rPr>
              <w:t>Nakrywarka</w:t>
            </w:r>
            <w:proofErr w:type="spellEnd"/>
          </w:p>
          <w:p w14:paraId="34EED02B"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6 pkt. 2</w:t>
            </w:r>
          </w:p>
          <w:p w14:paraId="48B4DD7C"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się z uprzejmą prośbą o wyrażenie zgody na dopuszczenie jako równoważne urządzenia oferującego całkowicie zautomatyzowany precyzyjny proces nakrywania oparty o zoptymalizowany karuzelowy mechanizm poziomego transportu szkiełek (stolik) w procesie zaklejania dla zmniejszenia ryzyka ich uszkodzenia w czasie transportu </w:t>
            </w:r>
            <w:proofErr w:type="gramStart"/>
            <w:r w:rsidRPr="006E0625">
              <w:rPr>
                <w:rFonts w:ascii="Arial Narrow" w:hAnsi="Arial Narrow"/>
                <w:sz w:val="22"/>
                <w:szCs w:val="22"/>
              </w:rPr>
              <w:t>wewnątrz  urządzenia</w:t>
            </w:r>
            <w:proofErr w:type="gramEnd"/>
            <w:r w:rsidRPr="006E0625">
              <w:rPr>
                <w:rFonts w:ascii="Arial Narrow" w:hAnsi="Arial Narrow"/>
                <w:sz w:val="22"/>
                <w:szCs w:val="22"/>
              </w:rPr>
              <w:t xml:space="preserve">. Położenie szkiełka wykrywane jest i kontrolowane na rożnych etapach poprzez szereg czujników gwarantujących prawidłowość procesu. </w:t>
            </w:r>
          </w:p>
          <w:p w14:paraId="5DA1AC0C" w14:textId="4EB4A01E"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1E522593"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50782A61" w14:textId="77777777" w:rsidR="00BA1CB9" w:rsidRPr="006E0625" w:rsidRDefault="00BA1CB9" w:rsidP="00BA1CB9">
            <w:pPr>
              <w:pStyle w:val="Tekstpodstawowy"/>
              <w:tabs>
                <w:tab w:val="left" w:pos="1934"/>
              </w:tabs>
              <w:rPr>
                <w:rFonts w:ascii="Arial Narrow" w:hAnsi="Arial Narrow"/>
                <w:b/>
                <w:sz w:val="22"/>
                <w:szCs w:val="22"/>
              </w:rPr>
            </w:pPr>
          </w:p>
          <w:p w14:paraId="2CFEAB00"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6 pkt. 4</w:t>
            </w:r>
          </w:p>
          <w:p w14:paraId="40F2D7B9"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się z uprzejmą prośbą o wyrażenie zgody na dopuszczenie jako spełniające wymagania urządzenia oferującego możliwość zakrywanie standardowymi i powszechnie dostępnymi szkiełkami nakrywkowymi o wymiarze 24x50 o grubościach 1,0 oraz 1,5. </w:t>
            </w:r>
          </w:p>
          <w:p w14:paraId="3F4A9AF1"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Proponowany format nakrywania gwarantuje późniejszą kompatybilność z systemami do skanowania preparatów oraz jest powszechnie stosowany w przypadku wykorzystywania drukarek do znakowania szkiełek nakrywkowych nie powodując nakrywania pola opisowego.</w:t>
            </w:r>
          </w:p>
          <w:p w14:paraId="2C26D503" w14:textId="09DF37AE"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68C6962D"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257C1E22" w14:textId="77777777" w:rsidR="00BA1CB9" w:rsidRPr="006E0625" w:rsidRDefault="00BA1CB9" w:rsidP="00BA1CB9">
            <w:pPr>
              <w:pStyle w:val="Tekstpodstawowy"/>
              <w:tabs>
                <w:tab w:val="left" w:pos="1934"/>
              </w:tabs>
              <w:rPr>
                <w:rFonts w:ascii="Arial Narrow" w:hAnsi="Arial Narrow"/>
                <w:b/>
                <w:sz w:val="22"/>
                <w:szCs w:val="22"/>
              </w:rPr>
            </w:pPr>
          </w:p>
          <w:p w14:paraId="259CB367"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6 pkt. 5</w:t>
            </w:r>
          </w:p>
          <w:p w14:paraId="079B40FA"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Zwracamy się z uprzejmą prośbą o wyrażenie zgody na dopuszczenie jako spełniające wymagania urządzenia pracującego w oparciu o specjalnie zaprojektowane i łatwe w napełnianiu magazynki do szkiełek nakrywkowych.  Magazynek na szkiełka nakrywkowe wyposażony jest dodatkowo w mechanizm sprężynowy, który w mechaniczny sposób pozwala na rozklejenie złączonych szkiełek nakrywkowych; mechanizm bezpieczny dla szkiełek nie powodujący ich uszkodzenia.</w:t>
            </w:r>
          </w:p>
          <w:p w14:paraId="6A186007" w14:textId="4F309D96"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4428E900"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707F7386" w14:textId="77777777" w:rsidR="00BA1CB9" w:rsidRPr="006E0625" w:rsidRDefault="00BA1CB9" w:rsidP="00BA1CB9">
            <w:pPr>
              <w:pStyle w:val="Tekstpodstawowy"/>
              <w:tabs>
                <w:tab w:val="left" w:pos="1934"/>
              </w:tabs>
              <w:rPr>
                <w:rFonts w:ascii="Arial Narrow" w:hAnsi="Arial Narrow"/>
                <w:b/>
                <w:sz w:val="22"/>
                <w:szCs w:val="22"/>
              </w:rPr>
            </w:pPr>
          </w:p>
          <w:p w14:paraId="647FC34E"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6 pkt. 6</w:t>
            </w:r>
          </w:p>
          <w:p w14:paraId="14746945"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się z uprzejmą prośbą o wyrażenie zgody na dopuszczenie jako spełniające wymagania urządzenia wyposażonego w dedykowane magazynki na 200 szkiełek. </w:t>
            </w:r>
          </w:p>
          <w:p w14:paraId="50F73F0D"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w:t>
            </w:r>
            <w:proofErr w:type="gramStart"/>
            <w:r w:rsidRPr="006E0625">
              <w:rPr>
                <w:rFonts w:ascii="Arial Narrow" w:hAnsi="Arial Narrow"/>
                <w:sz w:val="22"/>
                <w:szCs w:val="22"/>
              </w:rPr>
              <w:t>uwagę</w:t>
            </w:r>
            <w:proofErr w:type="gramEnd"/>
            <w:r w:rsidRPr="006E0625">
              <w:rPr>
                <w:rFonts w:ascii="Arial Narrow" w:hAnsi="Arial Narrow"/>
                <w:sz w:val="22"/>
                <w:szCs w:val="22"/>
              </w:rPr>
              <w:t xml:space="preserve"> że szkiełka nakrywkowe są wrażliwe na zmiany wilgotności otoczenia która może powodować ich zlepianie i utrudnienie nakrywania. Dlatego powszechnym jest pakowanie ich w opakowania po 100 szt. dla minimalizacji tego ryzyka w przypadku </w:t>
            </w:r>
            <w:proofErr w:type="gramStart"/>
            <w:r w:rsidRPr="006E0625">
              <w:rPr>
                <w:rFonts w:ascii="Arial Narrow" w:hAnsi="Arial Narrow"/>
                <w:sz w:val="22"/>
                <w:szCs w:val="22"/>
              </w:rPr>
              <w:t>nie wykorzystania</w:t>
            </w:r>
            <w:proofErr w:type="gramEnd"/>
            <w:r w:rsidRPr="006E0625">
              <w:rPr>
                <w:rFonts w:ascii="Arial Narrow" w:hAnsi="Arial Narrow"/>
                <w:sz w:val="22"/>
                <w:szCs w:val="22"/>
              </w:rPr>
              <w:t xml:space="preserve"> wszystkich w krótkim czasie. </w:t>
            </w:r>
          </w:p>
          <w:p w14:paraId="383ABE66" w14:textId="67B80BDA"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40A71F61"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666B9B49" w14:textId="77777777" w:rsidR="00BA1CB9" w:rsidRPr="006E0625" w:rsidRDefault="00BA1CB9" w:rsidP="00BA1CB9">
            <w:pPr>
              <w:pStyle w:val="Tekstpodstawowy"/>
              <w:tabs>
                <w:tab w:val="left" w:pos="1934"/>
              </w:tabs>
              <w:rPr>
                <w:rFonts w:ascii="Arial Narrow" w:hAnsi="Arial Narrow"/>
                <w:b/>
                <w:sz w:val="22"/>
                <w:szCs w:val="22"/>
              </w:rPr>
            </w:pPr>
          </w:p>
          <w:p w14:paraId="4931318F" w14:textId="77777777" w:rsidR="00BA1CB9" w:rsidRPr="006E0625" w:rsidRDefault="00BA1CB9" w:rsidP="00BA1CB9">
            <w:pPr>
              <w:pStyle w:val="Tekstpodstawowy"/>
              <w:tabs>
                <w:tab w:val="left" w:pos="1934"/>
              </w:tabs>
              <w:rPr>
                <w:rFonts w:ascii="Arial Narrow" w:hAnsi="Arial Narrow"/>
                <w:sz w:val="22"/>
                <w:szCs w:val="22"/>
                <w:highlight w:val="yellow"/>
              </w:rPr>
            </w:pPr>
            <w:r w:rsidRPr="006E0625">
              <w:rPr>
                <w:rFonts w:ascii="Arial Narrow" w:hAnsi="Arial Narrow"/>
                <w:sz w:val="22"/>
                <w:szCs w:val="22"/>
                <w:highlight w:val="yellow"/>
              </w:rPr>
              <w:t>Zadanie 6 pkt. 17</w:t>
            </w:r>
          </w:p>
          <w:p w14:paraId="7F472651" w14:textId="77777777" w:rsidR="00BA1CB9" w:rsidRPr="006E0625" w:rsidRDefault="00BA1CB9" w:rsidP="00BA1CB9">
            <w:pPr>
              <w:pStyle w:val="Tekstpodstawowy"/>
              <w:tabs>
                <w:tab w:val="left" w:pos="1934"/>
              </w:tabs>
              <w:rPr>
                <w:rFonts w:ascii="Arial Narrow" w:hAnsi="Arial Narrow"/>
                <w:sz w:val="22"/>
                <w:szCs w:val="22"/>
                <w:highlight w:val="yellow"/>
              </w:rPr>
            </w:pPr>
            <w:r w:rsidRPr="006E0625">
              <w:rPr>
                <w:rFonts w:ascii="Arial Narrow" w:hAnsi="Arial Narrow"/>
                <w:sz w:val="22"/>
                <w:szCs w:val="22"/>
                <w:highlight w:val="yellow"/>
              </w:rPr>
              <w:t xml:space="preserve">Zwracamy się z uprzejmą prośbą do Zamawiającego o wykreślenie wymogu o konieczności zaproponowania urządzenia z możliwością współpracy z </w:t>
            </w:r>
            <w:proofErr w:type="spellStart"/>
            <w:r w:rsidRPr="006E0625">
              <w:rPr>
                <w:rFonts w:ascii="Arial Narrow" w:hAnsi="Arial Narrow"/>
                <w:sz w:val="22"/>
                <w:szCs w:val="22"/>
                <w:highlight w:val="yellow"/>
              </w:rPr>
              <w:t>Gemini</w:t>
            </w:r>
            <w:proofErr w:type="spellEnd"/>
            <w:r w:rsidRPr="006E0625">
              <w:rPr>
                <w:rFonts w:ascii="Arial Narrow" w:hAnsi="Arial Narrow"/>
                <w:sz w:val="22"/>
                <w:szCs w:val="22"/>
                <w:highlight w:val="yellow"/>
              </w:rPr>
              <w:t xml:space="preserve"> AS za pośrednictwem dedykowanego modułu. Taki zapis jednoznacznie wskazuje w praktyce konkretne urządzenie od konkretnego producenta i umożliwia złożenie oferty tylko jednemu wykonawcy i jest ograniczeniem konkurencji.</w:t>
            </w:r>
          </w:p>
          <w:p w14:paraId="6795FCCA" w14:textId="45DD466D" w:rsidR="00BA1CB9" w:rsidRPr="006E0625" w:rsidRDefault="0036431E" w:rsidP="00BA1CB9">
            <w:pPr>
              <w:pStyle w:val="Tekstpodstawowy"/>
              <w:tabs>
                <w:tab w:val="left" w:pos="1934"/>
              </w:tabs>
              <w:rPr>
                <w:rFonts w:ascii="Arial Narrow" w:hAnsi="Arial Narrow"/>
                <w:b/>
                <w:sz w:val="22"/>
                <w:szCs w:val="22"/>
                <w:highlight w:val="yellow"/>
              </w:rPr>
            </w:pPr>
            <w:r w:rsidRPr="006E0625">
              <w:rPr>
                <w:rFonts w:ascii="Arial Narrow" w:hAnsi="Arial Narrow"/>
                <w:b/>
                <w:sz w:val="22"/>
                <w:szCs w:val="22"/>
                <w:highlight w:val="yellow"/>
              </w:rPr>
              <w:t>ODPOWIEDŹ ZAMAWIAJCEGO</w:t>
            </w:r>
          </w:p>
          <w:p w14:paraId="790DC2FD" w14:textId="2D40D938" w:rsidR="00BA1CB9"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highlight w:val="yellow"/>
              </w:rPr>
              <w:t xml:space="preserve">Zamawiający </w:t>
            </w:r>
            <w:r w:rsidR="006E0625">
              <w:rPr>
                <w:rFonts w:ascii="Arial Narrow" w:hAnsi="Arial Narrow"/>
                <w:b/>
                <w:sz w:val="22"/>
                <w:szCs w:val="22"/>
                <w:highlight w:val="yellow"/>
              </w:rPr>
              <w:t xml:space="preserve">nie </w:t>
            </w:r>
            <w:r w:rsidRPr="006E0625">
              <w:rPr>
                <w:rFonts w:ascii="Arial Narrow" w:hAnsi="Arial Narrow"/>
                <w:b/>
                <w:sz w:val="22"/>
                <w:szCs w:val="22"/>
                <w:highlight w:val="yellow"/>
              </w:rPr>
              <w:t>dopuszcza</w:t>
            </w:r>
            <w:r w:rsidR="006E0625">
              <w:rPr>
                <w:rFonts w:ascii="Arial Narrow" w:hAnsi="Arial Narrow"/>
                <w:b/>
                <w:sz w:val="22"/>
                <w:szCs w:val="22"/>
                <w:highlight w:val="yellow"/>
              </w:rPr>
              <w:t xml:space="preserve"> </w:t>
            </w:r>
            <w:r w:rsidR="006E0625" w:rsidRPr="006E0625">
              <w:rPr>
                <w:rFonts w:ascii="Arial Narrow" w:hAnsi="Arial Narrow"/>
                <w:b/>
                <w:sz w:val="22"/>
                <w:szCs w:val="22"/>
                <w:highlight w:val="yellow"/>
              </w:rPr>
              <w:t>zaproponowanej zmiany</w:t>
            </w:r>
            <w:r w:rsidR="00707A9F">
              <w:rPr>
                <w:rFonts w:ascii="Arial Narrow" w:hAnsi="Arial Narrow"/>
                <w:b/>
                <w:sz w:val="22"/>
                <w:szCs w:val="22"/>
                <w:highlight w:val="yellow"/>
              </w:rPr>
              <w:t>. Urządzenia musza być ze sobą kompatybilne ze względu na będąca już w posiadaniu Zamawiającego Barwiarkę GEMINI AS</w:t>
            </w:r>
            <w:r w:rsidR="00707A9F">
              <w:rPr>
                <w:rFonts w:ascii="Arial Narrow" w:hAnsi="Arial Narrow"/>
                <w:b/>
                <w:sz w:val="22"/>
                <w:szCs w:val="22"/>
              </w:rPr>
              <w:t>.</w:t>
            </w:r>
          </w:p>
          <w:p w14:paraId="67DCA6B8" w14:textId="77777777" w:rsidR="00707A9F" w:rsidRPr="006E0625" w:rsidRDefault="00707A9F" w:rsidP="00BA1CB9">
            <w:pPr>
              <w:pStyle w:val="Tekstpodstawowy"/>
              <w:tabs>
                <w:tab w:val="left" w:pos="1934"/>
              </w:tabs>
              <w:rPr>
                <w:rFonts w:ascii="Arial Narrow" w:hAnsi="Arial Narrow"/>
                <w:b/>
                <w:sz w:val="22"/>
                <w:szCs w:val="22"/>
              </w:rPr>
            </w:pPr>
          </w:p>
          <w:p w14:paraId="1FFE69F6"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6 pkt. 18</w:t>
            </w:r>
          </w:p>
          <w:p w14:paraId="7E33C1D4"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się z uprzejmą prośbą o wyrażenie zgody na dopuszczenie jako spełniające wymagania urządzenia o wymiarach 660x770x640 mm (szer. x gł. x wys.). Oferowane urządzenie może być podłączone do barwiarki bez dodatkowego modułu pośredniczącego jak również pracować jako urządzenie samodzielne. </w:t>
            </w:r>
          </w:p>
          <w:p w14:paraId="229FDC73" w14:textId="3B5DC063"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69D8FA1F"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44006901" w14:textId="77777777" w:rsidR="00BA1CB9" w:rsidRPr="006E0625" w:rsidRDefault="00BA1CB9" w:rsidP="00BA1CB9">
            <w:pPr>
              <w:pStyle w:val="Tekstpodstawowy"/>
              <w:tabs>
                <w:tab w:val="left" w:pos="1934"/>
              </w:tabs>
              <w:rPr>
                <w:rFonts w:ascii="Arial Narrow" w:hAnsi="Arial Narrow"/>
                <w:b/>
                <w:sz w:val="22"/>
                <w:szCs w:val="22"/>
              </w:rPr>
            </w:pPr>
          </w:p>
          <w:p w14:paraId="5EC91ADC"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6 pkt. 19</w:t>
            </w:r>
          </w:p>
          <w:p w14:paraId="64185F68"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Zwracamy się z uprzejmą prośbą o wyrażenie zgody na dopuszczenie jako spełniające wymagania urządzenia o wadze 90 kg. Większa od wymaganej waga w połączeniu z precyzyjną mechaniczną konstrukcją pozwala osiągnąć dużą stabilność procesu nakrywania.</w:t>
            </w:r>
          </w:p>
          <w:p w14:paraId="161111CB" w14:textId="20CA0374"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27E459A3"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7E4F813A" w14:textId="77777777" w:rsidR="00BA1CB9" w:rsidRPr="006E0625" w:rsidRDefault="00BA1CB9" w:rsidP="00BA1CB9">
            <w:pPr>
              <w:pStyle w:val="Tekstpodstawowy"/>
              <w:tabs>
                <w:tab w:val="left" w:pos="1934"/>
              </w:tabs>
              <w:rPr>
                <w:rFonts w:ascii="Arial Narrow" w:hAnsi="Arial Narrow"/>
                <w:sz w:val="22"/>
                <w:szCs w:val="22"/>
              </w:rPr>
            </w:pPr>
          </w:p>
          <w:p w14:paraId="4B1D850E"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Dotyczy - Zadanie 7= Załącznik 2G do </w:t>
            </w:r>
            <w:proofErr w:type="gramStart"/>
            <w:r w:rsidRPr="006E0625">
              <w:rPr>
                <w:rFonts w:ascii="Arial Narrow" w:hAnsi="Arial Narrow"/>
                <w:sz w:val="22"/>
                <w:szCs w:val="22"/>
              </w:rPr>
              <w:t>SWZ  -</w:t>
            </w:r>
            <w:proofErr w:type="gramEnd"/>
            <w:r w:rsidRPr="006E0625">
              <w:rPr>
                <w:rFonts w:ascii="Arial Narrow" w:hAnsi="Arial Narrow"/>
                <w:sz w:val="22"/>
                <w:szCs w:val="22"/>
              </w:rPr>
              <w:t xml:space="preserve"> Mikrotom</w:t>
            </w:r>
          </w:p>
          <w:p w14:paraId="46865502"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7 pkt. 2</w:t>
            </w:r>
          </w:p>
          <w:p w14:paraId="2A780F49"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Zwracamy się z uprzejmą prośbą o wyrażenie zgody na dopuszczenie jako równoważne urządzenia oferującego precyzyjne cięcie w zakresie od 0,5 do 100µm nastawiane w krokach</w:t>
            </w:r>
            <w:r w:rsidRPr="006E0625">
              <w:rPr>
                <w:rFonts w:ascii="Arial Narrow" w:hAnsi="Arial Narrow"/>
                <w:sz w:val="22"/>
                <w:szCs w:val="22"/>
              </w:rPr>
              <w:br/>
              <w:t>- 0,5 do 2 µm skok co 0,5 µm</w:t>
            </w:r>
            <w:r w:rsidRPr="006E0625">
              <w:rPr>
                <w:rFonts w:ascii="Arial Narrow" w:hAnsi="Arial Narrow"/>
                <w:sz w:val="22"/>
                <w:szCs w:val="22"/>
              </w:rPr>
              <w:br/>
              <w:t>- 2 do 20 µm skok co 1 µm</w:t>
            </w:r>
            <w:r w:rsidRPr="006E0625">
              <w:rPr>
                <w:rFonts w:ascii="Arial Narrow" w:hAnsi="Arial Narrow"/>
                <w:sz w:val="22"/>
                <w:szCs w:val="22"/>
              </w:rPr>
              <w:br/>
              <w:t>- 20 do 50 µm skok co 2 µm</w:t>
            </w:r>
            <w:r w:rsidRPr="006E0625">
              <w:rPr>
                <w:rFonts w:ascii="Arial Narrow" w:hAnsi="Arial Narrow"/>
                <w:sz w:val="22"/>
                <w:szCs w:val="22"/>
              </w:rPr>
              <w:br/>
              <w:t>- 50 do 100 µm skok co 5 µm</w:t>
            </w:r>
            <w:r w:rsidRPr="006E0625">
              <w:rPr>
                <w:rFonts w:ascii="Arial Narrow" w:hAnsi="Arial Narrow"/>
                <w:sz w:val="22"/>
                <w:szCs w:val="22"/>
              </w:rPr>
              <w:br/>
              <w:t>Proponowane przez nas rozwiązania pozwala na większą elastyczność oraz precyzję pracy.</w:t>
            </w:r>
          </w:p>
          <w:p w14:paraId="5AEF2A07" w14:textId="0F02F88B"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242C2576"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4CA5EE51" w14:textId="77777777" w:rsidR="00BA1CB9" w:rsidRPr="006E0625" w:rsidRDefault="00BA1CB9" w:rsidP="00BA1CB9">
            <w:pPr>
              <w:pStyle w:val="Tekstpodstawowy"/>
              <w:tabs>
                <w:tab w:val="left" w:pos="1934"/>
              </w:tabs>
              <w:rPr>
                <w:rFonts w:ascii="Arial Narrow" w:hAnsi="Arial Narrow"/>
                <w:b/>
                <w:sz w:val="22"/>
                <w:szCs w:val="22"/>
              </w:rPr>
            </w:pPr>
          </w:p>
          <w:p w14:paraId="14B47A16"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7 pkt. 3</w:t>
            </w:r>
          </w:p>
          <w:p w14:paraId="6ABC5D9B"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się z uprzejmą prośbą o wyrażenie zgody na dopuszczenie jako </w:t>
            </w:r>
            <w:proofErr w:type="gramStart"/>
            <w:r w:rsidRPr="006E0625">
              <w:rPr>
                <w:rFonts w:ascii="Arial Narrow" w:hAnsi="Arial Narrow"/>
                <w:sz w:val="22"/>
                <w:szCs w:val="22"/>
              </w:rPr>
              <w:t>równoważnego  mikrotomu</w:t>
            </w:r>
            <w:proofErr w:type="gramEnd"/>
            <w:r w:rsidRPr="006E0625">
              <w:rPr>
                <w:rFonts w:ascii="Arial Narrow" w:hAnsi="Arial Narrow"/>
                <w:sz w:val="22"/>
                <w:szCs w:val="22"/>
              </w:rPr>
              <w:t xml:space="preserve"> wyposażonego w funkcję trymowania nastawianą w zakresie od 0.5 </w:t>
            </w:r>
            <w:proofErr w:type="spellStart"/>
            <w:r w:rsidRPr="006E0625">
              <w:rPr>
                <w:rFonts w:ascii="Arial Narrow" w:hAnsi="Arial Narrow"/>
                <w:sz w:val="22"/>
                <w:szCs w:val="22"/>
              </w:rPr>
              <w:t>μm</w:t>
            </w:r>
            <w:proofErr w:type="spellEnd"/>
            <w:r w:rsidRPr="006E0625">
              <w:rPr>
                <w:rFonts w:ascii="Arial Narrow" w:hAnsi="Arial Narrow"/>
                <w:sz w:val="22"/>
                <w:szCs w:val="22"/>
              </w:rPr>
              <w:t xml:space="preserve"> do 750 </w:t>
            </w:r>
            <w:proofErr w:type="spellStart"/>
            <w:r w:rsidRPr="006E0625">
              <w:rPr>
                <w:rFonts w:ascii="Arial Narrow" w:hAnsi="Arial Narrow"/>
                <w:sz w:val="22"/>
                <w:szCs w:val="22"/>
              </w:rPr>
              <w:t>μm</w:t>
            </w:r>
            <w:proofErr w:type="spellEnd"/>
            <w:r w:rsidRPr="006E0625">
              <w:rPr>
                <w:rFonts w:ascii="Arial Narrow" w:hAnsi="Arial Narrow"/>
                <w:sz w:val="22"/>
                <w:szCs w:val="22"/>
              </w:rPr>
              <w:t>. w krokach:</w:t>
            </w:r>
          </w:p>
          <w:p w14:paraId="575FE550"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-0.5 do 2 skok co 0.5 µm</w:t>
            </w:r>
          </w:p>
          <w:p w14:paraId="14ED1E62"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-2 do 20 skok co 1 µm</w:t>
            </w:r>
          </w:p>
          <w:p w14:paraId="67B353CA"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-20 do 50 co 2 µm</w:t>
            </w:r>
          </w:p>
          <w:p w14:paraId="65A26371"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-50 do 150 co 5 µm</w:t>
            </w:r>
          </w:p>
          <w:p w14:paraId="21CDD7F2"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-150 do 750 co 10 µm</w:t>
            </w:r>
          </w:p>
          <w:p w14:paraId="70E215FC"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Proponowane przez nas rozwiązanie posiada szerszy zakres pozwalając na większą elastyczność oraz precyzję pracy.</w:t>
            </w:r>
          </w:p>
          <w:p w14:paraId="2C7251CB" w14:textId="749A3C53"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38B8AC4B"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1FB68108" w14:textId="77777777" w:rsidR="00BA1CB9" w:rsidRPr="006E0625" w:rsidRDefault="00BA1CB9" w:rsidP="00BA1CB9">
            <w:pPr>
              <w:pStyle w:val="Tekstpodstawowy"/>
              <w:tabs>
                <w:tab w:val="left" w:pos="1934"/>
              </w:tabs>
              <w:rPr>
                <w:rFonts w:ascii="Arial Narrow" w:hAnsi="Arial Narrow"/>
                <w:b/>
                <w:sz w:val="22"/>
                <w:szCs w:val="22"/>
              </w:rPr>
            </w:pPr>
          </w:p>
          <w:p w14:paraId="3780C3D5"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7 pkt. 4</w:t>
            </w:r>
          </w:p>
          <w:p w14:paraId="61E5977F"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Zwracamy się z uprzejmą prośbą o wyrażenie zgody na zaproponowanie mikrotomu wyposażonego w wyświetlacz LCD wbudowany w urządzenie w jego środkowej części na optymalnej dla komfortowej pracy wysokości. Wyświetlacz pozwala na kontrolę takich parametrów jak licznik cięć, grubość cięcia, grubość trymowania oraz wartość retrakcji.</w:t>
            </w:r>
          </w:p>
          <w:p w14:paraId="3FF1CA2A"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Sterowanie odbywa się dzięki łatwym w utrzymaniu czystości i wygodnym w obsłudze przyciskom w lewej części frontu obudowy.  Proponowane rozwiązanie jest mało męczące dla oczu operatora i umożliwia ergonomiczną i intuicyjną pracę na mikrotomie.</w:t>
            </w:r>
          </w:p>
          <w:p w14:paraId="39E57DBB" w14:textId="66849F7D"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34154BEC"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300E602C" w14:textId="77777777" w:rsidR="00BA1CB9" w:rsidRPr="006E0625" w:rsidRDefault="00BA1CB9" w:rsidP="00BA1CB9">
            <w:pPr>
              <w:pStyle w:val="Tekstpodstawowy"/>
              <w:tabs>
                <w:tab w:val="left" w:pos="1934"/>
              </w:tabs>
              <w:rPr>
                <w:rFonts w:ascii="Arial Narrow" w:hAnsi="Arial Narrow"/>
                <w:b/>
                <w:sz w:val="22"/>
                <w:szCs w:val="22"/>
              </w:rPr>
            </w:pPr>
          </w:p>
          <w:p w14:paraId="328C3DBE"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7 pkt. 9</w:t>
            </w:r>
          </w:p>
          <w:p w14:paraId="49297FFC"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się z uprzejmą prośbą o wyrażenie zgody na dopuszczenie jako </w:t>
            </w:r>
            <w:proofErr w:type="gramStart"/>
            <w:r w:rsidRPr="006E0625">
              <w:rPr>
                <w:rFonts w:ascii="Arial Narrow" w:hAnsi="Arial Narrow"/>
                <w:sz w:val="22"/>
                <w:szCs w:val="22"/>
              </w:rPr>
              <w:t>równoważnego  mikrotomu</w:t>
            </w:r>
            <w:proofErr w:type="gramEnd"/>
            <w:r w:rsidRPr="006E0625">
              <w:rPr>
                <w:rFonts w:ascii="Arial Narrow" w:hAnsi="Arial Narrow"/>
                <w:sz w:val="22"/>
                <w:szCs w:val="22"/>
              </w:rPr>
              <w:t xml:space="preserve"> z funkcją swobodnej zmiany wartości retrakcji w zakresie od </w:t>
            </w:r>
            <w:proofErr w:type="spellStart"/>
            <w:r w:rsidRPr="006E0625">
              <w:rPr>
                <w:rFonts w:ascii="Arial Narrow" w:hAnsi="Arial Narrow"/>
                <w:sz w:val="22"/>
                <w:szCs w:val="22"/>
              </w:rPr>
              <w:t>od</w:t>
            </w:r>
            <w:proofErr w:type="spellEnd"/>
            <w:r w:rsidRPr="006E0625">
              <w:rPr>
                <w:rFonts w:ascii="Arial Narrow" w:hAnsi="Arial Narrow"/>
                <w:sz w:val="22"/>
                <w:szCs w:val="22"/>
              </w:rPr>
              <w:t xml:space="preserve"> 0 do 200µm z możliwością jej wyłączenia.  Proponowany zakres jest w pełni wystarczający dla wymaganej na tym stanowisku pracy precyzji cięcia.</w:t>
            </w:r>
          </w:p>
          <w:p w14:paraId="581FB7D8" w14:textId="2EBE3A96"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53DCB661"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554D8A11" w14:textId="77777777" w:rsidR="00BA1CB9" w:rsidRPr="006E0625" w:rsidRDefault="00BA1CB9" w:rsidP="00BA1CB9">
            <w:pPr>
              <w:pStyle w:val="Tekstpodstawowy"/>
              <w:tabs>
                <w:tab w:val="left" w:pos="1934"/>
              </w:tabs>
              <w:rPr>
                <w:rFonts w:ascii="Arial Narrow" w:hAnsi="Arial Narrow"/>
                <w:sz w:val="22"/>
                <w:szCs w:val="22"/>
              </w:rPr>
            </w:pPr>
          </w:p>
          <w:p w14:paraId="1AB69E6C"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7 pkt. 10</w:t>
            </w:r>
          </w:p>
          <w:p w14:paraId="6AE84C74"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się z uprzejmą prośbą o wyrażenie zgody na dopuszczenie jako </w:t>
            </w:r>
            <w:proofErr w:type="gramStart"/>
            <w:r w:rsidRPr="006E0625">
              <w:rPr>
                <w:rFonts w:ascii="Arial Narrow" w:hAnsi="Arial Narrow"/>
                <w:sz w:val="22"/>
                <w:szCs w:val="22"/>
              </w:rPr>
              <w:t>równoważnego  mikrotomu</w:t>
            </w:r>
            <w:proofErr w:type="gramEnd"/>
            <w:r w:rsidRPr="006E0625">
              <w:rPr>
                <w:rFonts w:ascii="Arial Narrow" w:hAnsi="Arial Narrow"/>
                <w:sz w:val="22"/>
                <w:szCs w:val="22"/>
              </w:rPr>
              <w:t xml:space="preserve"> z funkcją łatwej zmiany retrakcji w pełnym zakresie bez stosowania 6 predefiniowanych wartości. Proponowane rozwiązanie jest w pełni funkcjonalne i wygodne w użyciu i nie stwarza ograniczeń w zakresie regulacji wartości retrakcji.</w:t>
            </w:r>
          </w:p>
          <w:p w14:paraId="6CC9F952" w14:textId="1DFF4ECA"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1B6EB04F"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nie wymaga.</w:t>
            </w:r>
          </w:p>
          <w:p w14:paraId="006E815F" w14:textId="77777777" w:rsidR="00BA1CB9" w:rsidRPr="006E0625" w:rsidRDefault="00BA1CB9" w:rsidP="00BA1CB9">
            <w:pPr>
              <w:pStyle w:val="Tekstpodstawowy"/>
              <w:tabs>
                <w:tab w:val="left" w:pos="1934"/>
              </w:tabs>
              <w:rPr>
                <w:rFonts w:ascii="Arial Narrow" w:hAnsi="Arial Narrow"/>
                <w:sz w:val="22"/>
                <w:szCs w:val="22"/>
              </w:rPr>
            </w:pPr>
          </w:p>
          <w:p w14:paraId="2A65D59B"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7 pkt. 12</w:t>
            </w:r>
          </w:p>
          <w:p w14:paraId="1FC068B7"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się z uprzejmą prośbą o wyrażenie zgody na zaproponowanie mikrotomu wyposażonego w sterowane mikroprocesorowe podprowadzenie preparatu z możliwością wyboru jednej z 5 różnych prędkości: 75 </w:t>
            </w:r>
            <w:proofErr w:type="spellStart"/>
            <w:r w:rsidRPr="006E0625">
              <w:rPr>
                <w:rFonts w:ascii="Arial Narrow" w:hAnsi="Arial Narrow"/>
                <w:sz w:val="22"/>
                <w:szCs w:val="22"/>
              </w:rPr>
              <w:t>μm</w:t>
            </w:r>
            <w:proofErr w:type="spellEnd"/>
            <w:r w:rsidRPr="006E0625">
              <w:rPr>
                <w:rFonts w:ascii="Arial Narrow" w:hAnsi="Arial Narrow"/>
                <w:sz w:val="22"/>
                <w:szCs w:val="22"/>
              </w:rPr>
              <w:t xml:space="preserve">/s, 150 </w:t>
            </w:r>
            <w:proofErr w:type="spellStart"/>
            <w:r w:rsidRPr="006E0625">
              <w:rPr>
                <w:rFonts w:ascii="Arial Narrow" w:hAnsi="Arial Narrow"/>
                <w:sz w:val="22"/>
                <w:szCs w:val="22"/>
              </w:rPr>
              <w:t>μm</w:t>
            </w:r>
            <w:proofErr w:type="spellEnd"/>
            <w:r w:rsidRPr="006E0625">
              <w:rPr>
                <w:rFonts w:ascii="Arial Narrow" w:hAnsi="Arial Narrow"/>
                <w:sz w:val="22"/>
                <w:szCs w:val="22"/>
              </w:rPr>
              <w:t xml:space="preserve">/s, 300 </w:t>
            </w:r>
            <w:proofErr w:type="spellStart"/>
            <w:r w:rsidRPr="006E0625">
              <w:rPr>
                <w:rFonts w:ascii="Arial Narrow" w:hAnsi="Arial Narrow"/>
                <w:sz w:val="22"/>
                <w:szCs w:val="22"/>
              </w:rPr>
              <w:t>μm</w:t>
            </w:r>
            <w:proofErr w:type="spellEnd"/>
            <w:r w:rsidRPr="006E0625">
              <w:rPr>
                <w:rFonts w:ascii="Arial Narrow" w:hAnsi="Arial Narrow"/>
                <w:sz w:val="22"/>
                <w:szCs w:val="22"/>
              </w:rPr>
              <w:t xml:space="preserve">/s, 600 </w:t>
            </w:r>
            <w:proofErr w:type="spellStart"/>
            <w:r w:rsidRPr="006E0625">
              <w:rPr>
                <w:rFonts w:ascii="Arial Narrow" w:hAnsi="Arial Narrow"/>
                <w:sz w:val="22"/>
                <w:szCs w:val="22"/>
              </w:rPr>
              <w:t>μm</w:t>
            </w:r>
            <w:proofErr w:type="spellEnd"/>
            <w:r w:rsidRPr="006E0625">
              <w:rPr>
                <w:rFonts w:ascii="Arial Narrow" w:hAnsi="Arial Narrow"/>
                <w:sz w:val="22"/>
                <w:szCs w:val="22"/>
              </w:rPr>
              <w:t xml:space="preserve">/s oraz 3000 </w:t>
            </w:r>
            <w:proofErr w:type="spellStart"/>
            <w:r w:rsidRPr="006E0625">
              <w:rPr>
                <w:rFonts w:ascii="Arial Narrow" w:hAnsi="Arial Narrow"/>
                <w:sz w:val="22"/>
                <w:szCs w:val="22"/>
              </w:rPr>
              <w:t>μm</w:t>
            </w:r>
            <w:proofErr w:type="spellEnd"/>
            <w:r w:rsidRPr="006E0625">
              <w:rPr>
                <w:rFonts w:ascii="Arial Narrow" w:hAnsi="Arial Narrow"/>
                <w:sz w:val="22"/>
                <w:szCs w:val="22"/>
              </w:rPr>
              <w:t>/s.</w:t>
            </w:r>
            <w:r w:rsidRPr="006E0625">
              <w:rPr>
                <w:rFonts w:ascii="Arial Narrow" w:hAnsi="Arial Narrow"/>
                <w:sz w:val="22"/>
                <w:szCs w:val="22"/>
              </w:rPr>
              <w:br/>
            </w:r>
            <w:r w:rsidRPr="006E0625">
              <w:rPr>
                <w:rFonts w:ascii="Arial Narrow" w:hAnsi="Arial Narrow"/>
                <w:sz w:val="22"/>
                <w:szCs w:val="22"/>
              </w:rPr>
              <w:br/>
              <w:t>Proponowane przez nas rozwiązanie pozwala na większą elastyczność pracy oraz precyzję podprowadzenia głowicy z preparatem w kierunku ostrza.</w:t>
            </w:r>
          </w:p>
          <w:p w14:paraId="337DE572" w14:textId="176A76AC"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7FD82801"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2283B1E7" w14:textId="77777777" w:rsidR="00BA1CB9" w:rsidRPr="006E0625" w:rsidRDefault="00BA1CB9" w:rsidP="00BA1CB9">
            <w:pPr>
              <w:pStyle w:val="Tekstpodstawowy"/>
              <w:tabs>
                <w:tab w:val="left" w:pos="1934"/>
              </w:tabs>
              <w:rPr>
                <w:rFonts w:ascii="Arial Narrow" w:hAnsi="Arial Narrow"/>
                <w:sz w:val="22"/>
                <w:szCs w:val="22"/>
              </w:rPr>
            </w:pPr>
          </w:p>
          <w:p w14:paraId="314CACA2"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7 pkt. 19</w:t>
            </w:r>
          </w:p>
          <w:p w14:paraId="658781CA"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się z uprzejmą prośbą o wyrażenie zgody na zaproponowanie mikrotomu wyposażonego w bazę (uchwyt) na nożyki jednorazowe posiadająca możliwość nastawy kąta nachylenia w zakresie od 0 do 15 stopni. Zakres ten jest w pełni wystarczający do rutynowej pracy z materiałem. </w:t>
            </w:r>
          </w:p>
          <w:p w14:paraId="1A8B1267" w14:textId="372643E4"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644DC219"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161C1A44" w14:textId="77777777" w:rsidR="00BA1CB9" w:rsidRPr="006E0625" w:rsidRDefault="00BA1CB9" w:rsidP="00BA1CB9">
            <w:pPr>
              <w:pStyle w:val="Tekstpodstawowy"/>
              <w:tabs>
                <w:tab w:val="left" w:pos="1934"/>
              </w:tabs>
              <w:rPr>
                <w:rFonts w:ascii="Arial Narrow" w:hAnsi="Arial Narrow"/>
                <w:sz w:val="22"/>
                <w:szCs w:val="22"/>
              </w:rPr>
            </w:pPr>
          </w:p>
          <w:p w14:paraId="4F286CBB"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7 pkt. 25</w:t>
            </w:r>
          </w:p>
          <w:p w14:paraId="5CE02D74"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Zwracamy się z uprzejmą prośbą o wyrażenie zgody na dopuszczenie jako równoważnego mikrotomu wyposażonego we wbudowany w bazę (uchwyt) trzpień z mechanizmem sprężynowym do wysuwu nożyka zwiększający bezpieczeństwo i łatwość wymiany ostrza.</w:t>
            </w:r>
          </w:p>
          <w:p w14:paraId="1F3CAE15" w14:textId="7B4C8F38"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75EF2787"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72CC6651" w14:textId="77777777" w:rsidR="00BA1CB9" w:rsidRPr="006E0625" w:rsidRDefault="00BA1CB9" w:rsidP="00BA1CB9">
            <w:pPr>
              <w:pStyle w:val="Tekstpodstawowy"/>
              <w:tabs>
                <w:tab w:val="left" w:pos="1934"/>
              </w:tabs>
              <w:rPr>
                <w:rFonts w:ascii="Arial Narrow" w:hAnsi="Arial Narrow"/>
                <w:sz w:val="22"/>
                <w:szCs w:val="22"/>
              </w:rPr>
            </w:pPr>
          </w:p>
          <w:p w14:paraId="267E306E"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7 pkt. 29</w:t>
            </w:r>
          </w:p>
          <w:p w14:paraId="5214C14E"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się z uprzejmą prośbą o wyrażenie zgody na dopuszczenie jako spełniającego wymagania mikrotomu o </w:t>
            </w:r>
            <w:proofErr w:type="gramStart"/>
            <w:r w:rsidRPr="006E0625">
              <w:rPr>
                <w:rFonts w:ascii="Arial Narrow" w:hAnsi="Arial Narrow"/>
                <w:sz w:val="22"/>
                <w:szCs w:val="22"/>
              </w:rPr>
              <w:t>wymiarach  520</w:t>
            </w:r>
            <w:proofErr w:type="gramEnd"/>
            <w:r w:rsidRPr="006E0625">
              <w:rPr>
                <w:rFonts w:ascii="Arial Narrow" w:hAnsi="Arial Narrow"/>
                <w:sz w:val="22"/>
                <w:szCs w:val="22"/>
              </w:rPr>
              <w:t xml:space="preserve"> x 600 x 325 mm (szerokość x głębokość x wysokość)</w:t>
            </w:r>
          </w:p>
          <w:p w14:paraId="0148A2E8" w14:textId="21DC254D"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5A9E6264"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09317471" w14:textId="77777777" w:rsidR="00BA1CB9" w:rsidRPr="006E0625" w:rsidRDefault="00BA1CB9" w:rsidP="00BA1CB9">
            <w:pPr>
              <w:pStyle w:val="Tekstpodstawowy"/>
              <w:tabs>
                <w:tab w:val="left" w:pos="1934"/>
              </w:tabs>
              <w:rPr>
                <w:rFonts w:ascii="Arial Narrow" w:hAnsi="Arial Narrow"/>
                <w:sz w:val="22"/>
                <w:szCs w:val="22"/>
              </w:rPr>
            </w:pPr>
          </w:p>
          <w:p w14:paraId="494CD763"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Dotyczy - Zadanie 9 = Załącznik 2l do </w:t>
            </w:r>
            <w:proofErr w:type="gramStart"/>
            <w:r w:rsidRPr="006E0625">
              <w:rPr>
                <w:rFonts w:ascii="Arial Narrow" w:hAnsi="Arial Narrow"/>
                <w:sz w:val="22"/>
                <w:szCs w:val="22"/>
              </w:rPr>
              <w:t>SWZ  -</w:t>
            </w:r>
            <w:proofErr w:type="gramEnd"/>
            <w:r w:rsidRPr="006E0625">
              <w:rPr>
                <w:rFonts w:ascii="Arial Narrow" w:hAnsi="Arial Narrow"/>
                <w:sz w:val="22"/>
                <w:szCs w:val="22"/>
              </w:rPr>
              <w:t xml:space="preserve"> Kriostat Mikrotom</w:t>
            </w:r>
          </w:p>
          <w:p w14:paraId="23EFBD9E"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9 pkt. 2</w:t>
            </w:r>
          </w:p>
          <w:p w14:paraId="3F4A2945"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Zwracamy się z uprzejmą prośbą o wyrażenie zgody na dopuszczenie jako równoważnego urządzenia oferującego możliwość cięcia i trymowania próbki o łącznym zakresie od 0,5 do 750 </w:t>
            </w:r>
            <w:proofErr w:type="spellStart"/>
            <w:r w:rsidRPr="006E0625">
              <w:rPr>
                <w:rFonts w:ascii="Arial Narrow" w:hAnsi="Arial Narrow"/>
                <w:sz w:val="22"/>
                <w:szCs w:val="22"/>
              </w:rPr>
              <w:t>μm</w:t>
            </w:r>
            <w:proofErr w:type="spellEnd"/>
            <w:r w:rsidRPr="006E0625">
              <w:rPr>
                <w:rFonts w:ascii="Arial Narrow" w:hAnsi="Arial Narrow"/>
                <w:sz w:val="22"/>
                <w:szCs w:val="22"/>
              </w:rPr>
              <w:t xml:space="preserve">. Proponowane urządzenie oferuję większy zakres dostępnych ustawień. </w:t>
            </w:r>
          </w:p>
          <w:p w14:paraId="1B1E11DD" w14:textId="43DC66AF"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6B9FFDEF"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73DDB1EE" w14:textId="77777777" w:rsidR="00BA1CB9" w:rsidRPr="006E0625" w:rsidRDefault="00BA1CB9" w:rsidP="00BA1CB9">
            <w:pPr>
              <w:pStyle w:val="Tekstpodstawowy"/>
              <w:tabs>
                <w:tab w:val="left" w:pos="1934"/>
              </w:tabs>
              <w:rPr>
                <w:rFonts w:ascii="Arial Narrow" w:hAnsi="Arial Narrow"/>
                <w:sz w:val="22"/>
                <w:szCs w:val="22"/>
              </w:rPr>
            </w:pPr>
          </w:p>
          <w:p w14:paraId="1AFFFE42"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9 pkt. 3, 4</w:t>
            </w:r>
          </w:p>
          <w:p w14:paraId="69C9FB1F"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Zwracamy się z uprzejmą prośbą o wyrażenie zgody na zaproponowanie kriostatu wyposażonego w możliwość płynnej regulacji grubości:</w:t>
            </w:r>
          </w:p>
          <w:p w14:paraId="04B3C99A"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cięcia w zakresie od 0.5 µm do 100</w:t>
            </w:r>
            <w:proofErr w:type="gramStart"/>
            <w:r w:rsidRPr="006E0625">
              <w:rPr>
                <w:rFonts w:ascii="Arial Narrow" w:hAnsi="Arial Narrow"/>
                <w:sz w:val="22"/>
                <w:szCs w:val="22"/>
              </w:rPr>
              <w:t>µm  w</w:t>
            </w:r>
            <w:proofErr w:type="gramEnd"/>
            <w:r w:rsidRPr="006E0625">
              <w:rPr>
                <w:rFonts w:ascii="Arial Narrow" w:hAnsi="Arial Narrow"/>
                <w:sz w:val="22"/>
                <w:szCs w:val="22"/>
              </w:rPr>
              <w:t xml:space="preserve"> poniższych skokach:</w:t>
            </w:r>
          </w:p>
          <w:p w14:paraId="0049DDA9"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Od 0,5 </w:t>
            </w:r>
            <w:proofErr w:type="spellStart"/>
            <w:r w:rsidRPr="006E0625">
              <w:rPr>
                <w:rFonts w:ascii="Arial Narrow" w:hAnsi="Arial Narrow"/>
                <w:sz w:val="22"/>
                <w:szCs w:val="22"/>
              </w:rPr>
              <w:t>μm</w:t>
            </w:r>
            <w:proofErr w:type="spellEnd"/>
            <w:r w:rsidRPr="006E0625">
              <w:rPr>
                <w:rFonts w:ascii="Arial Narrow" w:hAnsi="Arial Narrow"/>
                <w:sz w:val="22"/>
                <w:szCs w:val="22"/>
              </w:rPr>
              <w:t xml:space="preserve"> – 2,0 </w:t>
            </w:r>
            <w:proofErr w:type="spellStart"/>
            <w:r w:rsidRPr="006E0625">
              <w:rPr>
                <w:rFonts w:ascii="Arial Narrow" w:hAnsi="Arial Narrow"/>
                <w:sz w:val="22"/>
                <w:szCs w:val="22"/>
              </w:rPr>
              <w:t>μm</w:t>
            </w:r>
            <w:proofErr w:type="spellEnd"/>
            <w:r w:rsidRPr="006E0625">
              <w:rPr>
                <w:rFonts w:ascii="Arial Narrow" w:hAnsi="Arial Narrow"/>
                <w:sz w:val="22"/>
                <w:szCs w:val="22"/>
              </w:rPr>
              <w:t xml:space="preserve"> co 0,5 </w:t>
            </w:r>
            <w:proofErr w:type="spellStart"/>
            <w:r w:rsidRPr="006E0625">
              <w:rPr>
                <w:rFonts w:ascii="Arial Narrow" w:hAnsi="Arial Narrow"/>
                <w:sz w:val="22"/>
                <w:szCs w:val="22"/>
              </w:rPr>
              <w:t>μm</w:t>
            </w:r>
            <w:proofErr w:type="spellEnd"/>
          </w:p>
          <w:p w14:paraId="2CC93F2A"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Od 2,0 </w:t>
            </w:r>
            <w:proofErr w:type="spellStart"/>
            <w:r w:rsidRPr="006E0625">
              <w:rPr>
                <w:rFonts w:ascii="Arial Narrow" w:hAnsi="Arial Narrow"/>
                <w:sz w:val="22"/>
                <w:szCs w:val="22"/>
              </w:rPr>
              <w:t>μm</w:t>
            </w:r>
            <w:proofErr w:type="spellEnd"/>
            <w:r w:rsidRPr="006E0625">
              <w:rPr>
                <w:rFonts w:ascii="Arial Narrow" w:hAnsi="Arial Narrow"/>
                <w:sz w:val="22"/>
                <w:szCs w:val="22"/>
              </w:rPr>
              <w:t xml:space="preserve"> – 20 </w:t>
            </w:r>
            <w:proofErr w:type="spellStart"/>
            <w:r w:rsidRPr="006E0625">
              <w:rPr>
                <w:rFonts w:ascii="Arial Narrow" w:hAnsi="Arial Narrow"/>
                <w:sz w:val="22"/>
                <w:szCs w:val="22"/>
              </w:rPr>
              <w:t>μm</w:t>
            </w:r>
            <w:proofErr w:type="spellEnd"/>
            <w:r w:rsidRPr="006E0625">
              <w:rPr>
                <w:rFonts w:ascii="Arial Narrow" w:hAnsi="Arial Narrow"/>
                <w:sz w:val="22"/>
                <w:szCs w:val="22"/>
              </w:rPr>
              <w:t xml:space="preserve"> co 1,0 </w:t>
            </w:r>
            <w:proofErr w:type="spellStart"/>
            <w:r w:rsidRPr="006E0625">
              <w:rPr>
                <w:rFonts w:ascii="Arial Narrow" w:hAnsi="Arial Narrow"/>
                <w:sz w:val="22"/>
                <w:szCs w:val="22"/>
              </w:rPr>
              <w:t>μm</w:t>
            </w:r>
            <w:proofErr w:type="spellEnd"/>
          </w:p>
          <w:p w14:paraId="3F88EC86"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Od 20,0 </w:t>
            </w:r>
            <w:proofErr w:type="spellStart"/>
            <w:r w:rsidRPr="006E0625">
              <w:rPr>
                <w:rFonts w:ascii="Arial Narrow" w:hAnsi="Arial Narrow"/>
                <w:sz w:val="22"/>
                <w:szCs w:val="22"/>
              </w:rPr>
              <w:t>μm</w:t>
            </w:r>
            <w:proofErr w:type="spellEnd"/>
            <w:r w:rsidRPr="006E0625">
              <w:rPr>
                <w:rFonts w:ascii="Arial Narrow" w:hAnsi="Arial Narrow"/>
                <w:sz w:val="22"/>
                <w:szCs w:val="22"/>
              </w:rPr>
              <w:t xml:space="preserve"> – 50μm co 2,0μm</w:t>
            </w:r>
          </w:p>
          <w:p w14:paraId="02E6B6BC"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Od 50,0μm–100μm co 5,0μm</w:t>
            </w:r>
          </w:p>
          <w:p w14:paraId="67FD0CE8"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 </w:t>
            </w:r>
            <w:proofErr w:type="gramStart"/>
            <w:r w:rsidRPr="006E0625">
              <w:rPr>
                <w:rFonts w:ascii="Arial Narrow" w:hAnsi="Arial Narrow"/>
                <w:sz w:val="22"/>
                <w:szCs w:val="22"/>
              </w:rPr>
              <w:t>oraz  trymowania</w:t>
            </w:r>
            <w:proofErr w:type="gramEnd"/>
            <w:r w:rsidRPr="006E0625">
              <w:rPr>
                <w:rFonts w:ascii="Arial Narrow" w:hAnsi="Arial Narrow"/>
                <w:sz w:val="22"/>
                <w:szCs w:val="22"/>
              </w:rPr>
              <w:t xml:space="preserve"> w zakresie od 5-750μm i skokach:</w:t>
            </w:r>
          </w:p>
          <w:p w14:paraId="71E50C7A"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Od 0.5 </w:t>
            </w:r>
            <w:proofErr w:type="spellStart"/>
            <w:r w:rsidRPr="006E0625">
              <w:rPr>
                <w:rFonts w:ascii="Arial Narrow" w:hAnsi="Arial Narrow"/>
                <w:sz w:val="22"/>
                <w:szCs w:val="22"/>
              </w:rPr>
              <w:t>μm</w:t>
            </w:r>
            <w:proofErr w:type="spellEnd"/>
            <w:r w:rsidRPr="006E0625">
              <w:rPr>
                <w:rFonts w:ascii="Arial Narrow" w:hAnsi="Arial Narrow"/>
                <w:sz w:val="22"/>
                <w:szCs w:val="22"/>
              </w:rPr>
              <w:t xml:space="preserve"> – 2 </w:t>
            </w:r>
            <w:proofErr w:type="spellStart"/>
            <w:r w:rsidRPr="006E0625">
              <w:rPr>
                <w:rFonts w:ascii="Arial Narrow" w:hAnsi="Arial Narrow"/>
                <w:sz w:val="22"/>
                <w:szCs w:val="22"/>
              </w:rPr>
              <w:t>μm</w:t>
            </w:r>
            <w:proofErr w:type="spellEnd"/>
            <w:r w:rsidRPr="006E0625">
              <w:rPr>
                <w:rFonts w:ascii="Arial Narrow" w:hAnsi="Arial Narrow"/>
                <w:sz w:val="22"/>
                <w:szCs w:val="22"/>
              </w:rPr>
              <w:t xml:space="preserve"> co 0,5 </w:t>
            </w:r>
            <w:proofErr w:type="spellStart"/>
            <w:r w:rsidRPr="006E0625">
              <w:rPr>
                <w:rFonts w:ascii="Arial Narrow" w:hAnsi="Arial Narrow"/>
                <w:sz w:val="22"/>
                <w:szCs w:val="22"/>
              </w:rPr>
              <w:t>μm</w:t>
            </w:r>
            <w:proofErr w:type="spellEnd"/>
          </w:p>
          <w:p w14:paraId="7B1CA040"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Od 2 </w:t>
            </w:r>
            <w:proofErr w:type="spellStart"/>
            <w:r w:rsidRPr="006E0625">
              <w:rPr>
                <w:rFonts w:ascii="Arial Narrow" w:hAnsi="Arial Narrow"/>
                <w:sz w:val="22"/>
                <w:szCs w:val="22"/>
              </w:rPr>
              <w:t>μm</w:t>
            </w:r>
            <w:proofErr w:type="spellEnd"/>
            <w:r w:rsidRPr="006E0625">
              <w:rPr>
                <w:rFonts w:ascii="Arial Narrow" w:hAnsi="Arial Narrow"/>
                <w:sz w:val="22"/>
                <w:szCs w:val="22"/>
              </w:rPr>
              <w:t xml:space="preserve"> – 20μm co 1,0 </w:t>
            </w:r>
            <w:proofErr w:type="spellStart"/>
            <w:r w:rsidRPr="006E0625">
              <w:rPr>
                <w:rFonts w:ascii="Arial Narrow" w:hAnsi="Arial Narrow"/>
                <w:sz w:val="22"/>
                <w:szCs w:val="22"/>
              </w:rPr>
              <w:t>μm</w:t>
            </w:r>
            <w:proofErr w:type="spellEnd"/>
          </w:p>
          <w:p w14:paraId="143CA1E0"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Od 20,0μm – 50μm co 2,0 </w:t>
            </w:r>
            <w:proofErr w:type="spellStart"/>
            <w:r w:rsidRPr="006E0625">
              <w:rPr>
                <w:rFonts w:ascii="Arial Narrow" w:hAnsi="Arial Narrow"/>
                <w:sz w:val="22"/>
                <w:szCs w:val="22"/>
              </w:rPr>
              <w:t>μm</w:t>
            </w:r>
            <w:proofErr w:type="spellEnd"/>
          </w:p>
          <w:p w14:paraId="751AD421"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Od 50,0μm – 150μm co 5 </w:t>
            </w:r>
            <w:proofErr w:type="spellStart"/>
            <w:r w:rsidRPr="006E0625">
              <w:rPr>
                <w:rFonts w:ascii="Arial Narrow" w:hAnsi="Arial Narrow"/>
                <w:sz w:val="22"/>
                <w:szCs w:val="22"/>
              </w:rPr>
              <w:t>μm</w:t>
            </w:r>
            <w:proofErr w:type="spellEnd"/>
          </w:p>
          <w:p w14:paraId="2148FA50"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Od 150 </w:t>
            </w:r>
            <w:proofErr w:type="spellStart"/>
            <w:r w:rsidRPr="006E0625">
              <w:rPr>
                <w:rFonts w:ascii="Arial Narrow" w:hAnsi="Arial Narrow"/>
                <w:sz w:val="22"/>
                <w:szCs w:val="22"/>
              </w:rPr>
              <w:t>μm</w:t>
            </w:r>
            <w:proofErr w:type="spellEnd"/>
            <w:r w:rsidRPr="006E0625">
              <w:rPr>
                <w:rFonts w:ascii="Arial Narrow" w:hAnsi="Arial Narrow"/>
                <w:sz w:val="22"/>
                <w:szCs w:val="22"/>
              </w:rPr>
              <w:t xml:space="preserve"> – 750 </w:t>
            </w:r>
            <w:proofErr w:type="spellStart"/>
            <w:r w:rsidRPr="006E0625">
              <w:rPr>
                <w:rFonts w:ascii="Arial Narrow" w:hAnsi="Arial Narrow"/>
                <w:sz w:val="22"/>
                <w:szCs w:val="22"/>
              </w:rPr>
              <w:t>μm</w:t>
            </w:r>
            <w:proofErr w:type="spellEnd"/>
            <w:r w:rsidRPr="006E0625">
              <w:rPr>
                <w:rFonts w:ascii="Arial Narrow" w:hAnsi="Arial Narrow"/>
                <w:sz w:val="22"/>
                <w:szCs w:val="22"/>
              </w:rPr>
              <w:t xml:space="preserve"> co 10 </w:t>
            </w:r>
            <w:proofErr w:type="spellStart"/>
            <w:r w:rsidRPr="006E0625">
              <w:rPr>
                <w:rFonts w:ascii="Arial Narrow" w:hAnsi="Arial Narrow"/>
                <w:sz w:val="22"/>
                <w:szCs w:val="22"/>
              </w:rPr>
              <w:t>μm</w:t>
            </w:r>
            <w:proofErr w:type="spellEnd"/>
          </w:p>
          <w:p w14:paraId="07B7A083"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Pozwoli to Zamawiającemu na większą elastyczność pracy. Mając na uwadze powyższe proponowane przez nas rozwiązanie jest odpowiedzenie do bezpiecznej i szybkiej pracy operatora kriostatu. Proponowane przez nas rozwiązanie z powodzeniem pracuje w wielu jednostkach w Polsce, w tym jednostkach akademickich. Dopuszczenie innego rozwiązania pozwoli Zamawiającemu na uzyskanie bardziej korzystnych cenowo oferty przy jednoczesnym zachowaniu wszystkich niezwykle istotnych parametrów jakościowych.</w:t>
            </w:r>
          </w:p>
          <w:p w14:paraId="2A958613" w14:textId="5C9AA6C7"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4545617E"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11B9E968" w14:textId="77777777" w:rsidR="00BA1CB9" w:rsidRPr="006E0625" w:rsidRDefault="00BA1CB9" w:rsidP="00BA1CB9">
            <w:pPr>
              <w:pStyle w:val="Tekstpodstawowy"/>
              <w:tabs>
                <w:tab w:val="left" w:pos="1934"/>
              </w:tabs>
              <w:rPr>
                <w:rFonts w:ascii="Arial Narrow" w:hAnsi="Arial Narrow"/>
                <w:sz w:val="22"/>
                <w:szCs w:val="22"/>
              </w:rPr>
            </w:pPr>
          </w:p>
          <w:p w14:paraId="243BEAF6"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9 pkt. 7</w:t>
            </w:r>
          </w:p>
          <w:p w14:paraId="29B1B157"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Zwracamy się z uprzejmą prośbą o wyrażenie zgody na zaproponowanie kriostatu z zakresem ruchu pionowego głowicy 58mm. Proponowane przez nas rozwiązanie z powodzeniem pracuje w wielu jednostkach w Polsce, w tym jednostkach akademickich. Dopuszczenie innego rozwiązania pozwoli Zamawiającemu na uzyskanie bardziej korzystnych cenowo oferty.</w:t>
            </w:r>
          </w:p>
          <w:p w14:paraId="20ED2582" w14:textId="0AAD40AF"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44C4A9F8"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47B95C58" w14:textId="77777777" w:rsidR="00BA1CB9" w:rsidRPr="006E0625" w:rsidRDefault="00BA1CB9" w:rsidP="00BA1CB9">
            <w:pPr>
              <w:pStyle w:val="Tekstpodstawowy"/>
              <w:tabs>
                <w:tab w:val="left" w:pos="1934"/>
              </w:tabs>
              <w:rPr>
                <w:rFonts w:ascii="Arial Narrow" w:hAnsi="Arial Narrow"/>
                <w:sz w:val="22"/>
                <w:szCs w:val="22"/>
              </w:rPr>
            </w:pPr>
          </w:p>
          <w:p w14:paraId="2D188039"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9 pkt. 8</w:t>
            </w:r>
          </w:p>
          <w:p w14:paraId="1FFBE5E6"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Zwracamy się z uprzejmą prośbą o wyrażenie zgody na zaproponowanie kriostatu wyposażonego w zakres ruchu poziomego uchwytu na ostrza 28 mm.  Proponowane przez nas rozwiązanie z powodzeniem pracuje w wielu jednostkach w Polsce, w tym jednostkach akademickich. Dopuszczenie innego rozwiązania pozwoli Zamawiającemu na uzyskanie bardziej korzystnych cenowo oferty.</w:t>
            </w:r>
          </w:p>
          <w:p w14:paraId="1DAF5E35" w14:textId="48D366F7"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6BBDCCD3"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6B67B5FB" w14:textId="77777777" w:rsidR="00BA1CB9" w:rsidRPr="006E0625" w:rsidRDefault="00BA1CB9" w:rsidP="00BA1CB9">
            <w:pPr>
              <w:pStyle w:val="Tekstpodstawowy"/>
              <w:tabs>
                <w:tab w:val="left" w:pos="1934"/>
              </w:tabs>
              <w:rPr>
                <w:rFonts w:ascii="Arial Narrow" w:hAnsi="Arial Narrow"/>
                <w:b/>
                <w:sz w:val="22"/>
                <w:szCs w:val="22"/>
              </w:rPr>
            </w:pPr>
          </w:p>
          <w:p w14:paraId="04BD5DCA"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9 pkt. 9, 12,</w:t>
            </w:r>
            <w:r w:rsidRPr="006E0625">
              <w:rPr>
                <w:rFonts w:ascii="Arial Narrow" w:hAnsi="Arial Narrow"/>
                <w:sz w:val="22"/>
                <w:szCs w:val="22"/>
              </w:rPr>
              <w:br/>
              <w:t>Zwracamy się z uprzejmą prośbą o wyrażenie zgody na zaproponowanie kriostatu z jednym bocznym panelem sterowania wyposażonym w przyciski membranowe do sterowania ustawieniami urządzenia oraz w wyświetlacz LCD prezentujący wszystkie aktualne parametry pracy. Taka konfiguracja umożliwia programowanie wszystkich funkcjonalnych ustawień urządzenia.</w:t>
            </w:r>
            <w:r w:rsidRPr="006E0625">
              <w:rPr>
                <w:rFonts w:ascii="Arial Narrow" w:hAnsi="Arial Narrow"/>
                <w:sz w:val="22"/>
                <w:szCs w:val="22"/>
              </w:rPr>
              <w:br/>
              <w:t>Mając na uwadze powyższe proponowane przez nas rozwiązanie jest w pełni wystarczające do bezpiecznej i szybkiej pracy Operatora kriostatu. Proponowane przez nas rozwiązanie z powodzeniem pracuje w wielu jednostkach w Polsce, w tym jednostkach akademickich. Dopuszczenie innego rozwiązania pozwoli Zamawiającemu na uzyskanie bardziej korzystnych cenowo oferty przy jednoczesnym zachowaniu wszystkich niezwykle istotnych parametrów jakościowych.</w:t>
            </w:r>
          </w:p>
          <w:p w14:paraId="6FC3CEBE" w14:textId="3CFB15DA"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45DF505A"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231A53F4" w14:textId="77777777" w:rsidR="00BA1CB9" w:rsidRPr="006E0625" w:rsidRDefault="00BA1CB9" w:rsidP="00BA1CB9">
            <w:pPr>
              <w:pStyle w:val="Tekstpodstawowy"/>
              <w:tabs>
                <w:tab w:val="left" w:pos="1934"/>
              </w:tabs>
              <w:rPr>
                <w:rFonts w:ascii="Arial Narrow" w:hAnsi="Arial Narrow"/>
                <w:b/>
                <w:sz w:val="22"/>
                <w:szCs w:val="22"/>
              </w:rPr>
            </w:pPr>
          </w:p>
          <w:p w14:paraId="44138784"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9 pkt.16</w:t>
            </w:r>
            <w:r w:rsidRPr="006E0625">
              <w:rPr>
                <w:rFonts w:ascii="Arial Narrow" w:hAnsi="Arial Narrow"/>
                <w:sz w:val="22"/>
                <w:szCs w:val="22"/>
              </w:rPr>
              <w:br/>
              <w:t xml:space="preserve">Zwracamy się z prośbą o rezygnację z tak określonego wymagania, gdyż nie opisuje funkcjonalności urządzania a jedynie w sposób liczbowy definiuje parametr charakterystyczny wyłącznie dla jednego dostawcy ograniczając konkurencję.  Dodatkowo pojemność komory wyrażona w litrach nie jest standardem przyjętym w opisie urządzeń tej klasy i uniemożliwia porównanie ofert, gdyż tylko jeden producent podaje taki parametr w danych technicznych urządzenia. </w:t>
            </w:r>
          </w:p>
          <w:p w14:paraId="3C429E8E" w14:textId="23B29EB5"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62C991FD"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69F28008" w14:textId="77777777" w:rsidR="00BA1CB9" w:rsidRPr="006E0625" w:rsidRDefault="00BA1CB9" w:rsidP="00BA1CB9">
            <w:pPr>
              <w:pStyle w:val="Tekstpodstawowy"/>
              <w:tabs>
                <w:tab w:val="left" w:pos="1934"/>
              </w:tabs>
              <w:rPr>
                <w:rFonts w:ascii="Arial Narrow" w:hAnsi="Arial Narrow"/>
                <w:b/>
                <w:sz w:val="22"/>
                <w:szCs w:val="22"/>
              </w:rPr>
            </w:pPr>
          </w:p>
          <w:p w14:paraId="1726AD0B"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9 pkt.18</w:t>
            </w:r>
            <w:r w:rsidRPr="006E0625">
              <w:rPr>
                <w:rFonts w:ascii="Arial Narrow" w:hAnsi="Arial Narrow"/>
                <w:sz w:val="22"/>
                <w:szCs w:val="22"/>
              </w:rPr>
              <w:br/>
              <w:t>Zwracamy się z uprzejmą prośbą o wyrażenie zgody na dopuszczenie jako równoważnego urządzenia oferującego funkcję dezynfekcji promieniowaniem</w:t>
            </w:r>
            <w:bookmarkStart w:id="3" w:name="_GoBack_kopia_7"/>
            <w:bookmarkEnd w:id="3"/>
            <w:r w:rsidRPr="006E0625">
              <w:rPr>
                <w:rFonts w:ascii="Arial Narrow" w:hAnsi="Arial Narrow"/>
                <w:sz w:val="22"/>
                <w:szCs w:val="22"/>
              </w:rPr>
              <w:t xml:space="preserve"> UV-C. Jest to powszechnie stosowane rozwiązanie o wysokim poziomie skuteczności i bezpieczeństwa całkowicie odpowiadające funkcjonalnie stawianemu w SWZ wymaganiu. </w:t>
            </w:r>
          </w:p>
          <w:p w14:paraId="41C93552" w14:textId="2BCE8692"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5F0F58B7"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6ACB3AB8" w14:textId="77777777" w:rsidR="00BA1CB9" w:rsidRPr="006E0625" w:rsidRDefault="00BA1CB9" w:rsidP="00BA1CB9">
            <w:pPr>
              <w:pStyle w:val="Tekstpodstawowy"/>
              <w:tabs>
                <w:tab w:val="left" w:pos="1934"/>
              </w:tabs>
              <w:rPr>
                <w:rFonts w:ascii="Arial Narrow" w:hAnsi="Arial Narrow"/>
                <w:b/>
                <w:sz w:val="22"/>
                <w:szCs w:val="22"/>
              </w:rPr>
            </w:pPr>
          </w:p>
          <w:p w14:paraId="1198A7AC"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9 pkt. 20</w:t>
            </w:r>
            <w:r w:rsidRPr="006E0625">
              <w:rPr>
                <w:rFonts w:ascii="Arial Narrow" w:hAnsi="Arial Narrow"/>
                <w:sz w:val="22"/>
                <w:szCs w:val="22"/>
              </w:rPr>
              <w:br/>
              <w:t>Zwracamy się z uprzejmą prośbą o wyrażenie zgody na dopuszczenie jako równoważnego urządzenia oferującego wydajny system chłodzenia i uchwyt noża o konstrukcji zapewniającej dużą pojemność cieplną oraz stabilność temperaturową. Takie rozwiązanie jest w pełni odpowiednie do uzyskania dobrej jakości cięć preparatów mikroskopowych do badań śródoperacyjnych.</w:t>
            </w:r>
          </w:p>
          <w:p w14:paraId="28652AA8" w14:textId="734176A7"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4C223936"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57F99FB6" w14:textId="77777777" w:rsidR="00BA1CB9" w:rsidRPr="006E0625" w:rsidRDefault="00BA1CB9" w:rsidP="00BA1CB9">
            <w:pPr>
              <w:pStyle w:val="Tekstpodstawowy"/>
              <w:tabs>
                <w:tab w:val="left" w:pos="1934"/>
              </w:tabs>
              <w:rPr>
                <w:rFonts w:ascii="Arial Narrow" w:hAnsi="Arial Narrow"/>
                <w:b/>
                <w:sz w:val="22"/>
                <w:szCs w:val="22"/>
              </w:rPr>
            </w:pPr>
          </w:p>
          <w:p w14:paraId="1E70F3D1"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9 pkt. 23</w:t>
            </w:r>
            <w:r w:rsidRPr="006E0625">
              <w:rPr>
                <w:rFonts w:ascii="Arial Narrow" w:hAnsi="Arial Narrow"/>
                <w:sz w:val="22"/>
                <w:szCs w:val="22"/>
              </w:rPr>
              <w:br/>
              <w:t xml:space="preserve">Zwracamy się z uprzejmą prośbą o wyrażenie zgody na dopuszczenie jako równoważnego urządzenia wyposażonego w przesuwane szklane drzwi zintegrowane z oświetleniem LED z funkcją sygnalizacji kolorami statusu pracy urządzenia. </w:t>
            </w:r>
          </w:p>
          <w:p w14:paraId="6E466593" w14:textId="78F8D5AB"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1DB3B1A4"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11B29029" w14:textId="77777777" w:rsidR="00BA1CB9" w:rsidRPr="006E0625" w:rsidRDefault="00BA1CB9" w:rsidP="00BA1CB9">
            <w:pPr>
              <w:pStyle w:val="Tekstpodstawowy"/>
              <w:tabs>
                <w:tab w:val="left" w:pos="1934"/>
              </w:tabs>
              <w:rPr>
                <w:rFonts w:ascii="Arial Narrow" w:hAnsi="Arial Narrow"/>
                <w:b/>
                <w:sz w:val="22"/>
                <w:szCs w:val="22"/>
              </w:rPr>
            </w:pPr>
          </w:p>
          <w:p w14:paraId="0A51357C"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9 pkt. 26</w:t>
            </w:r>
            <w:r w:rsidRPr="006E0625">
              <w:rPr>
                <w:rFonts w:ascii="Arial Narrow" w:hAnsi="Arial Narrow"/>
                <w:sz w:val="22"/>
                <w:szCs w:val="22"/>
              </w:rPr>
              <w:br/>
              <w:t xml:space="preserve">Zwracamy się z uprzejmą prośbą o wyrażenie zgody na dopuszczenie jako równoważnego urządzenia wyposażonego w podstawki na próbki w rożnych </w:t>
            </w:r>
            <w:proofErr w:type="gramStart"/>
            <w:r w:rsidRPr="006E0625">
              <w:rPr>
                <w:rFonts w:ascii="Arial Narrow" w:hAnsi="Arial Narrow"/>
                <w:sz w:val="22"/>
                <w:szCs w:val="22"/>
              </w:rPr>
              <w:t>kolorach</w:t>
            </w:r>
            <w:proofErr w:type="gramEnd"/>
            <w:r w:rsidRPr="006E0625">
              <w:rPr>
                <w:rFonts w:ascii="Arial Narrow" w:hAnsi="Arial Narrow"/>
                <w:sz w:val="22"/>
                <w:szCs w:val="22"/>
              </w:rPr>
              <w:t xml:space="preserve"> ale innych niż podane w SWZ. Zwracamy uwagę, że podane kolory nie są standardem oznaczeń a jedynie cechą charakterystyczną dla konkretnego producenta. </w:t>
            </w:r>
          </w:p>
          <w:p w14:paraId="687D9F8D" w14:textId="50F46E24"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365EC555"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6CC510F0" w14:textId="77777777" w:rsidR="00BA1CB9" w:rsidRPr="006E0625" w:rsidRDefault="00BA1CB9" w:rsidP="00BA1CB9">
            <w:pPr>
              <w:pStyle w:val="Tekstpodstawowy"/>
              <w:tabs>
                <w:tab w:val="left" w:pos="1934"/>
              </w:tabs>
              <w:rPr>
                <w:rFonts w:ascii="Arial Narrow" w:hAnsi="Arial Narrow"/>
                <w:b/>
                <w:sz w:val="22"/>
                <w:szCs w:val="22"/>
              </w:rPr>
            </w:pPr>
          </w:p>
          <w:p w14:paraId="5F27B6D4"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9 pkt. 27</w:t>
            </w:r>
            <w:r w:rsidRPr="006E0625">
              <w:rPr>
                <w:rFonts w:ascii="Arial Narrow" w:hAnsi="Arial Narrow"/>
                <w:sz w:val="22"/>
                <w:szCs w:val="22"/>
              </w:rPr>
              <w:br/>
              <w:t>Zwracamy się z uprzejmą prośbą o wyrażenie zgody na dopuszczenie jako równoważnego urządzenia oferującego dostępne podstawki o średnicach 22mm, 28mm, 35mm, 50mm.</w:t>
            </w:r>
          </w:p>
          <w:p w14:paraId="119DD5BC"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Proponowane urządzenie zapewnia większą różnorodność rozmiarów dostępnych podstawek niż wymagana w SWZ. </w:t>
            </w:r>
          </w:p>
          <w:p w14:paraId="6F1D444B" w14:textId="3DE86440"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50D1D786"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1D460746" w14:textId="77777777" w:rsidR="00BA1CB9" w:rsidRPr="006E0625" w:rsidRDefault="00BA1CB9" w:rsidP="00BA1CB9">
            <w:pPr>
              <w:pStyle w:val="Tekstpodstawowy"/>
              <w:tabs>
                <w:tab w:val="left" w:pos="1934"/>
              </w:tabs>
              <w:rPr>
                <w:rFonts w:ascii="Arial Narrow" w:hAnsi="Arial Narrow"/>
                <w:b/>
                <w:sz w:val="22"/>
                <w:szCs w:val="22"/>
              </w:rPr>
            </w:pPr>
          </w:p>
          <w:p w14:paraId="2291C8DF"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Zadanie 9 pkt. 31   </w:t>
            </w:r>
          </w:p>
          <w:p w14:paraId="4DD3CE94"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Zwracamy się z uprzejmą prośbą o wyrażenie zgody na dopuszczenie jako równoważnego urządzenia oferującego dwie prędkości przesuwu uchwytu na ostrza:</w:t>
            </w:r>
            <w:r w:rsidRPr="006E0625">
              <w:rPr>
                <w:rFonts w:ascii="Arial Narrow" w:hAnsi="Arial Narrow"/>
                <w:sz w:val="22"/>
                <w:szCs w:val="22"/>
              </w:rPr>
              <w:br/>
              <w:t xml:space="preserve">pierwsza prędkość (wolna) - 600 </w:t>
            </w:r>
            <w:proofErr w:type="spellStart"/>
            <w:r w:rsidRPr="006E0625">
              <w:rPr>
                <w:rFonts w:ascii="Arial Narrow" w:hAnsi="Arial Narrow"/>
                <w:sz w:val="22"/>
                <w:szCs w:val="22"/>
              </w:rPr>
              <w:t>μm</w:t>
            </w:r>
            <w:proofErr w:type="spellEnd"/>
            <w:r w:rsidRPr="006E0625">
              <w:rPr>
                <w:rFonts w:ascii="Arial Narrow" w:hAnsi="Arial Narrow"/>
                <w:sz w:val="22"/>
                <w:szCs w:val="22"/>
              </w:rPr>
              <w:t>/s</w:t>
            </w:r>
            <w:r w:rsidRPr="006E0625">
              <w:rPr>
                <w:rFonts w:ascii="Arial Narrow" w:hAnsi="Arial Narrow"/>
                <w:sz w:val="22"/>
                <w:szCs w:val="22"/>
              </w:rPr>
              <w:br/>
              <w:t>druga prędkość (szybka)</w:t>
            </w:r>
            <w:proofErr w:type="gramStart"/>
            <w:r w:rsidRPr="006E0625">
              <w:rPr>
                <w:rFonts w:ascii="Arial Narrow" w:hAnsi="Arial Narrow"/>
                <w:sz w:val="22"/>
                <w:szCs w:val="22"/>
              </w:rPr>
              <w:t>-  3000</w:t>
            </w:r>
            <w:proofErr w:type="gramEnd"/>
            <w:r w:rsidRPr="006E0625">
              <w:rPr>
                <w:rFonts w:ascii="Arial Narrow" w:hAnsi="Arial Narrow"/>
                <w:sz w:val="22"/>
                <w:szCs w:val="22"/>
              </w:rPr>
              <w:t xml:space="preserve"> </w:t>
            </w:r>
            <w:proofErr w:type="spellStart"/>
            <w:r w:rsidRPr="006E0625">
              <w:rPr>
                <w:rFonts w:ascii="Arial Narrow" w:hAnsi="Arial Narrow"/>
                <w:sz w:val="22"/>
                <w:szCs w:val="22"/>
              </w:rPr>
              <w:t>μm</w:t>
            </w:r>
            <w:proofErr w:type="spellEnd"/>
            <w:r w:rsidRPr="006E0625">
              <w:rPr>
                <w:rFonts w:ascii="Arial Narrow" w:hAnsi="Arial Narrow"/>
                <w:sz w:val="22"/>
                <w:szCs w:val="22"/>
              </w:rPr>
              <w:t>/s</w:t>
            </w:r>
          </w:p>
          <w:p w14:paraId="51A8ED1D" w14:textId="0E7629FB"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589D5A35"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279A99F1" w14:textId="77777777" w:rsidR="00BA1CB9" w:rsidRPr="006E0625" w:rsidRDefault="00BA1CB9" w:rsidP="00BA1CB9">
            <w:pPr>
              <w:pStyle w:val="Tekstpodstawowy"/>
              <w:tabs>
                <w:tab w:val="left" w:pos="1934"/>
              </w:tabs>
              <w:rPr>
                <w:rFonts w:ascii="Arial Narrow" w:hAnsi="Arial Narrow"/>
                <w:b/>
                <w:sz w:val="22"/>
                <w:szCs w:val="22"/>
              </w:rPr>
            </w:pPr>
          </w:p>
          <w:p w14:paraId="71108199"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9 pkt. 38</w:t>
            </w:r>
            <w:r w:rsidRPr="006E0625">
              <w:rPr>
                <w:rFonts w:ascii="Arial Narrow" w:hAnsi="Arial Narrow"/>
                <w:sz w:val="22"/>
                <w:szCs w:val="22"/>
              </w:rPr>
              <w:br/>
              <w:t xml:space="preserve">Zwracamy się z uprzejmą prośbą o wyrażenie zgody na dopuszczenie jako równoważnego urządzenia wyposażonego we wbudowany port inny niż USB przeznaczony do celów serwisowych. Dostępność portu serwisowego umożliwia wykonywanie aktualizacji lub zgranie danych serwisowych. </w:t>
            </w:r>
          </w:p>
          <w:p w14:paraId="2148BCA0" w14:textId="24974C34"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7E790B48"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04B2BC1A" w14:textId="77777777" w:rsidR="00BA1CB9" w:rsidRPr="006E0625" w:rsidRDefault="00BA1CB9" w:rsidP="00BA1CB9">
            <w:pPr>
              <w:pStyle w:val="Tekstpodstawowy"/>
              <w:tabs>
                <w:tab w:val="left" w:pos="1934"/>
              </w:tabs>
              <w:rPr>
                <w:rFonts w:ascii="Arial Narrow" w:hAnsi="Arial Narrow"/>
                <w:b/>
                <w:sz w:val="22"/>
                <w:szCs w:val="22"/>
              </w:rPr>
            </w:pPr>
          </w:p>
          <w:p w14:paraId="57E6D722"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Zadanie 9 pkt. 39</w:t>
            </w:r>
            <w:r w:rsidRPr="006E0625">
              <w:rPr>
                <w:rFonts w:ascii="Arial Narrow" w:hAnsi="Arial Narrow"/>
                <w:sz w:val="22"/>
                <w:szCs w:val="22"/>
              </w:rPr>
              <w:br/>
              <w:t xml:space="preserve">Zwracamy się z uprzejmą prośbą o wyrażenie zgody na dopuszczenie jako równoważnego urządzenia o wymiarach 75 x 76 x 110 cm. Zwracamy uwagę, że gabaryty urządzenia są cechą charakterystyczną dla każdego z producentów i ich podanie w obecnej formie uniemożliwia złożenie ofert konkurencyjnych. </w:t>
            </w:r>
            <w:r w:rsidRPr="006E0625">
              <w:rPr>
                <w:rFonts w:ascii="Arial Narrow" w:hAnsi="Arial Narrow"/>
                <w:sz w:val="22"/>
                <w:szCs w:val="22"/>
              </w:rPr>
              <w:br/>
              <w:t>Proponowane przez nas rozwiązanie z powodzeniem pracuje w wielu jednostkach w Polsce, w tym jednostkach akademickich. Dopuszczenie innego rozwiązania pozwoli Zamawiającemu na uzyskanie bardziej korzystnych cenowo oferty przy jednoczesnym zachowaniu wszystkich niezwykle istotnych parametrów jakościowych.</w:t>
            </w:r>
          </w:p>
          <w:p w14:paraId="4DD81B34" w14:textId="210CF875"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76986A49"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dopuszcza zaproponowaną zmianę.</w:t>
            </w:r>
          </w:p>
          <w:p w14:paraId="50326EE6" w14:textId="77777777" w:rsidR="00BA1CB9" w:rsidRPr="006E0625" w:rsidRDefault="00BA1CB9" w:rsidP="00BA1CB9">
            <w:pPr>
              <w:pStyle w:val="Tekstpodstawowy"/>
              <w:tabs>
                <w:tab w:val="left" w:pos="1934"/>
              </w:tabs>
              <w:rPr>
                <w:rFonts w:ascii="Arial Narrow" w:hAnsi="Arial Narrow"/>
                <w:sz w:val="22"/>
                <w:szCs w:val="22"/>
              </w:rPr>
            </w:pPr>
          </w:p>
          <w:p w14:paraId="39D55B7A"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Załącznik nr 9 do SWZ- projekt umowy  </w:t>
            </w:r>
          </w:p>
          <w:p w14:paraId="49231CB4"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Czy Zamawiający wyrazi zgodę na modyfikację § 8- załącznik nr 9 do SWZ w taki sposób, aby wysokość kary umownej była naliczana na podstawie wartości netto, a nie brutto?</w:t>
            </w:r>
          </w:p>
          <w:p w14:paraId="631106DF" w14:textId="01C903C1"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1F417EEB"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pozostawia zapisy projektu umowy bez z mian.</w:t>
            </w:r>
          </w:p>
          <w:p w14:paraId="2EAEB20C" w14:textId="77777777" w:rsidR="00BA1CB9" w:rsidRPr="006E0625" w:rsidRDefault="00BA1CB9" w:rsidP="00BA1CB9">
            <w:pPr>
              <w:pStyle w:val="Tekstpodstawowy"/>
              <w:tabs>
                <w:tab w:val="left" w:pos="1934"/>
              </w:tabs>
              <w:rPr>
                <w:rFonts w:ascii="Arial Narrow" w:hAnsi="Arial Narrow"/>
                <w:sz w:val="22"/>
                <w:szCs w:val="22"/>
              </w:rPr>
            </w:pPr>
          </w:p>
          <w:p w14:paraId="7EF1446E"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 Załącznik nr 9 do SWZ- projekt umowy  </w:t>
            </w:r>
          </w:p>
          <w:p w14:paraId="08DB3A82"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Czy Zamawiający wyrazi zgodę na modyfikację § 8 projektu umowy – zał. 9 do SWZ w</w:t>
            </w:r>
          </w:p>
          <w:p w14:paraId="5D603B28"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następujący sposób: </w:t>
            </w:r>
          </w:p>
          <w:p w14:paraId="4FCA54A2"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1. Wykonawca zapłaci Zamawiającemu karę umowną w następujących przypadkach: </w:t>
            </w:r>
          </w:p>
          <w:p w14:paraId="201DA24C"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1) za niewykonanie przedmiotu umowy w terminie określonym w § 2 ust. 1 umowy – 0,1 % wartości umowy brutto za każdy dzień zwłoki,</w:t>
            </w:r>
          </w:p>
          <w:p w14:paraId="2BE7F01D"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2) za nieusunięcie wad stwierdzonych w okresie gwarancji i rękojmi – 0,4 % wartości brutto umowy za każdy dzień zwłoki ponad termin wskazany przez Zamawiającego na usunięcie wad, </w:t>
            </w:r>
          </w:p>
          <w:p w14:paraId="7BF34C58"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3) w przypadku braku terminowego wykonania przeglądu technicznego w okresie gwarancji w wysokości 0,4% wartości brutto umowy za każdy dzień zwłoki.</w:t>
            </w:r>
          </w:p>
          <w:p w14:paraId="3FC4B492" w14:textId="319BD3E5"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78500E64"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pozostawia zapisy projektu umowy bez z mian</w:t>
            </w:r>
          </w:p>
          <w:p w14:paraId="32450BDD" w14:textId="77777777" w:rsidR="00BA1CB9" w:rsidRPr="006E0625" w:rsidRDefault="00BA1CB9" w:rsidP="00BA1CB9">
            <w:pPr>
              <w:pStyle w:val="Tekstpodstawowy"/>
              <w:tabs>
                <w:tab w:val="left" w:pos="1934"/>
              </w:tabs>
              <w:rPr>
                <w:rFonts w:ascii="Arial Narrow" w:hAnsi="Arial Narrow"/>
                <w:sz w:val="22"/>
                <w:szCs w:val="22"/>
              </w:rPr>
            </w:pPr>
          </w:p>
          <w:p w14:paraId="1DE4E8BE"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Załącznik nr 9 do SWZ- projekt umowy  </w:t>
            </w:r>
          </w:p>
          <w:p w14:paraId="71C17120"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Czy Zamawiający wyrazi zgodę na modyfikację § 8- załącznik nr 9 do SWZ w taki sposób, aby kary umowne były naliczane za zwłokę w dostawie towaru od kwoty niezrealizowanej lub niewłaściwie, nieterminowo zrealizowanej wartości umowy, a nie całkowitej kwoty zamówienia. Uważamy za niesprawiedliwe nałożenie kary na Wykonawcę za już zrealizowaną terminowo część umowy</w:t>
            </w:r>
          </w:p>
          <w:p w14:paraId="251DC9FE" w14:textId="63231793"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02DAE85F"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pozostawia zapisy projektu umowy bez z mian.</w:t>
            </w:r>
          </w:p>
          <w:p w14:paraId="231148D9" w14:textId="77777777" w:rsidR="00BA1CB9" w:rsidRPr="006E0625" w:rsidRDefault="00BA1CB9" w:rsidP="00BA1CB9">
            <w:pPr>
              <w:pStyle w:val="Tekstpodstawowy"/>
              <w:tabs>
                <w:tab w:val="left" w:pos="1934"/>
              </w:tabs>
              <w:rPr>
                <w:rFonts w:ascii="Arial Narrow" w:hAnsi="Arial Narrow"/>
                <w:sz w:val="22"/>
                <w:szCs w:val="22"/>
              </w:rPr>
            </w:pPr>
          </w:p>
          <w:p w14:paraId="6924797C"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Załącznik nr 9 do SWZ- projekt umowy  </w:t>
            </w:r>
          </w:p>
          <w:p w14:paraId="375573EC"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Czy Zamawiający potwierdza, że gwarancji nie podlegają materiały eksploatacyjne takie jak np. filtry węglowe?</w:t>
            </w:r>
          </w:p>
          <w:p w14:paraId="644CF176" w14:textId="77777777" w:rsidR="00BA1CB9" w:rsidRPr="006E0625" w:rsidRDefault="00BA1CB9" w:rsidP="00BA1CB9">
            <w:pPr>
              <w:pStyle w:val="Tekstpodstawowy"/>
              <w:tabs>
                <w:tab w:val="left" w:pos="1934"/>
              </w:tabs>
              <w:rPr>
                <w:rFonts w:ascii="Arial Narrow" w:hAnsi="Arial Narrow"/>
                <w:sz w:val="22"/>
                <w:szCs w:val="22"/>
              </w:rPr>
            </w:pPr>
            <w:r w:rsidRPr="006E0625">
              <w:rPr>
                <w:rFonts w:ascii="Arial Narrow" w:hAnsi="Arial Narrow"/>
                <w:sz w:val="22"/>
                <w:szCs w:val="22"/>
              </w:rPr>
              <w:t xml:space="preserve">Oczekiwanie gwarancji bez </w:t>
            </w:r>
            <w:proofErr w:type="spellStart"/>
            <w:r w:rsidRPr="006E0625">
              <w:rPr>
                <w:rFonts w:ascii="Arial Narrow" w:hAnsi="Arial Narrow"/>
                <w:sz w:val="22"/>
                <w:szCs w:val="22"/>
              </w:rPr>
              <w:t>wyłączeń</w:t>
            </w:r>
            <w:proofErr w:type="spellEnd"/>
            <w:r w:rsidRPr="006E0625">
              <w:rPr>
                <w:rFonts w:ascii="Arial Narrow" w:hAnsi="Arial Narrow"/>
                <w:sz w:val="22"/>
                <w:szCs w:val="22"/>
              </w:rPr>
              <w:t xml:space="preserve"> skutkuje brakiem możliwości rzetelnej kalkulacji oferty. Oferent nie jest w stanie określić ewentualnych kosztów dodatkowych, które mogą się pojawić w czasie eksploatacji.</w:t>
            </w:r>
          </w:p>
          <w:p w14:paraId="76D815B4" w14:textId="0BEC457C" w:rsidR="00BA1CB9" w:rsidRPr="006E0625" w:rsidRDefault="0036431E" w:rsidP="00BA1CB9">
            <w:pPr>
              <w:pStyle w:val="Tekstpodstawowy"/>
              <w:tabs>
                <w:tab w:val="left" w:pos="1934"/>
              </w:tabs>
              <w:rPr>
                <w:rFonts w:ascii="Arial Narrow" w:hAnsi="Arial Narrow"/>
                <w:b/>
                <w:sz w:val="22"/>
                <w:szCs w:val="22"/>
              </w:rPr>
            </w:pPr>
            <w:r w:rsidRPr="006E0625">
              <w:rPr>
                <w:rFonts w:ascii="Arial Narrow" w:hAnsi="Arial Narrow"/>
                <w:b/>
                <w:sz w:val="22"/>
                <w:szCs w:val="22"/>
              </w:rPr>
              <w:t>ODPOWIEDŹ ZAMAWIAJCEGO</w:t>
            </w:r>
          </w:p>
          <w:p w14:paraId="5AC5926D" w14:textId="77777777" w:rsidR="00BA1CB9" w:rsidRPr="006E0625" w:rsidRDefault="00BA1CB9" w:rsidP="00BA1CB9">
            <w:pPr>
              <w:pStyle w:val="Tekstpodstawowy"/>
              <w:tabs>
                <w:tab w:val="left" w:pos="1934"/>
              </w:tabs>
              <w:rPr>
                <w:rFonts w:ascii="Arial Narrow" w:hAnsi="Arial Narrow"/>
                <w:b/>
                <w:sz w:val="22"/>
                <w:szCs w:val="22"/>
              </w:rPr>
            </w:pPr>
            <w:r w:rsidRPr="006E0625">
              <w:rPr>
                <w:rFonts w:ascii="Arial Narrow" w:hAnsi="Arial Narrow"/>
                <w:b/>
                <w:sz w:val="22"/>
                <w:szCs w:val="22"/>
              </w:rPr>
              <w:t>Zamawiający potwierdza.</w:t>
            </w:r>
          </w:p>
          <w:p w14:paraId="688F3923" w14:textId="77777777" w:rsidR="00BA1CB9" w:rsidRPr="006E0625" w:rsidRDefault="00BA1CB9" w:rsidP="00BA1CB9">
            <w:pPr>
              <w:pStyle w:val="Tekstpodstawowy"/>
              <w:tabs>
                <w:tab w:val="left" w:pos="1934"/>
              </w:tabs>
              <w:rPr>
                <w:rFonts w:ascii="Arial Narrow" w:hAnsi="Arial Narrow"/>
                <w:sz w:val="22"/>
                <w:szCs w:val="22"/>
              </w:rPr>
            </w:pPr>
          </w:p>
        </w:tc>
      </w:tr>
    </w:tbl>
    <w:p w14:paraId="352822C4" w14:textId="484E1EDB" w:rsidR="006D4AB3" w:rsidRPr="006E0625" w:rsidRDefault="00707A9F" w:rsidP="006A5DF1">
      <w:pPr>
        <w:pStyle w:val="Tekstpodstawowy"/>
        <w:spacing w:before="120" w:after="480"/>
        <w:ind w:left="3119" w:firstLine="425"/>
        <w:jc w:val="right"/>
        <w:rPr>
          <w:rFonts w:ascii="Arial Narrow" w:hAnsi="Arial Narrow" w:cs="Arial"/>
          <w:sz w:val="22"/>
          <w:szCs w:val="22"/>
        </w:rPr>
      </w:pPr>
      <w:r w:rsidRPr="006E0625">
        <w:rPr>
          <w:rFonts w:ascii="Arial Narrow" w:hAnsi="Arial Narrow" w:cs="Arial"/>
          <w:sz w:val="22"/>
          <w:szCs w:val="22"/>
        </w:rPr>
        <w:t>ZAMAWIAJĄCY</w:t>
      </w:r>
    </w:p>
    <w:p w14:paraId="1BEA338F" w14:textId="77777777" w:rsidR="00200866" w:rsidRPr="006E0625" w:rsidRDefault="00200866" w:rsidP="006A5DF1">
      <w:pPr>
        <w:pStyle w:val="Tekstpodstawowy"/>
        <w:spacing w:before="120" w:after="480"/>
        <w:ind w:left="3119" w:firstLine="425"/>
        <w:jc w:val="right"/>
        <w:rPr>
          <w:rFonts w:ascii="Arial Narrow" w:hAnsi="Arial Narrow" w:cs="Arial"/>
          <w:sz w:val="22"/>
          <w:szCs w:val="22"/>
        </w:rPr>
      </w:pPr>
    </w:p>
    <w:p w14:paraId="698191C8" w14:textId="77777777" w:rsidR="00200866" w:rsidRPr="006E0625" w:rsidRDefault="00200866" w:rsidP="006A5DF1">
      <w:pPr>
        <w:pStyle w:val="Tekstpodstawowy"/>
        <w:spacing w:before="120" w:after="480"/>
        <w:ind w:left="3119" w:firstLine="425"/>
        <w:jc w:val="right"/>
        <w:rPr>
          <w:rFonts w:ascii="Arial Narrow" w:hAnsi="Arial Narrow" w:cs="Arial"/>
          <w:sz w:val="22"/>
          <w:szCs w:val="22"/>
        </w:rPr>
      </w:pPr>
    </w:p>
    <w:p w14:paraId="619EB9BF" w14:textId="77777777" w:rsidR="00200866" w:rsidRPr="006E0625" w:rsidRDefault="00200866" w:rsidP="00200866">
      <w:pPr>
        <w:pStyle w:val="Tekstpodstawowy"/>
        <w:rPr>
          <w:rFonts w:ascii="Arial Narrow" w:hAnsi="Arial Narrow" w:cs="Arial"/>
          <w:i/>
          <w:iCs/>
          <w:sz w:val="18"/>
          <w:szCs w:val="18"/>
        </w:rPr>
      </w:pPr>
    </w:p>
    <w:p w14:paraId="006429CD" w14:textId="77777777" w:rsidR="00200866" w:rsidRPr="006E0625" w:rsidRDefault="00200866" w:rsidP="00200866">
      <w:pPr>
        <w:pStyle w:val="Tekstpodstawowy"/>
        <w:rPr>
          <w:rFonts w:ascii="Arial Narrow" w:hAnsi="Arial Narrow" w:cs="Arial"/>
          <w:i/>
          <w:iCs/>
          <w:sz w:val="18"/>
          <w:szCs w:val="18"/>
        </w:rPr>
      </w:pPr>
    </w:p>
    <w:p w14:paraId="43B9AC57" w14:textId="77777777" w:rsidR="00200866" w:rsidRPr="006E0625" w:rsidRDefault="00200866" w:rsidP="00200866">
      <w:pPr>
        <w:pStyle w:val="Tekstpodstawowy"/>
        <w:rPr>
          <w:rFonts w:ascii="Arial Narrow" w:hAnsi="Arial Narrow" w:cs="Arial"/>
          <w:i/>
          <w:iCs/>
          <w:sz w:val="18"/>
          <w:szCs w:val="18"/>
        </w:rPr>
      </w:pPr>
    </w:p>
    <w:p w14:paraId="5E2C9EE8" w14:textId="77777777" w:rsidR="00200866" w:rsidRPr="006E0625" w:rsidRDefault="00200866" w:rsidP="00200866">
      <w:pPr>
        <w:pStyle w:val="Tekstpodstawowy"/>
        <w:rPr>
          <w:rFonts w:ascii="Arial Narrow" w:hAnsi="Arial Narrow" w:cs="Arial"/>
          <w:i/>
          <w:iCs/>
          <w:sz w:val="18"/>
          <w:szCs w:val="18"/>
        </w:rPr>
      </w:pPr>
    </w:p>
    <w:p w14:paraId="5220B82E" w14:textId="77777777" w:rsidR="00200866" w:rsidRPr="006E0625" w:rsidRDefault="00200866" w:rsidP="00200866">
      <w:pPr>
        <w:pStyle w:val="Tekstpodstawowy"/>
        <w:rPr>
          <w:rFonts w:ascii="Arial Narrow" w:hAnsi="Arial Narrow" w:cs="Arial"/>
          <w:i/>
          <w:iCs/>
          <w:sz w:val="18"/>
          <w:szCs w:val="18"/>
        </w:rPr>
      </w:pPr>
    </w:p>
    <w:p w14:paraId="4D6BD57A" w14:textId="77777777" w:rsidR="00200866" w:rsidRPr="006E0625" w:rsidRDefault="00200866" w:rsidP="00200866">
      <w:pPr>
        <w:pStyle w:val="Tekstpodstawowy"/>
        <w:rPr>
          <w:rFonts w:ascii="Arial Narrow" w:hAnsi="Arial Narrow" w:cs="Arial"/>
          <w:i/>
          <w:iCs/>
          <w:sz w:val="18"/>
          <w:szCs w:val="18"/>
        </w:rPr>
      </w:pPr>
    </w:p>
    <w:p w14:paraId="6695BF57" w14:textId="77777777" w:rsidR="00200866" w:rsidRPr="006E0625" w:rsidRDefault="00200866" w:rsidP="00200866">
      <w:pPr>
        <w:pStyle w:val="Tekstpodstawowy"/>
        <w:rPr>
          <w:rFonts w:ascii="Arial Narrow" w:hAnsi="Arial Narrow" w:cs="Arial"/>
          <w:i/>
          <w:iCs/>
          <w:sz w:val="18"/>
          <w:szCs w:val="18"/>
        </w:rPr>
      </w:pPr>
    </w:p>
    <w:p w14:paraId="66CA49B4" w14:textId="77777777" w:rsidR="00200866" w:rsidRPr="006E0625" w:rsidRDefault="00200866" w:rsidP="00200866">
      <w:pPr>
        <w:pStyle w:val="Tekstpodstawowy"/>
        <w:rPr>
          <w:rFonts w:ascii="Arial Narrow" w:hAnsi="Arial Narrow" w:cs="Arial"/>
          <w:i/>
          <w:iCs/>
          <w:sz w:val="18"/>
          <w:szCs w:val="18"/>
        </w:rPr>
      </w:pPr>
    </w:p>
    <w:p w14:paraId="68AB3DAB" w14:textId="77777777" w:rsidR="00200866" w:rsidRPr="006E0625" w:rsidRDefault="00200866" w:rsidP="00200866">
      <w:pPr>
        <w:pStyle w:val="Tekstpodstawowy"/>
        <w:rPr>
          <w:rFonts w:ascii="Arial Narrow" w:hAnsi="Arial Narrow" w:cs="Arial"/>
          <w:i/>
          <w:iCs/>
          <w:sz w:val="18"/>
          <w:szCs w:val="18"/>
        </w:rPr>
      </w:pPr>
    </w:p>
    <w:p w14:paraId="4ECDE44F" w14:textId="77777777" w:rsidR="00200866" w:rsidRPr="006E0625" w:rsidRDefault="00200866" w:rsidP="00200866">
      <w:pPr>
        <w:pStyle w:val="Tekstpodstawowy"/>
        <w:rPr>
          <w:rFonts w:ascii="Arial Narrow" w:hAnsi="Arial Narrow" w:cs="Arial"/>
          <w:i/>
          <w:iCs/>
          <w:sz w:val="18"/>
          <w:szCs w:val="18"/>
        </w:rPr>
      </w:pPr>
    </w:p>
    <w:p w14:paraId="1CF893FE" w14:textId="77777777" w:rsidR="00200866" w:rsidRPr="006E0625" w:rsidRDefault="00200866" w:rsidP="00200866">
      <w:pPr>
        <w:pStyle w:val="Tekstpodstawowy"/>
        <w:rPr>
          <w:rFonts w:ascii="Arial Narrow" w:hAnsi="Arial Narrow" w:cs="Arial"/>
          <w:i/>
          <w:iCs/>
          <w:sz w:val="18"/>
          <w:szCs w:val="18"/>
        </w:rPr>
      </w:pPr>
    </w:p>
    <w:p w14:paraId="797AB42C" w14:textId="77777777" w:rsidR="00200866" w:rsidRPr="006E0625" w:rsidRDefault="00200866" w:rsidP="00200866">
      <w:pPr>
        <w:pStyle w:val="Tekstpodstawowy"/>
        <w:rPr>
          <w:rFonts w:ascii="Arial Narrow" w:hAnsi="Arial Narrow" w:cs="Arial"/>
          <w:i/>
          <w:iCs/>
          <w:sz w:val="18"/>
          <w:szCs w:val="18"/>
        </w:rPr>
      </w:pPr>
    </w:p>
    <w:p w14:paraId="1E484BD3" w14:textId="77777777" w:rsidR="00200866" w:rsidRPr="006E0625" w:rsidRDefault="00200866" w:rsidP="00200866">
      <w:pPr>
        <w:pStyle w:val="Tekstpodstawowy"/>
        <w:rPr>
          <w:rFonts w:ascii="Arial Narrow" w:hAnsi="Arial Narrow" w:cs="Arial"/>
          <w:i/>
          <w:iCs/>
          <w:sz w:val="18"/>
          <w:szCs w:val="18"/>
        </w:rPr>
      </w:pPr>
    </w:p>
    <w:p w14:paraId="2BA71793" w14:textId="77777777" w:rsidR="00200866" w:rsidRPr="006E0625" w:rsidRDefault="00200866" w:rsidP="00200866">
      <w:pPr>
        <w:pStyle w:val="Tekstpodstawowy"/>
        <w:rPr>
          <w:rFonts w:ascii="Arial Narrow" w:hAnsi="Arial Narrow" w:cs="Arial"/>
          <w:i/>
          <w:iCs/>
          <w:sz w:val="18"/>
          <w:szCs w:val="18"/>
        </w:rPr>
      </w:pPr>
    </w:p>
    <w:p w14:paraId="6A6EA094" w14:textId="77777777" w:rsidR="00200866" w:rsidRPr="006E0625" w:rsidRDefault="00200866" w:rsidP="00200866">
      <w:pPr>
        <w:pStyle w:val="Tekstpodstawowy"/>
        <w:rPr>
          <w:rFonts w:ascii="Arial Narrow" w:hAnsi="Arial Narrow" w:cs="Arial"/>
          <w:i/>
          <w:iCs/>
          <w:sz w:val="18"/>
          <w:szCs w:val="18"/>
        </w:rPr>
      </w:pPr>
    </w:p>
    <w:p w14:paraId="4BA04068" w14:textId="77777777" w:rsidR="00200866" w:rsidRPr="006E0625" w:rsidRDefault="00200866" w:rsidP="00200866">
      <w:pPr>
        <w:pStyle w:val="Tekstpodstawowy"/>
        <w:rPr>
          <w:rFonts w:ascii="Arial Narrow" w:hAnsi="Arial Narrow" w:cs="Arial"/>
          <w:i/>
          <w:iCs/>
          <w:sz w:val="18"/>
          <w:szCs w:val="18"/>
        </w:rPr>
      </w:pPr>
    </w:p>
    <w:p w14:paraId="1B0B4F33" w14:textId="77777777" w:rsidR="00200866" w:rsidRPr="006E0625" w:rsidRDefault="00200866" w:rsidP="00200866">
      <w:pPr>
        <w:pStyle w:val="Tekstpodstawowy"/>
        <w:rPr>
          <w:rFonts w:ascii="Arial Narrow" w:hAnsi="Arial Narrow" w:cs="Arial"/>
          <w:i/>
          <w:iCs/>
          <w:sz w:val="18"/>
          <w:szCs w:val="18"/>
        </w:rPr>
      </w:pPr>
    </w:p>
    <w:p w14:paraId="26124FBF" w14:textId="77777777" w:rsidR="00200866" w:rsidRPr="006E0625" w:rsidRDefault="00200866" w:rsidP="00200866">
      <w:pPr>
        <w:pStyle w:val="Tekstpodstawowy"/>
        <w:rPr>
          <w:rFonts w:ascii="Arial Narrow" w:hAnsi="Arial Narrow" w:cs="Arial"/>
          <w:i/>
          <w:iCs/>
          <w:sz w:val="18"/>
          <w:szCs w:val="18"/>
        </w:rPr>
      </w:pPr>
    </w:p>
    <w:p w14:paraId="797F44E0" w14:textId="77777777" w:rsidR="00200866" w:rsidRPr="006E0625" w:rsidRDefault="00200866" w:rsidP="00200866">
      <w:pPr>
        <w:pStyle w:val="Tekstpodstawowy"/>
        <w:rPr>
          <w:rFonts w:ascii="Arial Narrow" w:hAnsi="Arial Narrow" w:cs="Arial"/>
          <w:i/>
          <w:iCs/>
          <w:sz w:val="18"/>
          <w:szCs w:val="18"/>
        </w:rPr>
      </w:pPr>
    </w:p>
    <w:p w14:paraId="719A894C" w14:textId="77777777" w:rsidR="00200866" w:rsidRPr="006E0625" w:rsidRDefault="00200866" w:rsidP="00200866">
      <w:pPr>
        <w:pStyle w:val="Tekstpodstawowy"/>
        <w:rPr>
          <w:rFonts w:ascii="Arial Narrow" w:hAnsi="Arial Narrow" w:cs="Arial"/>
          <w:i/>
          <w:iCs/>
          <w:sz w:val="18"/>
          <w:szCs w:val="18"/>
        </w:rPr>
      </w:pPr>
    </w:p>
    <w:p w14:paraId="0FCD60FD" w14:textId="77777777" w:rsidR="00200866" w:rsidRPr="006E0625" w:rsidRDefault="00200866" w:rsidP="00200866">
      <w:pPr>
        <w:pStyle w:val="Tekstpodstawowy"/>
        <w:rPr>
          <w:rFonts w:ascii="Arial Narrow" w:hAnsi="Arial Narrow" w:cs="Arial"/>
          <w:i/>
          <w:iCs/>
          <w:sz w:val="18"/>
          <w:szCs w:val="18"/>
        </w:rPr>
      </w:pPr>
    </w:p>
    <w:p w14:paraId="28D5E62A" w14:textId="77777777" w:rsidR="00200866" w:rsidRPr="006E0625" w:rsidRDefault="00200866" w:rsidP="00200866">
      <w:pPr>
        <w:pStyle w:val="Tekstpodstawowy"/>
        <w:rPr>
          <w:rFonts w:ascii="Arial Narrow" w:hAnsi="Arial Narrow" w:cs="Arial"/>
          <w:i/>
          <w:iCs/>
          <w:sz w:val="18"/>
          <w:szCs w:val="18"/>
        </w:rPr>
      </w:pPr>
    </w:p>
    <w:p w14:paraId="592966F5" w14:textId="77777777" w:rsidR="00200866" w:rsidRPr="006E0625" w:rsidRDefault="00200866" w:rsidP="00200866">
      <w:pPr>
        <w:pStyle w:val="Tekstpodstawowy"/>
        <w:rPr>
          <w:rFonts w:ascii="Arial Narrow" w:hAnsi="Arial Narrow" w:cs="Arial"/>
          <w:i/>
          <w:iCs/>
          <w:sz w:val="18"/>
          <w:szCs w:val="18"/>
        </w:rPr>
      </w:pPr>
    </w:p>
    <w:p w14:paraId="047FE915" w14:textId="77777777" w:rsidR="00200866" w:rsidRPr="006E0625" w:rsidRDefault="00200866" w:rsidP="00200866">
      <w:pPr>
        <w:pStyle w:val="Tekstpodstawowy"/>
        <w:rPr>
          <w:rFonts w:ascii="Arial Narrow" w:hAnsi="Arial Narrow" w:cs="Arial"/>
          <w:i/>
          <w:iCs/>
          <w:sz w:val="18"/>
          <w:szCs w:val="18"/>
        </w:rPr>
      </w:pPr>
    </w:p>
    <w:p w14:paraId="0469EDBD" w14:textId="245FA66A" w:rsidR="00200866" w:rsidRPr="006E0625" w:rsidRDefault="00200866" w:rsidP="00200866">
      <w:pPr>
        <w:pStyle w:val="Tekstpodstawowy"/>
        <w:rPr>
          <w:rFonts w:ascii="Arial Narrow" w:hAnsi="Arial Narrow" w:cs="Arial"/>
          <w:i/>
          <w:iCs/>
          <w:sz w:val="18"/>
          <w:szCs w:val="18"/>
        </w:rPr>
      </w:pPr>
      <w:r w:rsidRPr="006E0625">
        <w:rPr>
          <w:rFonts w:ascii="Arial Narrow" w:hAnsi="Arial Narrow" w:cs="Arial"/>
          <w:i/>
          <w:iCs/>
          <w:sz w:val="18"/>
          <w:szCs w:val="18"/>
        </w:rPr>
        <w:t>Wykonano w 2 egz. na 8 ark.</w:t>
      </w:r>
    </w:p>
    <w:p w14:paraId="6ED2201C" w14:textId="77777777" w:rsidR="00200866" w:rsidRPr="00707A9F" w:rsidRDefault="00200866" w:rsidP="00200866">
      <w:pPr>
        <w:pStyle w:val="Tekstpodstawowy"/>
        <w:rPr>
          <w:rFonts w:ascii="Arial Narrow" w:hAnsi="Arial Narrow" w:cs="Arial"/>
          <w:sz w:val="18"/>
          <w:szCs w:val="18"/>
        </w:rPr>
      </w:pPr>
      <w:r w:rsidRPr="00707A9F">
        <w:rPr>
          <w:rFonts w:ascii="Arial Narrow" w:hAnsi="Arial Narrow" w:cs="Arial"/>
          <w:i/>
          <w:iCs/>
          <w:sz w:val="18"/>
          <w:szCs w:val="18"/>
        </w:rPr>
        <w:t xml:space="preserve">Egz. 1 – a/a kancelaria  </w:t>
      </w:r>
    </w:p>
    <w:p w14:paraId="0E26B1B5" w14:textId="052DD0E9" w:rsidR="00200866" w:rsidRPr="006E0625" w:rsidRDefault="00200866" w:rsidP="00200866">
      <w:pPr>
        <w:pStyle w:val="Tekstpodstawowy"/>
        <w:rPr>
          <w:rFonts w:ascii="Arial Narrow" w:hAnsi="Arial Narrow" w:cs="Arial"/>
          <w:bCs/>
          <w:sz w:val="18"/>
          <w:szCs w:val="18"/>
        </w:rPr>
      </w:pPr>
      <w:r w:rsidRPr="00707A9F">
        <w:rPr>
          <w:rFonts w:ascii="Arial Narrow" w:hAnsi="Arial Narrow" w:cs="Arial"/>
          <w:b/>
          <w:bCs/>
          <w:i/>
          <w:iCs/>
          <w:sz w:val="18"/>
          <w:szCs w:val="18"/>
        </w:rPr>
        <w:t xml:space="preserve">Egz. 2 – Wykonawcy poprzez str. </w:t>
      </w:r>
      <w:proofErr w:type="spellStart"/>
      <w:r w:rsidRPr="00707A9F">
        <w:rPr>
          <w:rFonts w:ascii="Arial Narrow" w:hAnsi="Arial Narrow" w:cs="Arial"/>
          <w:b/>
          <w:bCs/>
          <w:i/>
          <w:iCs/>
          <w:sz w:val="18"/>
          <w:szCs w:val="18"/>
        </w:rPr>
        <w:t>int</w:t>
      </w:r>
      <w:proofErr w:type="spellEnd"/>
      <w:r w:rsidRPr="00707A9F">
        <w:rPr>
          <w:rFonts w:ascii="Arial Narrow" w:hAnsi="Arial Narrow" w:cs="Arial"/>
          <w:b/>
          <w:bCs/>
          <w:i/>
          <w:iCs/>
          <w:sz w:val="18"/>
          <w:szCs w:val="18"/>
        </w:rPr>
        <w:t>. 10wsk.mil.pl i e-propublico.pl;</w:t>
      </w:r>
      <w:r w:rsidRPr="006E0625">
        <w:rPr>
          <w:rFonts w:ascii="Arial Narrow" w:hAnsi="Arial Narrow" w:cs="Arial"/>
          <w:i/>
          <w:iCs/>
          <w:sz w:val="18"/>
          <w:szCs w:val="18"/>
        </w:rPr>
        <w:t xml:space="preserve"> SZPubl. T2612 B</w:t>
      </w:r>
      <w:r w:rsidR="00A85718" w:rsidRPr="006E0625">
        <w:rPr>
          <w:rFonts w:ascii="Arial Narrow" w:hAnsi="Arial Narrow" w:cs="Arial"/>
          <w:i/>
          <w:iCs/>
          <w:sz w:val="18"/>
          <w:szCs w:val="18"/>
        </w:rPr>
        <w:t>10</w:t>
      </w:r>
    </w:p>
    <w:p w14:paraId="7D7C3701" w14:textId="77777777" w:rsidR="00200866" w:rsidRPr="006E0625" w:rsidRDefault="00200866" w:rsidP="00200866">
      <w:pPr>
        <w:pStyle w:val="Tekstpodstawowy"/>
        <w:rPr>
          <w:rFonts w:ascii="Arial Narrow" w:hAnsi="Arial Narrow" w:cs="Arial"/>
          <w:i/>
          <w:iCs/>
          <w:sz w:val="18"/>
          <w:szCs w:val="18"/>
        </w:rPr>
      </w:pPr>
      <w:r w:rsidRPr="006E0625">
        <w:rPr>
          <w:rFonts w:ascii="Arial Narrow" w:hAnsi="Arial Narrow" w:cs="Arial"/>
          <w:i/>
          <w:iCs/>
          <w:sz w:val="18"/>
          <w:szCs w:val="18"/>
        </w:rPr>
        <w:t xml:space="preserve">Wyk. Barbara </w:t>
      </w:r>
      <w:proofErr w:type="spellStart"/>
      <w:r w:rsidRPr="006E0625">
        <w:rPr>
          <w:rFonts w:ascii="Arial Narrow" w:hAnsi="Arial Narrow" w:cs="Arial"/>
          <w:i/>
          <w:iCs/>
          <w:sz w:val="18"/>
          <w:szCs w:val="18"/>
        </w:rPr>
        <w:t>Choroszyńska</w:t>
      </w:r>
      <w:proofErr w:type="spellEnd"/>
      <w:r w:rsidRPr="006E0625">
        <w:rPr>
          <w:rFonts w:ascii="Arial Narrow" w:hAnsi="Arial Narrow" w:cs="Arial"/>
          <w:i/>
          <w:iCs/>
          <w:sz w:val="18"/>
          <w:szCs w:val="18"/>
        </w:rPr>
        <w:t xml:space="preserve"> – tel. 261 417 449, e-mail: </w:t>
      </w:r>
      <w:hyperlink r:id="rId7" w:history="1">
        <w:r w:rsidRPr="006E0625">
          <w:rPr>
            <w:rStyle w:val="Hipercze"/>
            <w:rFonts w:ascii="Arial Narrow" w:hAnsi="Arial Narrow" w:cs="Arial"/>
            <w:i/>
            <w:iCs/>
            <w:sz w:val="18"/>
            <w:szCs w:val="18"/>
          </w:rPr>
          <w:t>barbara.choroszynska@10wsk.mil.pl</w:t>
        </w:r>
      </w:hyperlink>
      <w:r w:rsidRPr="006E0625">
        <w:rPr>
          <w:rFonts w:ascii="Arial Narrow" w:hAnsi="Arial Narrow" w:cs="Arial"/>
          <w:i/>
          <w:iCs/>
          <w:sz w:val="18"/>
          <w:szCs w:val="18"/>
        </w:rPr>
        <w:t xml:space="preserve"> </w:t>
      </w:r>
    </w:p>
    <w:p w14:paraId="38F527EC" w14:textId="32917AEB" w:rsidR="00200866" w:rsidRPr="00200866" w:rsidRDefault="00200866" w:rsidP="00200866">
      <w:pPr>
        <w:pStyle w:val="Tekstpodstawowy"/>
        <w:rPr>
          <w:rFonts w:ascii="Arial Narrow" w:hAnsi="Arial Narrow" w:cs="Arial"/>
          <w:sz w:val="18"/>
          <w:szCs w:val="18"/>
        </w:rPr>
      </w:pPr>
      <w:r w:rsidRPr="006E0625">
        <w:rPr>
          <w:rFonts w:ascii="Arial Narrow" w:hAnsi="Arial Narrow" w:cs="Arial"/>
          <w:i/>
          <w:iCs/>
          <w:sz w:val="18"/>
          <w:szCs w:val="18"/>
        </w:rPr>
        <w:t xml:space="preserve">Data: </w:t>
      </w:r>
      <w:r w:rsidR="006E0625">
        <w:rPr>
          <w:rFonts w:ascii="Arial Narrow" w:hAnsi="Arial Narrow" w:cs="Arial"/>
          <w:i/>
          <w:iCs/>
          <w:sz w:val="18"/>
          <w:szCs w:val="18"/>
        </w:rPr>
        <w:t>10</w:t>
      </w:r>
      <w:r w:rsidRPr="006E0625">
        <w:rPr>
          <w:rFonts w:ascii="Arial Narrow" w:hAnsi="Arial Narrow" w:cs="Arial"/>
          <w:i/>
          <w:iCs/>
          <w:sz w:val="18"/>
          <w:szCs w:val="18"/>
        </w:rPr>
        <w:t>.09.2024 r.</w:t>
      </w:r>
    </w:p>
    <w:sectPr w:rsidR="00200866" w:rsidRPr="00200866" w:rsidSect="00035DE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5D9A83" w14:textId="77777777" w:rsidR="00964E76" w:rsidRDefault="00964E76">
      <w:r>
        <w:separator/>
      </w:r>
    </w:p>
  </w:endnote>
  <w:endnote w:type="continuationSeparator" w:id="0">
    <w:p w14:paraId="31B5DC2D" w14:textId="77777777" w:rsidR="00964E76" w:rsidRDefault="00964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AA08B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B1D29F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2A779A"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303B0771"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131A98" w14:textId="77777777" w:rsidR="006D4AB3" w:rsidRDefault="006D4AB3">
    <w:pPr>
      <w:pStyle w:val="Stopka"/>
      <w:pBdr>
        <w:bottom w:val="single" w:sz="6" w:space="0" w:color="auto"/>
      </w:pBdr>
      <w:tabs>
        <w:tab w:val="clear" w:pos="4536"/>
        <w:tab w:val="left" w:pos="6237"/>
      </w:tabs>
    </w:pPr>
  </w:p>
  <w:p w14:paraId="5DF005B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C184F24" w14:textId="77777777" w:rsidR="006D4AB3" w:rsidRDefault="006D4AB3">
    <w:pPr>
      <w:pStyle w:val="Stopka"/>
      <w:tabs>
        <w:tab w:val="clear" w:pos="4536"/>
        <w:tab w:val="left" w:pos="6237"/>
      </w:tabs>
    </w:pPr>
  </w:p>
  <w:p w14:paraId="2BA0F61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405700" w14:textId="77777777" w:rsidR="00964E76" w:rsidRDefault="00964E76">
      <w:r>
        <w:separator/>
      </w:r>
    </w:p>
  </w:footnote>
  <w:footnote w:type="continuationSeparator" w:id="0">
    <w:p w14:paraId="422F976C" w14:textId="77777777" w:rsidR="00964E76" w:rsidRDefault="00964E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49167C" w14:textId="77777777" w:rsidR="00BB0120" w:rsidRDefault="00BB012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A0566C" w14:textId="77777777" w:rsidR="00BB0120" w:rsidRDefault="00BB012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F4E659" w14:textId="77777777" w:rsidR="00BB0120" w:rsidRDefault="00BB01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E212D5"/>
    <w:multiLevelType w:val="hybridMultilevel"/>
    <w:tmpl w:val="EBD01900"/>
    <w:lvl w:ilvl="0" w:tplc="F702C952">
      <w:start w:val="1"/>
      <w:numFmt w:val="decimal"/>
      <w:lvlText w:val="%1)"/>
      <w:lvlJc w:val="left"/>
      <w:pPr>
        <w:ind w:left="390" w:hanging="360"/>
      </w:p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E8129D2"/>
    <w:multiLevelType w:val="singleLevel"/>
    <w:tmpl w:val="33E43A68"/>
    <w:lvl w:ilvl="0">
      <w:start w:val="1"/>
      <w:numFmt w:val="decimal"/>
      <w:lvlText w:val="%1. "/>
      <w:legacy w:legacy="1" w:legacySpace="0" w:legacyIndent="283"/>
      <w:lvlJc w:val="left"/>
      <w:pPr>
        <w:ind w:left="283" w:hanging="283"/>
      </w:pPr>
      <w:rPr>
        <w:rFonts w:ascii="Times New Roman" w:hAnsi="Times New Roman" w:cs="Times New Roman" w:hint="default"/>
        <w:b w:val="0"/>
        <w:i w:val="0"/>
        <w:strike w:val="0"/>
        <w:dstrike w:val="0"/>
        <w:sz w:val="20"/>
        <w:szCs w:val="20"/>
        <w:u w:val="none"/>
        <w:effect w:val="none"/>
      </w:r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886019566">
    <w:abstractNumId w:val="5"/>
  </w:num>
  <w:num w:numId="2" w16cid:durableId="2020346001">
    <w:abstractNumId w:val="8"/>
  </w:num>
  <w:num w:numId="3" w16cid:durableId="1233807646">
    <w:abstractNumId w:val="4"/>
  </w:num>
  <w:num w:numId="4" w16cid:durableId="2015720760">
    <w:abstractNumId w:val="7"/>
  </w:num>
  <w:num w:numId="5" w16cid:durableId="892887951">
    <w:abstractNumId w:val="1"/>
  </w:num>
  <w:num w:numId="6" w16cid:durableId="898595739">
    <w:abstractNumId w:val="2"/>
  </w:num>
  <w:num w:numId="7" w16cid:durableId="963926741">
    <w:abstractNumId w:val="6"/>
  </w:num>
  <w:num w:numId="8" w16cid:durableId="9995031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65530562">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FFA"/>
    <w:rsid w:val="00026113"/>
    <w:rsid w:val="00031374"/>
    <w:rsid w:val="00035DEC"/>
    <w:rsid w:val="000A1097"/>
    <w:rsid w:val="000E2A8F"/>
    <w:rsid w:val="00115B4B"/>
    <w:rsid w:val="0012774F"/>
    <w:rsid w:val="00144B7A"/>
    <w:rsid w:val="00180C6E"/>
    <w:rsid w:val="00200866"/>
    <w:rsid w:val="0028789B"/>
    <w:rsid w:val="0029606A"/>
    <w:rsid w:val="00344711"/>
    <w:rsid w:val="0036431E"/>
    <w:rsid w:val="003D326C"/>
    <w:rsid w:val="004848F3"/>
    <w:rsid w:val="004A75F2"/>
    <w:rsid w:val="004D0B38"/>
    <w:rsid w:val="004D6D34"/>
    <w:rsid w:val="00501F1A"/>
    <w:rsid w:val="005144A9"/>
    <w:rsid w:val="00520165"/>
    <w:rsid w:val="005B1B08"/>
    <w:rsid w:val="00611E0B"/>
    <w:rsid w:val="00632C3C"/>
    <w:rsid w:val="00662BDB"/>
    <w:rsid w:val="006A5DF1"/>
    <w:rsid w:val="006B7198"/>
    <w:rsid w:val="006D4AB3"/>
    <w:rsid w:val="006E0625"/>
    <w:rsid w:val="006F3B81"/>
    <w:rsid w:val="00707A9F"/>
    <w:rsid w:val="007D7198"/>
    <w:rsid w:val="008479AF"/>
    <w:rsid w:val="00870F9F"/>
    <w:rsid w:val="008804B6"/>
    <w:rsid w:val="00897AB0"/>
    <w:rsid w:val="008A3553"/>
    <w:rsid w:val="009003D1"/>
    <w:rsid w:val="009111CC"/>
    <w:rsid w:val="00947A50"/>
    <w:rsid w:val="00964E76"/>
    <w:rsid w:val="009B326D"/>
    <w:rsid w:val="00A052E4"/>
    <w:rsid w:val="00A10810"/>
    <w:rsid w:val="00A85718"/>
    <w:rsid w:val="00A905AC"/>
    <w:rsid w:val="00AA0987"/>
    <w:rsid w:val="00AD676A"/>
    <w:rsid w:val="00B1255C"/>
    <w:rsid w:val="00B32FF9"/>
    <w:rsid w:val="00BA1CB9"/>
    <w:rsid w:val="00BA6584"/>
    <w:rsid w:val="00BB0120"/>
    <w:rsid w:val="00BE7BFD"/>
    <w:rsid w:val="00C370F2"/>
    <w:rsid w:val="00C44EEC"/>
    <w:rsid w:val="00D22FFA"/>
    <w:rsid w:val="00D8461B"/>
    <w:rsid w:val="00D9049C"/>
    <w:rsid w:val="00D915F2"/>
    <w:rsid w:val="00DF32E8"/>
    <w:rsid w:val="00E21B49"/>
    <w:rsid w:val="00E2789F"/>
    <w:rsid w:val="00E72428"/>
    <w:rsid w:val="00EA14B3"/>
    <w:rsid w:val="00EA416E"/>
    <w:rsid w:val="00F76364"/>
    <w:rsid w:val="00FC5957"/>
    <w:rsid w:val="00FD265E"/>
    <w:rsid w:val="00FD7FFA"/>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1D2252"/>
  <w15:chartTrackingRefBased/>
  <w15:docId w15:val="{9EC04E66-A177-4533-970D-B2F4B07C4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200866"/>
    <w:rPr>
      <w:color w:val="0563C1" w:themeColor="hyperlink"/>
      <w:u w:val="single"/>
    </w:rPr>
  </w:style>
  <w:style w:type="character" w:styleId="Nierozpoznanawzmianka">
    <w:name w:val="Unresolved Mention"/>
    <w:basedOn w:val="Domylnaczcionkaakapitu"/>
    <w:uiPriority w:val="99"/>
    <w:semiHidden/>
    <w:unhideWhenUsed/>
    <w:rsid w:val="002008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356149760">
      <w:bodyDiv w:val="1"/>
      <w:marLeft w:val="0"/>
      <w:marRight w:val="0"/>
      <w:marTop w:val="0"/>
      <w:marBottom w:val="0"/>
      <w:divBdr>
        <w:top w:val="none" w:sz="0" w:space="0" w:color="auto"/>
        <w:left w:val="none" w:sz="0" w:space="0" w:color="auto"/>
        <w:bottom w:val="none" w:sz="0" w:space="0" w:color="auto"/>
        <w:right w:val="none" w:sz="0" w:space="0" w:color="auto"/>
      </w:divBdr>
    </w:div>
    <w:div w:id="1455442591">
      <w:bodyDiv w:val="1"/>
      <w:marLeft w:val="0"/>
      <w:marRight w:val="0"/>
      <w:marTop w:val="0"/>
      <w:marBottom w:val="0"/>
      <w:divBdr>
        <w:top w:val="none" w:sz="0" w:space="0" w:color="auto"/>
        <w:left w:val="none" w:sz="0" w:space="0" w:color="auto"/>
        <w:bottom w:val="none" w:sz="0" w:space="0" w:color="auto"/>
        <w:right w:val="none" w:sz="0" w:space="0" w:color="auto"/>
      </w:divBdr>
    </w:div>
    <w:div w:id="1776515255">
      <w:bodyDiv w:val="1"/>
      <w:marLeft w:val="0"/>
      <w:marRight w:val="0"/>
      <w:marTop w:val="0"/>
      <w:marBottom w:val="0"/>
      <w:divBdr>
        <w:top w:val="none" w:sz="0" w:space="0" w:color="auto"/>
        <w:left w:val="none" w:sz="0" w:space="0" w:color="auto"/>
        <w:bottom w:val="none" w:sz="0" w:space="0" w:color="auto"/>
        <w:right w:val="none" w:sz="0" w:space="0" w:color="auto"/>
      </w:divBdr>
    </w:div>
    <w:div w:id="210221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barbara.choroszynska@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16</Pages>
  <Words>6094</Words>
  <Characters>40052</Characters>
  <Application>Microsoft Office Word</Application>
  <DocSecurity>0</DocSecurity>
  <Lines>333</Lines>
  <Paragraphs>92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2</cp:revision>
  <cp:lastPrinted>2024-09-10T07:52:00Z</cp:lastPrinted>
  <dcterms:created xsi:type="dcterms:W3CDTF">2024-09-10T08:01:00Z</dcterms:created>
  <dcterms:modified xsi:type="dcterms:W3CDTF">2024-09-10T08:01:00Z</dcterms:modified>
</cp:coreProperties>
</file>