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6454E" w14:textId="77777777" w:rsidR="00035DEC" w:rsidRPr="007548D1" w:rsidRDefault="00AE6F2D" w:rsidP="00A14853">
      <w:pPr>
        <w:spacing w:after="480" w:line="276" w:lineRule="auto"/>
        <w:jc w:val="right"/>
        <w:rPr>
          <w:rFonts w:ascii="Arial Narrow" w:hAnsi="Arial Narrow" w:cs="Arial"/>
          <w:sz w:val="22"/>
          <w:szCs w:val="22"/>
        </w:rPr>
      </w:pPr>
      <w:r w:rsidRPr="007548D1">
        <w:rPr>
          <w:rFonts w:ascii="Arial Narrow" w:hAnsi="Arial Narrow" w:cs="Arial"/>
          <w:sz w:val="22"/>
          <w:szCs w:val="22"/>
        </w:rPr>
        <w:t>Bydgoszcz</w:t>
      </w:r>
      <w:r w:rsidR="00035DEC" w:rsidRPr="007548D1">
        <w:rPr>
          <w:rFonts w:ascii="Arial Narrow" w:hAnsi="Arial Narrow" w:cs="Arial"/>
          <w:sz w:val="22"/>
          <w:szCs w:val="22"/>
        </w:rPr>
        <w:t xml:space="preserve"> dnia: </w:t>
      </w:r>
      <w:r w:rsidRPr="007548D1">
        <w:rPr>
          <w:rFonts w:ascii="Arial Narrow" w:hAnsi="Arial Narrow" w:cs="Arial"/>
          <w:sz w:val="22"/>
          <w:szCs w:val="22"/>
        </w:rPr>
        <w:t>2024-09-19</w:t>
      </w:r>
    </w:p>
    <w:p w14:paraId="1D5D8A2B" w14:textId="77777777" w:rsidR="00035DEC" w:rsidRPr="007548D1" w:rsidRDefault="00AE6F2D" w:rsidP="00A14853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7548D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88A5C61" w14:textId="77777777" w:rsidR="00035DEC" w:rsidRPr="007548D1" w:rsidRDefault="00AE6F2D" w:rsidP="00A14853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7548D1">
        <w:rPr>
          <w:rFonts w:ascii="Arial Narrow" w:hAnsi="Arial Narrow" w:cs="Arial"/>
          <w:sz w:val="22"/>
          <w:szCs w:val="22"/>
        </w:rPr>
        <w:t>Powstańców Warszawy</w:t>
      </w:r>
      <w:r w:rsidR="00035DEC" w:rsidRPr="007548D1">
        <w:rPr>
          <w:rFonts w:ascii="Arial Narrow" w:hAnsi="Arial Narrow" w:cs="Arial"/>
          <w:sz w:val="22"/>
          <w:szCs w:val="22"/>
        </w:rPr>
        <w:t xml:space="preserve"> </w:t>
      </w:r>
      <w:r w:rsidRPr="007548D1">
        <w:rPr>
          <w:rFonts w:ascii="Arial Narrow" w:hAnsi="Arial Narrow" w:cs="Arial"/>
          <w:sz w:val="22"/>
          <w:szCs w:val="22"/>
        </w:rPr>
        <w:t>5</w:t>
      </w:r>
    </w:p>
    <w:p w14:paraId="5F06B706" w14:textId="77777777" w:rsidR="00035DEC" w:rsidRPr="007548D1" w:rsidRDefault="00AE6F2D" w:rsidP="00A14853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7548D1">
        <w:rPr>
          <w:rFonts w:ascii="Arial Narrow" w:hAnsi="Arial Narrow" w:cs="Arial"/>
          <w:sz w:val="22"/>
          <w:szCs w:val="22"/>
        </w:rPr>
        <w:t>85-681</w:t>
      </w:r>
      <w:r w:rsidR="00035DEC" w:rsidRPr="007548D1">
        <w:rPr>
          <w:rFonts w:ascii="Arial Narrow" w:hAnsi="Arial Narrow" w:cs="Arial"/>
          <w:sz w:val="22"/>
          <w:szCs w:val="22"/>
        </w:rPr>
        <w:t xml:space="preserve"> </w:t>
      </w:r>
      <w:r w:rsidRPr="007548D1">
        <w:rPr>
          <w:rFonts w:ascii="Arial Narrow" w:hAnsi="Arial Narrow" w:cs="Arial"/>
          <w:sz w:val="22"/>
          <w:szCs w:val="22"/>
        </w:rPr>
        <w:t>Bydgoszcz</w:t>
      </w:r>
    </w:p>
    <w:p w14:paraId="1FA84D74" w14:textId="77777777" w:rsidR="00035DEC" w:rsidRPr="007548D1" w:rsidRDefault="00035DEC" w:rsidP="00A14853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7548D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D8E859C" w14:textId="77777777" w:rsidR="00A14853" w:rsidRDefault="00035DEC" w:rsidP="00A14853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7548D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FE83688" w14:textId="77777777" w:rsidR="00A14853" w:rsidRDefault="00A14853" w:rsidP="00A14853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09343432" w14:textId="0715958C" w:rsidR="007548D1" w:rsidRPr="00095055" w:rsidRDefault="007548D1" w:rsidP="00A14853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548D1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095055" w:rsidRPr="00095055">
        <w:rPr>
          <w:rFonts w:ascii="Arial Narrow" w:hAnsi="Arial Narrow" w:cs="Arial"/>
          <w:b/>
          <w:sz w:val="22"/>
          <w:szCs w:val="22"/>
        </w:rPr>
        <w:t>7303/24</w:t>
      </w:r>
    </w:p>
    <w:p w14:paraId="7DE255E6" w14:textId="77777777" w:rsidR="00035DEC" w:rsidRPr="007548D1" w:rsidRDefault="00035DEC" w:rsidP="00A14853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7548D1">
        <w:rPr>
          <w:rFonts w:ascii="Arial Narrow" w:hAnsi="Arial Narrow" w:cs="Arial"/>
          <w:b/>
          <w:sz w:val="22"/>
          <w:szCs w:val="22"/>
        </w:rPr>
        <w:t>WYKONAWCY</w:t>
      </w:r>
    </w:p>
    <w:p w14:paraId="6F065C93" w14:textId="77777777" w:rsidR="00035DEC" w:rsidRPr="007548D1" w:rsidRDefault="00035DEC" w:rsidP="00A14853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2"/>
        </w:rPr>
      </w:pPr>
      <w:r w:rsidRPr="007548D1">
        <w:rPr>
          <w:rFonts w:ascii="Arial Narrow" w:hAnsi="Arial Narrow" w:cs="Arial"/>
          <w:sz w:val="22"/>
          <w:szCs w:val="22"/>
        </w:rPr>
        <w:t>ubiegający się o zamówienie</w:t>
      </w:r>
    </w:p>
    <w:p w14:paraId="621A75B3" w14:textId="77777777" w:rsidR="00035DEC" w:rsidRPr="007548D1" w:rsidRDefault="00035DEC" w:rsidP="00A14853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548D1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7548D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548D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548D1" w14:paraId="4262C532" w14:textId="77777777" w:rsidTr="00B32FF9">
        <w:tc>
          <w:tcPr>
            <w:tcW w:w="2269" w:type="dxa"/>
            <w:shd w:val="clear" w:color="auto" w:fill="auto"/>
          </w:tcPr>
          <w:p w14:paraId="2C224F70" w14:textId="77777777" w:rsidR="00035DEC" w:rsidRPr="007548D1" w:rsidRDefault="00035DEC" w:rsidP="00A1485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4E3562" w14:textId="77777777" w:rsidR="00035DEC" w:rsidRPr="00495574" w:rsidRDefault="00AE6F2D" w:rsidP="00A1485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5574">
              <w:rPr>
                <w:rFonts w:ascii="Arial Narrow" w:hAnsi="Arial Narrow" w:cs="Arial"/>
                <w:b/>
                <w:sz w:val="22"/>
                <w:szCs w:val="22"/>
              </w:rPr>
              <w:t>Dostawa myjni dezynfektora przelotowego - 2 kpl</w:t>
            </w:r>
            <w:r w:rsidR="00035DEC" w:rsidRPr="0049557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AE6F2D" w:rsidRPr="007548D1" w14:paraId="1088899E" w14:textId="77777777" w:rsidTr="000D138B">
        <w:tc>
          <w:tcPr>
            <w:tcW w:w="2269" w:type="dxa"/>
            <w:shd w:val="clear" w:color="auto" w:fill="auto"/>
          </w:tcPr>
          <w:p w14:paraId="6233EBC6" w14:textId="77777777" w:rsidR="00AE6F2D" w:rsidRPr="007548D1" w:rsidRDefault="00AE6F2D" w:rsidP="00A1485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E8F83F" w14:textId="77777777" w:rsidR="00AE6F2D" w:rsidRPr="00495574" w:rsidRDefault="00AE6F2D" w:rsidP="00A1485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95574">
              <w:rPr>
                <w:rFonts w:ascii="Arial Narrow" w:hAnsi="Arial Narrow" w:cs="Arial"/>
                <w:b/>
                <w:sz w:val="22"/>
                <w:szCs w:val="22"/>
              </w:rPr>
              <w:t>117/2024</w:t>
            </w:r>
          </w:p>
        </w:tc>
      </w:tr>
    </w:tbl>
    <w:p w14:paraId="61142845" w14:textId="77777777" w:rsidR="00035DEC" w:rsidRPr="007548D1" w:rsidRDefault="00035DEC" w:rsidP="00A14853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548D1" w14:paraId="5989E640" w14:textId="77777777" w:rsidTr="00B32FF9">
        <w:tc>
          <w:tcPr>
            <w:tcW w:w="9330" w:type="dxa"/>
            <w:shd w:val="clear" w:color="auto" w:fill="F2F2F2"/>
            <w:hideMark/>
          </w:tcPr>
          <w:p w14:paraId="5D59CFE8" w14:textId="77777777" w:rsidR="00035DEC" w:rsidRPr="007548D1" w:rsidRDefault="00035DEC" w:rsidP="00A14853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7548D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1A52FF77" w14:textId="77777777" w:rsidR="0012774F" w:rsidRPr="007548D1" w:rsidRDefault="00520165" w:rsidP="00A14853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7548D1">
        <w:rPr>
          <w:rFonts w:ascii="Arial Narrow" w:hAnsi="Arial Narrow" w:cs="Arial"/>
          <w:sz w:val="22"/>
          <w:szCs w:val="22"/>
        </w:rPr>
        <w:t xml:space="preserve">Zamawiający, </w:t>
      </w:r>
      <w:r w:rsidR="00AE6F2D" w:rsidRPr="007548D1">
        <w:rPr>
          <w:rFonts w:ascii="Arial Narrow" w:hAnsi="Arial Narrow" w:cs="Arial"/>
          <w:b/>
          <w:sz w:val="22"/>
          <w:szCs w:val="22"/>
        </w:rPr>
        <w:t>10WSzKzP SPZOZ</w:t>
      </w:r>
      <w:r w:rsidRPr="007548D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7548D1">
        <w:rPr>
          <w:rFonts w:ascii="Arial Narrow" w:hAnsi="Arial Narrow" w:cs="Arial"/>
          <w:sz w:val="22"/>
          <w:szCs w:val="22"/>
        </w:rPr>
        <w:t>1</w:t>
      </w:r>
      <w:r w:rsidRPr="007548D1">
        <w:rPr>
          <w:rFonts w:ascii="Arial Narrow" w:hAnsi="Arial Narrow" w:cs="Arial"/>
          <w:sz w:val="22"/>
          <w:szCs w:val="22"/>
        </w:rPr>
        <w:t>3</w:t>
      </w:r>
      <w:r w:rsidR="0029606A" w:rsidRPr="007548D1">
        <w:rPr>
          <w:rFonts w:ascii="Arial Narrow" w:hAnsi="Arial Narrow" w:cs="Arial"/>
          <w:sz w:val="22"/>
          <w:szCs w:val="22"/>
        </w:rPr>
        <w:t>5</w:t>
      </w:r>
      <w:r w:rsidRPr="007548D1">
        <w:rPr>
          <w:rFonts w:ascii="Arial Narrow" w:hAnsi="Arial Narrow" w:cs="Arial"/>
          <w:sz w:val="22"/>
          <w:szCs w:val="22"/>
        </w:rPr>
        <w:t xml:space="preserve"> ust</w:t>
      </w:r>
      <w:r w:rsidR="00D9049C" w:rsidRPr="007548D1">
        <w:rPr>
          <w:rFonts w:ascii="Arial Narrow" w:hAnsi="Arial Narrow" w:cs="Arial"/>
          <w:sz w:val="22"/>
          <w:szCs w:val="22"/>
        </w:rPr>
        <w:t xml:space="preserve">. </w:t>
      </w:r>
      <w:r w:rsidR="0029606A" w:rsidRPr="007548D1">
        <w:rPr>
          <w:rFonts w:ascii="Arial Narrow" w:hAnsi="Arial Narrow" w:cs="Arial"/>
          <w:sz w:val="22"/>
          <w:szCs w:val="22"/>
        </w:rPr>
        <w:t>6</w:t>
      </w:r>
      <w:r w:rsidRPr="007548D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7548D1">
        <w:rPr>
          <w:rFonts w:ascii="Arial Narrow" w:hAnsi="Arial Narrow" w:cs="Arial"/>
          <w:sz w:val="22"/>
          <w:szCs w:val="22"/>
        </w:rPr>
        <w:t>11</w:t>
      </w:r>
      <w:r w:rsidRPr="007548D1">
        <w:rPr>
          <w:rFonts w:ascii="Arial Narrow" w:hAnsi="Arial Narrow" w:cs="Arial"/>
          <w:sz w:val="22"/>
          <w:szCs w:val="22"/>
        </w:rPr>
        <w:t xml:space="preserve"> </w:t>
      </w:r>
      <w:r w:rsidR="0029606A" w:rsidRPr="007548D1">
        <w:rPr>
          <w:rFonts w:ascii="Arial Narrow" w:hAnsi="Arial Narrow" w:cs="Arial"/>
          <w:sz w:val="22"/>
          <w:szCs w:val="22"/>
        </w:rPr>
        <w:t xml:space="preserve">września </w:t>
      </w:r>
      <w:r w:rsidRPr="007548D1">
        <w:rPr>
          <w:rFonts w:ascii="Arial Narrow" w:hAnsi="Arial Narrow" w:cs="Arial"/>
          <w:sz w:val="22"/>
          <w:szCs w:val="22"/>
        </w:rPr>
        <w:t>20</w:t>
      </w:r>
      <w:r w:rsidR="0029606A" w:rsidRPr="007548D1">
        <w:rPr>
          <w:rFonts w:ascii="Arial Narrow" w:hAnsi="Arial Narrow" w:cs="Arial"/>
          <w:sz w:val="22"/>
          <w:szCs w:val="22"/>
        </w:rPr>
        <w:t>19</w:t>
      </w:r>
      <w:r w:rsidRPr="007548D1">
        <w:rPr>
          <w:rFonts w:ascii="Arial Narrow" w:hAnsi="Arial Narrow" w:cs="Arial"/>
          <w:sz w:val="22"/>
          <w:szCs w:val="22"/>
        </w:rPr>
        <w:t xml:space="preserve"> r</w:t>
      </w:r>
      <w:r w:rsidR="0029606A" w:rsidRPr="007548D1">
        <w:rPr>
          <w:rFonts w:ascii="Arial Narrow" w:hAnsi="Arial Narrow" w:cs="Arial"/>
          <w:sz w:val="22"/>
          <w:szCs w:val="22"/>
        </w:rPr>
        <w:t>.</w:t>
      </w:r>
      <w:r w:rsidRPr="007548D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7548D1">
        <w:rPr>
          <w:rFonts w:ascii="Arial Narrow" w:hAnsi="Arial Narrow" w:cs="Arial"/>
          <w:sz w:val="22"/>
          <w:szCs w:val="22"/>
        </w:rPr>
        <w:t>z</w:t>
      </w:r>
      <w:r w:rsidRPr="007548D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7548D1">
        <w:rPr>
          <w:rFonts w:ascii="Arial Narrow" w:hAnsi="Arial Narrow" w:cs="Arial"/>
          <w:sz w:val="22"/>
          <w:szCs w:val="22"/>
        </w:rPr>
        <w:t>p</w:t>
      </w:r>
      <w:r w:rsidRPr="007548D1">
        <w:rPr>
          <w:rFonts w:ascii="Arial Narrow" w:hAnsi="Arial Narrow" w:cs="Arial"/>
          <w:sz w:val="22"/>
          <w:szCs w:val="22"/>
        </w:rPr>
        <w:t xml:space="preserve">ublicznych </w:t>
      </w:r>
      <w:r w:rsidR="00AE6F2D" w:rsidRPr="007548D1">
        <w:rPr>
          <w:rFonts w:ascii="Arial Narrow" w:hAnsi="Arial Narrow" w:cs="Arial"/>
          <w:sz w:val="22"/>
          <w:szCs w:val="22"/>
        </w:rPr>
        <w:t>(t.j. Dz. U. z 2023r. poz. 1605)</w:t>
      </w:r>
      <w:r w:rsidR="00BE7BFD" w:rsidRPr="007548D1">
        <w:rPr>
          <w:rFonts w:ascii="Arial Narrow" w:hAnsi="Arial Narrow" w:cs="Arial"/>
          <w:sz w:val="22"/>
          <w:szCs w:val="22"/>
        </w:rPr>
        <w:t xml:space="preserve">, </w:t>
      </w:r>
      <w:r w:rsidR="00D9049C" w:rsidRPr="007548D1">
        <w:rPr>
          <w:rFonts w:ascii="Arial Narrow" w:hAnsi="Arial Narrow" w:cs="Arial"/>
          <w:sz w:val="22"/>
          <w:szCs w:val="22"/>
        </w:rPr>
        <w:t>udostępnia</w:t>
      </w:r>
      <w:r w:rsidR="00BE7BFD" w:rsidRPr="007548D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7548D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7548D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7548D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7548D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7548D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7548D1">
        <w:rPr>
          <w:rFonts w:ascii="Arial Narrow" w:hAnsi="Arial Narrow" w:cs="Arial"/>
          <w:sz w:val="22"/>
          <w:szCs w:val="22"/>
        </w:rPr>
        <w:t>wraz z wyjaśnieniami</w:t>
      </w:r>
      <w:r w:rsidR="0012774F" w:rsidRPr="007548D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6F2D" w:rsidRPr="007548D1" w14:paraId="5FCEE976" w14:textId="77777777" w:rsidTr="000D138B">
        <w:tc>
          <w:tcPr>
            <w:tcW w:w="9356" w:type="dxa"/>
            <w:shd w:val="clear" w:color="auto" w:fill="auto"/>
          </w:tcPr>
          <w:p w14:paraId="7D1F4661" w14:textId="451C6DCD" w:rsidR="00AE6F2D" w:rsidRPr="007548D1" w:rsidRDefault="00495574" w:rsidP="00A1485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22F8B8D1" w14:textId="77777777" w:rsidR="00712B7B" w:rsidRPr="00495574" w:rsidRDefault="00712B7B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495574">
              <w:rPr>
                <w:rFonts w:ascii="Arial Narrow" w:hAnsi="Arial Narrow" w:cs="Arial"/>
                <w:sz w:val="22"/>
                <w:szCs w:val="22"/>
                <w:u w:val="single"/>
              </w:rPr>
              <w:t>Dotyczy zapisów SWZ:</w:t>
            </w:r>
          </w:p>
          <w:p w14:paraId="3AD6FD52" w14:textId="77777777" w:rsidR="00712B7B" w:rsidRPr="007548D1" w:rsidRDefault="00712B7B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Czy Zamawiający wymaga, aby Oferent posiadał certyfikat systemu zarządzania jakością ISO 9001:2015 dotyczący sprzedaży wyposażenia i sprzętu medycznego, sprzedaży materiałów eksploatacyjnych i środków do sterylizacji, projektowania, rozwoju, serwisu, walidacji oraz sprzedaży oprogramowania IT i pracami projektowymi i budowlanymi?</w:t>
            </w:r>
          </w:p>
          <w:p w14:paraId="64C112FF" w14:textId="77777777" w:rsidR="00712B7B" w:rsidRDefault="00712B7B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Zamawiający zyskuje pewność, że oferowane wyroby oraz usługi są zgodne z obowiązującymi wymaganiami i normami.</w:t>
            </w:r>
          </w:p>
          <w:p w14:paraId="39DD29E9" w14:textId="749DB578" w:rsid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</w:p>
          <w:p w14:paraId="2CB6A708" w14:textId="69B700EF" w:rsidR="007548D1" w:rsidRP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wymaga, aby Wykonawca posiadał certyfikat systemu zarządzania jakością 9001:2015 dotyczący sprzedaży wyposażenia i sprzętu medycznego, sprzedaży materiałów eksploatacyjnych i środków do sterylizacji, projektowania, rozwoju, serwisu, walidacji oraz sprzedaży oprogramowania IT i pracami projektowymi i budowlanymi.</w:t>
            </w:r>
          </w:p>
          <w:p w14:paraId="037F4C94" w14:textId="77777777" w:rsidR="007548D1" w:rsidRDefault="007548D1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E02A32A" w14:textId="5C5D547E" w:rsidR="00712B7B" w:rsidRPr="00495574" w:rsidRDefault="00712B7B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  <w:r w:rsidRPr="00495574">
              <w:rPr>
                <w:rFonts w:ascii="Arial Narrow" w:hAnsi="Arial Narrow" w:cs="Arial"/>
                <w:sz w:val="22"/>
                <w:szCs w:val="22"/>
                <w:u w:val="single"/>
              </w:rPr>
              <w:t>Dotyczy Umowy:</w:t>
            </w:r>
          </w:p>
          <w:p w14:paraId="2CD9E3FB" w14:textId="77777777" w:rsidR="00712B7B" w:rsidRPr="007548D1" w:rsidRDefault="00712B7B" w:rsidP="00A1485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§ 2 ust. 1 Czy zamawiający wyrazi zgodę na wykonywanie prac związanych z przygotowaniem miejsca montażu oraz samym montażem w godzinach dłuższych niż do 14.00?</w:t>
            </w:r>
          </w:p>
          <w:p w14:paraId="3E0BE781" w14:textId="77777777" w:rsidR="00712B7B" w:rsidRDefault="00712B7B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Tak duże zawężenie godzin pracy Dostawcy w sposób znaczący wydłuży proces realizacji umowy co wiąże się w dodatkowymi niedogodnościami dla Zamawiającego oraz wyższym kosztem dla Dostawcy, co przełoży się na wysokość składanych ofert.</w:t>
            </w:r>
          </w:p>
          <w:p w14:paraId="124E1106" w14:textId="57EFCBAD" w:rsid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</w:p>
          <w:p w14:paraId="17AFF903" w14:textId="42E426FB" w:rsid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wyrazi </w:t>
            </w: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zgodę na wykonywanie prac po godzinie 14.00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 wcześniejszym uzgodnieniu</w:t>
            </w:r>
            <w:r w:rsidR="00A1485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terminu z Zamawiającym</w:t>
            </w: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0D547781" w14:textId="77777777" w:rsidR="007548D1" w:rsidRP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1678E11A" w14:textId="77777777" w:rsidR="00712B7B" w:rsidRPr="007548D1" w:rsidRDefault="00712B7B" w:rsidP="00A1485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§ 5 ust. 4 Prosimy o usunięcie faxu z zapisów i pozostawienie adresu e-mail. Fax jest urządzeniem przestarzałym, z użytkowania którego rezygnuje się na całym świecie.</w:t>
            </w:r>
          </w:p>
          <w:p w14:paraId="42874574" w14:textId="5A805A77" w:rsid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</w:p>
          <w:p w14:paraId="68505BB4" w14:textId="49CC8263" w:rsid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Podanie numeru </w:t>
            </w: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faksu nie jest obligatoryjn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e. Zamawiający pozostawia zapis w projekcie umowy</w:t>
            </w:r>
            <w:r w:rsidR="00A14853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45B58917" w14:textId="77777777" w:rsidR="007548D1" w:rsidRDefault="007548D1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7ECDA7F" w14:textId="3401D783" w:rsidR="00712B7B" w:rsidRPr="007548D1" w:rsidRDefault="00712B7B" w:rsidP="00A148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7548D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548D1">
              <w:rPr>
                <w:rFonts w:ascii="Arial Narrow" w:hAnsi="Arial Narrow" w:cs="Arial"/>
                <w:sz w:val="22"/>
                <w:szCs w:val="22"/>
              </w:rPr>
              <w:t>§ 8 ust. 1 podpunkt 2 oraz 3 Wykonawca wnosi o dokonanie zmian wysokości kar umownych, tj. zamiast 0,5% na 0,1%. Obecne kary umowne są rażąco wysokie i niewspółmiernie do przedmiotu umowy wygórowane.</w:t>
            </w:r>
          </w:p>
          <w:p w14:paraId="4486FBB3" w14:textId="77777777" w:rsidR="00712B7B" w:rsidRPr="007548D1" w:rsidRDefault="00712B7B" w:rsidP="00A148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Wykonawca zwraca uwagę, że brak dokonania zmiany ww. postanowień umownych spowoduje wzrost cen w ofertach składanych przez wykonawców, którzy swoje ryzyko będą musieli przenieść na zamawiającego.</w:t>
            </w:r>
          </w:p>
          <w:p w14:paraId="0972D966" w14:textId="77777777" w:rsidR="00712B7B" w:rsidRPr="007548D1" w:rsidRDefault="00712B7B" w:rsidP="00A148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Ponadto wnosimy o naliczanie kar od wartości danego urządzenia, którego sprawa dotyczy.</w:t>
            </w:r>
          </w:p>
          <w:p w14:paraId="160AC997" w14:textId="7A8124A5" w:rsidR="00712B7B" w:rsidRDefault="00712B7B" w:rsidP="00A14853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Naliczanie kar od całości umowy jest niewspółmierne do ewentualnie poniesionej szkody</w:t>
            </w:r>
            <w:r w:rsidR="0049557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B53EB01" w14:textId="0C37FE1D" w:rsidR="003B4D2E" w:rsidRDefault="007548D1" w:rsidP="00A14853">
            <w:pPr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 w:rsidR="003B4D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7D2DC144" w14:textId="4E931330" w:rsidR="007548D1" w:rsidRDefault="003B4D2E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projektu umowy bez zmian.</w:t>
            </w:r>
          </w:p>
          <w:p w14:paraId="4C2D97AD" w14:textId="77777777" w:rsidR="00495574" w:rsidRPr="007548D1" w:rsidRDefault="00495574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7454A03E" w14:textId="55C348E5" w:rsidR="00712B7B" w:rsidRPr="007548D1" w:rsidRDefault="00712B7B" w:rsidP="00A148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4.</w:t>
            </w:r>
            <w:r w:rsidR="007548D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548D1">
              <w:rPr>
                <w:rFonts w:ascii="Arial Narrow" w:hAnsi="Arial Narrow" w:cs="Arial"/>
                <w:sz w:val="22"/>
                <w:szCs w:val="22"/>
              </w:rPr>
              <w:t>§ 8 ust. 3 Prosimy o dodanie analogicznego zapisy dotyczącego Zamawiającego.</w:t>
            </w:r>
          </w:p>
          <w:p w14:paraId="6D945DC3" w14:textId="77777777" w:rsidR="00712B7B" w:rsidRDefault="00712B7B" w:rsidP="00A14853">
            <w:pPr>
              <w:spacing w:after="24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W obecnym brzmieniu umowa obciąża jedynie Wykonawcę, natomiast Zmawiający może nie wywiązać się z niej bez poniesienia konsekwencji. Jest to niezgodne z zasadami równego traktowania.</w:t>
            </w:r>
          </w:p>
          <w:p w14:paraId="7A09978C" w14:textId="5D07C6A0" w:rsid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</w:p>
          <w:p w14:paraId="1DB2B1B3" w14:textId="7E5CCE41" w:rsidR="00495574" w:rsidRPr="007548D1" w:rsidRDefault="003B4D2E" w:rsidP="00A14853">
            <w:p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B4D2E">
              <w:rPr>
                <w:rFonts w:ascii="Arial Narrow" w:hAnsi="Arial Narrow" w:cs="Arial"/>
                <w:b/>
                <w:bCs/>
                <w:sz w:val="22"/>
                <w:szCs w:val="22"/>
              </w:rPr>
              <w:t>§9 określa szczegółowe sytuacje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,</w:t>
            </w:r>
            <w:r w:rsidRPr="003B4D2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których Zamawiający może odstąpić od umowy. Zamawiający po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zostawia zapisy projektu umowy bez zmian.</w:t>
            </w:r>
          </w:p>
          <w:p w14:paraId="7F498AC2" w14:textId="77777777" w:rsidR="003B4D2E" w:rsidRDefault="003B4D2E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u w:val="single"/>
              </w:rPr>
            </w:pPr>
          </w:p>
          <w:p w14:paraId="6FDDE9C3" w14:textId="3FBAE0A9" w:rsidR="00712B7B" w:rsidRPr="007548D1" w:rsidRDefault="00712B7B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5574">
              <w:rPr>
                <w:rFonts w:ascii="Arial Narrow" w:hAnsi="Arial Narrow" w:cs="Arial"/>
                <w:sz w:val="22"/>
                <w:szCs w:val="22"/>
                <w:u w:val="single"/>
              </w:rPr>
              <w:t>Dotyczy Parametry Techniczne</w:t>
            </w:r>
            <w:r w:rsidRPr="007548D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EC021E2" w14:textId="37A65937" w:rsidR="00712B7B" w:rsidRPr="007548D1" w:rsidRDefault="00712B7B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5.</w:t>
            </w:r>
            <w:r w:rsidR="007548D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548D1">
              <w:rPr>
                <w:rFonts w:ascii="Arial Narrow" w:hAnsi="Arial Narrow" w:cs="Arial"/>
                <w:sz w:val="22"/>
                <w:szCs w:val="22"/>
              </w:rPr>
              <w:t>Punkt 79. - Czy Zamawiający wyrazi zgodę na wydłużenie terminu naprawy do 10 dni roboczych w przypadku wystąpienia konieczności sprowadzenia części zamiennych z zagranicy.</w:t>
            </w:r>
          </w:p>
          <w:p w14:paraId="6BE0A5E1" w14:textId="77777777" w:rsidR="00712B7B" w:rsidRDefault="00712B7B" w:rsidP="00A1485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Czas dostaw zagranicznych i ewentualne odprawy celne znacznie wydłużają oczekiwanie na części.</w:t>
            </w:r>
          </w:p>
          <w:p w14:paraId="58214B03" w14:textId="77777777" w:rsid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1F157E6E" w14:textId="32C2ABE6" w:rsid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</w:t>
            </w:r>
            <w:r w:rsidR="0049557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specyfikacji technicznej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SWZ bez zmian</w:t>
            </w:r>
          </w:p>
          <w:p w14:paraId="45AA18CC" w14:textId="77777777" w:rsidR="007548D1" w:rsidRP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E5E6727" w14:textId="122A34C4" w:rsidR="00712B7B" w:rsidRPr="007548D1" w:rsidRDefault="00712B7B" w:rsidP="00A148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6.</w:t>
            </w:r>
            <w:r w:rsidR="007548D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548D1">
              <w:rPr>
                <w:rFonts w:ascii="Arial Narrow" w:hAnsi="Arial Narrow" w:cs="Arial"/>
                <w:sz w:val="22"/>
                <w:szCs w:val="22"/>
              </w:rPr>
              <w:t>Punkt 83. – Prosimy o modyfikację zapisu w następujący sposób: „Czas naprawy gwarancyjnej (nie więcej niż 7 dni kalendarzowych), po przekroczeniu którego przedłuża się gwarancję czas przerwy w eksploatacji”</w:t>
            </w:r>
          </w:p>
          <w:p w14:paraId="18FB3A16" w14:textId="77777777" w:rsidR="007548D1" w:rsidRDefault="00712B7B" w:rsidP="00A14853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sz w:val="22"/>
                <w:szCs w:val="22"/>
              </w:rPr>
              <w:t>Zwracamy uwagę, że wskazany obecnie czas jest niespotykanie wysoki i niewspółmierny do ewentualnie poniesionych szkód. Brak dokonania zmiany ww. postanowień umownych spowoduje wzrost cen w ofertach składanych przez wykonawców, którzy swoje ryzyko będą musieli przenieść na zamawiającego.</w:t>
            </w: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14:paraId="2D46866B" w14:textId="77777777" w:rsidR="00433F20" w:rsidRDefault="00433F20" w:rsidP="00A14853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E8742A5" w14:textId="40A5A20C" w:rsidR="00AE6F2D" w:rsidRPr="007548D1" w:rsidRDefault="00AE6F2D" w:rsidP="00A14853">
            <w:pPr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548D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6149CC5" w14:textId="046A9092" w:rsidR="00AE6F2D" w:rsidRPr="007548D1" w:rsidRDefault="007548D1" w:rsidP="00A14853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</w:t>
            </w:r>
            <w:r w:rsidR="0049557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specyfikacji technicznej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SWZ bez zmian</w:t>
            </w:r>
          </w:p>
        </w:tc>
      </w:tr>
    </w:tbl>
    <w:p w14:paraId="1FDF410A" w14:textId="77777777" w:rsidR="00BE7BFD" w:rsidRPr="007548D1" w:rsidRDefault="00BE7BFD" w:rsidP="00A14853">
      <w:pPr>
        <w:jc w:val="both"/>
        <w:rPr>
          <w:rFonts w:ascii="Arial Narrow" w:hAnsi="Arial Narrow" w:cs="Arial"/>
        </w:rPr>
      </w:pPr>
    </w:p>
    <w:p w14:paraId="52CEE90F" w14:textId="65777B0B" w:rsidR="006D4AB3" w:rsidRDefault="00A14853" w:rsidP="00A14853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A14853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7CEB0462" w14:textId="77777777" w:rsidR="00A14853" w:rsidRDefault="00A14853" w:rsidP="00A14853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5227F9D" w14:textId="77777777" w:rsidR="00A14853" w:rsidRDefault="00A14853" w:rsidP="00A14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E5F7EC" w14:textId="77777777" w:rsidR="00A14853" w:rsidRDefault="00A14853" w:rsidP="00A14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A987023" w14:textId="77777777" w:rsidR="00A14853" w:rsidRDefault="00A14853" w:rsidP="00A14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5254B70" w14:textId="3064EB02" w:rsidR="00A14853" w:rsidRPr="00A14853" w:rsidRDefault="00A14853" w:rsidP="00A14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A1485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A14853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42CBE1FA" w14:textId="77777777" w:rsidR="00A14853" w:rsidRPr="00095055" w:rsidRDefault="00A14853" w:rsidP="00A14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095055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2A908F1" w14:textId="5722A2EC" w:rsidR="00A14853" w:rsidRPr="00A14853" w:rsidRDefault="00A14853" w:rsidP="00A1485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22"/>
        </w:rPr>
      </w:pPr>
      <w:r w:rsidRPr="00095055">
        <w:rPr>
          <w:rFonts w:ascii="Arial Narrow" w:hAnsi="Arial Narrow"/>
          <w:i/>
          <w:iCs/>
          <w:sz w:val="18"/>
          <w:szCs w:val="20"/>
        </w:rPr>
        <w:t>Egz. 2 – Wykonawcy poprzez str. int. 10wsk.mil.pl i e-propublico.pl;</w:t>
      </w:r>
      <w:r w:rsidRPr="00A14853">
        <w:rPr>
          <w:rFonts w:ascii="Arial Narrow" w:hAnsi="Arial Narrow"/>
          <w:i/>
          <w:iCs/>
          <w:sz w:val="18"/>
          <w:szCs w:val="20"/>
        </w:rPr>
        <w:t xml:space="preserve"> </w:t>
      </w:r>
      <w:r w:rsidRPr="00A14853">
        <w:rPr>
          <w:rFonts w:ascii="Arial Narrow" w:hAnsi="Arial Narrow"/>
          <w:i/>
          <w:iCs/>
          <w:sz w:val="18"/>
          <w:szCs w:val="18"/>
        </w:rPr>
        <w:t>SZPubl. T2612 B</w:t>
      </w:r>
      <w:r w:rsidR="00E03A45">
        <w:rPr>
          <w:rFonts w:ascii="Arial Narrow" w:hAnsi="Arial Narrow"/>
          <w:i/>
          <w:iCs/>
          <w:sz w:val="18"/>
          <w:szCs w:val="18"/>
        </w:rPr>
        <w:t>10</w:t>
      </w:r>
    </w:p>
    <w:p w14:paraId="30AAD4D9" w14:textId="77777777" w:rsidR="00A14853" w:rsidRPr="00A14853" w:rsidRDefault="00A14853" w:rsidP="00A14853">
      <w:pPr>
        <w:rPr>
          <w:rFonts w:ascii="Arial Narrow" w:hAnsi="Arial Narrow"/>
          <w:i/>
          <w:iCs/>
          <w:sz w:val="18"/>
        </w:rPr>
      </w:pPr>
      <w:r w:rsidRPr="00A14853">
        <w:rPr>
          <w:rFonts w:ascii="Arial Narrow" w:hAnsi="Arial Narrow"/>
          <w:i/>
          <w:iCs/>
          <w:sz w:val="18"/>
        </w:rPr>
        <w:t xml:space="preserve">Wyk. Barbara Choroszyńska – tel. 261 417 449, e-mail: </w:t>
      </w:r>
      <w:hyperlink r:id="rId7" w:history="1">
        <w:r w:rsidRPr="00A14853">
          <w:rPr>
            <w:rStyle w:val="Hipercze"/>
            <w:rFonts w:ascii="Arial Narrow" w:hAnsi="Arial Narrow"/>
            <w:i/>
            <w:iCs/>
          </w:rPr>
          <w:t>barbara.choroszynska@10wsk.mil.pl</w:t>
        </w:r>
      </w:hyperlink>
      <w:r w:rsidRPr="00A14853">
        <w:rPr>
          <w:rFonts w:ascii="Arial Narrow" w:hAnsi="Arial Narrow"/>
          <w:i/>
          <w:iCs/>
          <w:sz w:val="18"/>
        </w:rPr>
        <w:t xml:space="preserve"> </w:t>
      </w:r>
    </w:p>
    <w:p w14:paraId="24B6B01A" w14:textId="7C4505C9" w:rsidR="00A14853" w:rsidRPr="00A14853" w:rsidRDefault="00A14853" w:rsidP="00A14853">
      <w:pPr>
        <w:rPr>
          <w:rFonts w:ascii="Arial Narrow" w:hAnsi="Arial Narrow" w:cs="Arial"/>
          <w:sz w:val="22"/>
          <w:szCs w:val="22"/>
        </w:rPr>
      </w:pPr>
      <w:r w:rsidRPr="00A14853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19.09.2024 r.</w:t>
      </w:r>
    </w:p>
    <w:sectPr w:rsidR="00A14853" w:rsidRPr="00A14853" w:rsidSect="00A148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6E2624" w14:textId="77777777" w:rsidR="00105404" w:rsidRDefault="00105404">
      <w:r>
        <w:separator/>
      </w:r>
    </w:p>
  </w:endnote>
  <w:endnote w:type="continuationSeparator" w:id="0">
    <w:p w14:paraId="571041C1" w14:textId="77777777" w:rsidR="00105404" w:rsidRDefault="00105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A13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B92C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9E68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4DE3FF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00A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23A9B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3276F2" w14:textId="77777777" w:rsidR="006D4AB3" w:rsidRDefault="006D4AB3">
    <w:pPr>
      <w:pStyle w:val="Stopka"/>
      <w:tabs>
        <w:tab w:val="clear" w:pos="4536"/>
        <w:tab w:val="left" w:pos="6237"/>
      </w:tabs>
    </w:pPr>
  </w:p>
  <w:p w14:paraId="5309F4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DD4043" w14:textId="77777777" w:rsidR="00105404" w:rsidRDefault="00105404">
      <w:r>
        <w:separator/>
      </w:r>
    </w:p>
  </w:footnote>
  <w:footnote w:type="continuationSeparator" w:id="0">
    <w:p w14:paraId="27BE1B32" w14:textId="77777777" w:rsidR="00105404" w:rsidRDefault="00105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A9E2F" w14:textId="77777777" w:rsidR="00AE6F2D" w:rsidRDefault="00AE6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9375C5" w14:textId="77777777" w:rsidR="00AE6F2D" w:rsidRDefault="00AE6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DBD4F" w14:textId="77777777" w:rsidR="00AE6F2D" w:rsidRDefault="00AE6F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7900193"/>
    <w:multiLevelType w:val="hybridMultilevel"/>
    <w:tmpl w:val="30A47462"/>
    <w:lvl w:ilvl="0" w:tplc="BDDC2A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7253983">
    <w:abstractNumId w:val="3"/>
  </w:num>
  <w:num w:numId="2" w16cid:durableId="751976432">
    <w:abstractNumId w:val="7"/>
  </w:num>
  <w:num w:numId="3" w16cid:durableId="465704281">
    <w:abstractNumId w:val="2"/>
  </w:num>
  <w:num w:numId="4" w16cid:durableId="602106054">
    <w:abstractNumId w:val="6"/>
  </w:num>
  <w:num w:numId="5" w16cid:durableId="1124158466">
    <w:abstractNumId w:val="0"/>
  </w:num>
  <w:num w:numId="6" w16cid:durableId="697856278">
    <w:abstractNumId w:val="1"/>
  </w:num>
  <w:num w:numId="7" w16cid:durableId="842432411">
    <w:abstractNumId w:val="5"/>
  </w:num>
  <w:num w:numId="8" w16cid:durableId="12062857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404"/>
    <w:rsid w:val="00031374"/>
    <w:rsid w:val="00035DEC"/>
    <w:rsid w:val="0005622C"/>
    <w:rsid w:val="00095055"/>
    <w:rsid w:val="000A1097"/>
    <w:rsid w:val="000E2A8F"/>
    <w:rsid w:val="00105404"/>
    <w:rsid w:val="0012774F"/>
    <w:rsid w:val="00144B7A"/>
    <w:rsid w:val="00180C6E"/>
    <w:rsid w:val="0029606A"/>
    <w:rsid w:val="003B4D2E"/>
    <w:rsid w:val="00433F20"/>
    <w:rsid w:val="004848F3"/>
    <w:rsid w:val="00485AE2"/>
    <w:rsid w:val="00495574"/>
    <w:rsid w:val="004A75F2"/>
    <w:rsid w:val="004C6D30"/>
    <w:rsid w:val="005144A9"/>
    <w:rsid w:val="00520165"/>
    <w:rsid w:val="005B1B08"/>
    <w:rsid w:val="005E0A98"/>
    <w:rsid w:val="00632C3C"/>
    <w:rsid w:val="00662BDB"/>
    <w:rsid w:val="006A5DF1"/>
    <w:rsid w:val="006B7198"/>
    <w:rsid w:val="006D4AB3"/>
    <w:rsid w:val="006F0E2F"/>
    <w:rsid w:val="006F3B81"/>
    <w:rsid w:val="00712B7B"/>
    <w:rsid w:val="007548D1"/>
    <w:rsid w:val="007D7198"/>
    <w:rsid w:val="00870F9F"/>
    <w:rsid w:val="008804B6"/>
    <w:rsid w:val="00897AB0"/>
    <w:rsid w:val="008A3553"/>
    <w:rsid w:val="008A6917"/>
    <w:rsid w:val="009003D1"/>
    <w:rsid w:val="00947A50"/>
    <w:rsid w:val="00A14853"/>
    <w:rsid w:val="00A905AC"/>
    <w:rsid w:val="00AC1552"/>
    <w:rsid w:val="00AE6F2D"/>
    <w:rsid w:val="00B1255C"/>
    <w:rsid w:val="00B32FF9"/>
    <w:rsid w:val="00BA6584"/>
    <w:rsid w:val="00BE7BFD"/>
    <w:rsid w:val="00BF5A5D"/>
    <w:rsid w:val="00C370F2"/>
    <w:rsid w:val="00C44EEC"/>
    <w:rsid w:val="00D22FFA"/>
    <w:rsid w:val="00D8461B"/>
    <w:rsid w:val="00D9049C"/>
    <w:rsid w:val="00D915F2"/>
    <w:rsid w:val="00DF32E8"/>
    <w:rsid w:val="00E03A45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E9B74A"/>
  <w15:chartTrackingRefBased/>
  <w15:docId w15:val="{1DFDE839-E25A-4CBE-A41A-6534413A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A1485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A14853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A1485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14853"/>
    <w:rPr>
      <w:b/>
      <w:bCs/>
    </w:rPr>
  </w:style>
  <w:style w:type="character" w:styleId="Hipercze">
    <w:name w:val="Hyperlink"/>
    <w:uiPriority w:val="99"/>
    <w:unhideWhenUsed/>
    <w:rsid w:val="00A148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618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2024-09-19T09:19:00Z</cp:lastPrinted>
  <dcterms:created xsi:type="dcterms:W3CDTF">2024-09-19T08:31:00Z</dcterms:created>
  <dcterms:modified xsi:type="dcterms:W3CDTF">2024-09-19T09:35:00Z</dcterms:modified>
</cp:coreProperties>
</file>