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B06CE" w14:textId="696B8E18" w:rsidR="00035DEC" w:rsidRPr="00096CBE" w:rsidRDefault="00831EF9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96CBE">
        <w:rPr>
          <w:rFonts w:ascii="Arial Narrow" w:hAnsi="Arial Narrow" w:cs="Arial"/>
          <w:sz w:val="22"/>
          <w:szCs w:val="22"/>
        </w:rPr>
        <w:t>Bydgoszcz</w:t>
      </w:r>
      <w:r w:rsidR="00035DEC" w:rsidRPr="00096CBE">
        <w:rPr>
          <w:rFonts w:ascii="Arial Narrow" w:hAnsi="Arial Narrow" w:cs="Arial"/>
          <w:sz w:val="22"/>
          <w:szCs w:val="22"/>
        </w:rPr>
        <w:t xml:space="preserve"> dnia: </w:t>
      </w:r>
      <w:r w:rsidRPr="00096CBE">
        <w:rPr>
          <w:rFonts w:ascii="Arial Narrow" w:hAnsi="Arial Narrow" w:cs="Arial"/>
          <w:sz w:val="22"/>
          <w:szCs w:val="22"/>
        </w:rPr>
        <w:t>2024-09-2</w:t>
      </w:r>
      <w:r w:rsidR="00894EC2">
        <w:rPr>
          <w:rFonts w:ascii="Arial Narrow" w:hAnsi="Arial Narrow" w:cs="Arial"/>
          <w:sz w:val="22"/>
          <w:szCs w:val="22"/>
        </w:rPr>
        <w:t>5</w:t>
      </w:r>
    </w:p>
    <w:p w14:paraId="53A0BEF6" w14:textId="77777777" w:rsidR="00035DEC" w:rsidRPr="00096CBE" w:rsidRDefault="00831EF9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96C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CAD110" w14:textId="77777777" w:rsidR="00035DEC" w:rsidRPr="00096CBE" w:rsidRDefault="00831EF9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96CBE">
        <w:rPr>
          <w:rFonts w:ascii="Arial Narrow" w:hAnsi="Arial Narrow" w:cs="Arial"/>
          <w:sz w:val="22"/>
          <w:szCs w:val="22"/>
        </w:rPr>
        <w:t>Powstańców Warszawy</w:t>
      </w:r>
      <w:r w:rsidR="00035DEC" w:rsidRPr="00096CBE">
        <w:rPr>
          <w:rFonts w:ascii="Arial Narrow" w:hAnsi="Arial Narrow" w:cs="Arial"/>
          <w:sz w:val="22"/>
          <w:szCs w:val="22"/>
        </w:rPr>
        <w:t xml:space="preserve"> </w:t>
      </w:r>
      <w:r w:rsidRPr="00096CBE">
        <w:rPr>
          <w:rFonts w:ascii="Arial Narrow" w:hAnsi="Arial Narrow" w:cs="Arial"/>
          <w:sz w:val="22"/>
          <w:szCs w:val="22"/>
        </w:rPr>
        <w:t>5</w:t>
      </w:r>
    </w:p>
    <w:p w14:paraId="77C329A7" w14:textId="77777777" w:rsidR="00035DEC" w:rsidRPr="00096CBE" w:rsidRDefault="00831EF9" w:rsidP="00035DEC">
      <w:pPr>
        <w:rPr>
          <w:rFonts w:ascii="Arial Narrow" w:hAnsi="Arial Narrow" w:cs="Arial"/>
          <w:sz w:val="22"/>
          <w:szCs w:val="22"/>
        </w:rPr>
      </w:pPr>
      <w:r w:rsidRPr="00096CBE">
        <w:rPr>
          <w:rFonts w:ascii="Arial Narrow" w:hAnsi="Arial Narrow" w:cs="Arial"/>
          <w:sz w:val="22"/>
          <w:szCs w:val="22"/>
        </w:rPr>
        <w:t>85-681</w:t>
      </w:r>
      <w:r w:rsidR="00035DEC" w:rsidRPr="00096CBE">
        <w:rPr>
          <w:rFonts w:ascii="Arial Narrow" w:hAnsi="Arial Narrow" w:cs="Arial"/>
          <w:sz w:val="22"/>
          <w:szCs w:val="22"/>
        </w:rPr>
        <w:t xml:space="preserve"> </w:t>
      </w:r>
      <w:r w:rsidRPr="00096CBE">
        <w:rPr>
          <w:rFonts w:ascii="Arial Narrow" w:hAnsi="Arial Narrow" w:cs="Arial"/>
          <w:sz w:val="22"/>
          <w:szCs w:val="22"/>
        </w:rPr>
        <w:t>Bydgoszcz</w:t>
      </w:r>
    </w:p>
    <w:p w14:paraId="1521D984" w14:textId="77777777" w:rsidR="00035DEC" w:rsidRPr="00096CB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096CB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EA25B85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96CB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513FC4A" w14:textId="0D3BFF08" w:rsidR="00096CBE" w:rsidRPr="001857C4" w:rsidRDefault="00096CB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1857C4">
        <w:rPr>
          <w:rFonts w:ascii="Arial Narrow" w:hAnsi="Arial Narrow" w:cs="Arial"/>
          <w:bCs/>
          <w:sz w:val="22"/>
          <w:szCs w:val="22"/>
        </w:rPr>
        <w:t xml:space="preserve"> </w:t>
      </w:r>
      <w:r w:rsidR="001857C4">
        <w:rPr>
          <w:rFonts w:ascii="Arial Narrow" w:hAnsi="Arial Narrow" w:cs="Arial"/>
          <w:b/>
          <w:sz w:val="22"/>
          <w:szCs w:val="22"/>
        </w:rPr>
        <w:t>7458/2024</w:t>
      </w:r>
    </w:p>
    <w:p w14:paraId="459DCA7E" w14:textId="77777777" w:rsidR="00035DEC" w:rsidRPr="00096CB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96CBE">
        <w:rPr>
          <w:rFonts w:ascii="Arial Narrow" w:hAnsi="Arial Narrow" w:cs="Arial"/>
          <w:b/>
          <w:sz w:val="24"/>
          <w:szCs w:val="24"/>
        </w:rPr>
        <w:t>WYKONAWCY</w:t>
      </w:r>
    </w:p>
    <w:p w14:paraId="516E210F" w14:textId="77777777" w:rsidR="00035DEC" w:rsidRPr="00096CB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96CBE">
        <w:rPr>
          <w:rFonts w:ascii="Arial Narrow" w:hAnsi="Arial Narrow" w:cs="Arial"/>
          <w:sz w:val="22"/>
          <w:szCs w:val="22"/>
        </w:rPr>
        <w:t>ubiegający się o zamówienie</w:t>
      </w:r>
    </w:p>
    <w:p w14:paraId="08F71BC3" w14:textId="77777777" w:rsidR="00035DEC" w:rsidRPr="00096CB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96CB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96CB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96CB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96CBE" w14:paraId="542B59D9" w14:textId="77777777" w:rsidTr="00B32FF9">
        <w:tc>
          <w:tcPr>
            <w:tcW w:w="2269" w:type="dxa"/>
            <w:shd w:val="clear" w:color="auto" w:fill="auto"/>
          </w:tcPr>
          <w:p w14:paraId="0AF0BD1E" w14:textId="77777777" w:rsidR="00035DEC" w:rsidRPr="00096CB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CB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93E0FE" w14:textId="77777777" w:rsidR="00035DEC" w:rsidRPr="00096CBE" w:rsidRDefault="00831EF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6CBE">
              <w:rPr>
                <w:rFonts w:ascii="Arial Narrow" w:hAnsi="Arial Narrow" w:cs="Arial"/>
                <w:bCs/>
                <w:sz w:val="22"/>
                <w:szCs w:val="22"/>
              </w:rPr>
              <w:t>Robot chirurgiczny z wyposażeniem oraz dostawy sukcesywne narzędzi do przeprowadzenia 300 zabiegów chirurgii robotycznej na okres 36 miesięcy.</w:t>
            </w:r>
            <w:r w:rsidR="00035DEC" w:rsidRPr="00096CB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31EF9" w:rsidRPr="00096CBE" w14:paraId="736D20BF" w14:textId="77777777" w:rsidTr="002D3108">
        <w:tc>
          <w:tcPr>
            <w:tcW w:w="2269" w:type="dxa"/>
            <w:shd w:val="clear" w:color="auto" w:fill="auto"/>
          </w:tcPr>
          <w:p w14:paraId="1E22B10D" w14:textId="77777777" w:rsidR="00831EF9" w:rsidRPr="00096CBE" w:rsidRDefault="00831EF9" w:rsidP="002D31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96CB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EF03AF" w14:textId="77777777" w:rsidR="00831EF9" w:rsidRPr="00096CBE" w:rsidRDefault="00831EF9" w:rsidP="002D31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96CBE">
              <w:rPr>
                <w:rFonts w:ascii="Arial Narrow" w:hAnsi="Arial Narrow" w:cs="Arial"/>
                <w:bCs/>
                <w:sz w:val="22"/>
                <w:szCs w:val="22"/>
              </w:rPr>
              <w:t>119/2024</w:t>
            </w:r>
          </w:p>
        </w:tc>
      </w:tr>
    </w:tbl>
    <w:p w14:paraId="3C8E26DD" w14:textId="77777777" w:rsidR="00035DEC" w:rsidRPr="00096CB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096CBE" w14:paraId="245E5563" w14:textId="77777777" w:rsidTr="00B32FF9">
        <w:tc>
          <w:tcPr>
            <w:tcW w:w="9330" w:type="dxa"/>
            <w:shd w:val="clear" w:color="auto" w:fill="F2F2F2"/>
            <w:hideMark/>
          </w:tcPr>
          <w:p w14:paraId="3475C048" w14:textId="77777777" w:rsidR="00035DEC" w:rsidRPr="00096CB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96CB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1FE7887" w14:textId="77777777"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096CBE">
        <w:rPr>
          <w:rFonts w:ascii="Arial Narrow" w:hAnsi="Arial Narrow" w:cs="Arial"/>
          <w:sz w:val="22"/>
          <w:szCs w:val="22"/>
        </w:rPr>
        <w:t xml:space="preserve">Zamawiający, </w:t>
      </w:r>
      <w:r w:rsidR="00831EF9" w:rsidRPr="00096CBE">
        <w:rPr>
          <w:rFonts w:ascii="Arial Narrow" w:hAnsi="Arial Narrow" w:cs="Arial"/>
          <w:b/>
          <w:sz w:val="22"/>
          <w:szCs w:val="22"/>
        </w:rPr>
        <w:t>10WSzKzP SPZOZ</w:t>
      </w:r>
      <w:r w:rsidRPr="00096CB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96CBE">
        <w:rPr>
          <w:rFonts w:ascii="Arial Narrow" w:hAnsi="Arial Narrow" w:cs="Arial"/>
          <w:sz w:val="22"/>
          <w:szCs w:val="22"/>
        </w:rPr>
        <w:t>1</w:t>
      </w:r>
      <w:r w:rsidRPr="00096CBE">
        <w:rPr>
          <w:rFonts w:ascii="Arial Narrow" w:hAnsi="Arial Narrow" w:cs="Arial"/>
          <w:sz w:val="22"/>
          <w:szCs w:val="22"/>
        </w:rPr>
        <w:t>3</w:t>
      </w:r>
      <w:r w:rsidR="0029606A" w:rsidRPr="00096CBE">
        <w:rPr>
          <w:rFonts w:ascii="Arial Narrow" w:hAnsi="Arial Narrow" w:cs="Arial"/>
          <w:sz w:val="22"/>
          <w:szCs w:val="22"/>
        </w:rPr>
        <w:t>5</w:t>
      </w:r>
      <w:r w:rsidRPr="00096CBE">
        <w:rPr>
          <w:rFonts w:ascii="Arial Narrow" w:hAnsi="Arial Narrow" w:cs="Arial"/>
          <w:sz w:val="22"/>
          <w:szCs w:val="22"/>
        </w:rPr>
        <w:t xml:space="preserve"> ust</w:t>
      </w:r>
      <w:r w:rsidR="00D9049C" w:rsidRPr="00096CBE">
        <w:rPr>
          <w:rFonts w:ascii="Arial Narrow" w:hAnsi="Arial Narrow" w:cs="Arial"/>
          <w:sz w:val="22"/>
          <w:szCs w:val="22"/>
        </w:rPr>
        <w:t xml:space="preserve">. </w:t>
      </w:r>
      <w:r w:rsidR="0029606A" w:rsidRPr="00096CBE">
        <w:rPr>
          <w:rFonts w:ascii="Arial Narrow" w:hAnsi="Arial Narrow" w:cs="Arial"/>
          <w:sz w:val="22"/>
          <w:szCs w:val="22"/>
        </w:rPr>
        <w:t>6</w:t>
      </w:r>
      <w:r w:rsidRPr="00096CB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96CBE">
        <w:rPr>
          <w:rFonts w:ascii="Arial Narrow" w:hAnsi="Arial Narrow" w:cs="Arial"/>
          <w:sz w:val="22"/>
          <w:szCs w:val="22"/>
        </w:rPr>
        <w:t>11</w:t>
      </w:r>
      <w:r w:rsidRPr="00096CBE">
        <w:rPr>
          <w:rFonts w:ascii="Arial Narrow" w:hAnsi="Arial Narrow" w:cs="Arial"/>
          <w:sz w:val="22"/>
          <w:szCs w:val="22"/>
        </w:rPr>
        <w:t xml:space="preserve"> </w:t>
      </w:r>
      <w:r w:rsidR="0029606A" w:rsidRPr="00096CBE">
        <w:rPr>
          <w:rFonts w:ascii="Arial Narrow" w:hAnsi="Arial Narrow" w:cs="Arial"/>
          <w:sz w:val="22"/>
          <w:szCs w:val="22"/>
        </w:rPr>
        <w:t xml:space="preserve">września </w:t>
      </w:r>
      <w:r w:rsidRPr="00096CBE">
        <w:rPr>
          <w:rFonts w:ascii="Arial Narrow" w:hAnsi="Arial Narrow" w:cs="Arial"/>
          <w:sz w:val="22"/>
          <w:szCs w:val="22"/>
        </w:rPr>
        <w:t>20</w:t>
      </w:r>
      <w:r w:rsidR="0029606A" w:rsidRPr="00096CBE">
        <w:rPr>
          <w:rFonts w:ascii="Arial Narrow" w:hAnsi="Arial Narrow" w:cs="Arial"/>
          <w:sz w:val="22"/>
          <w:szCs w:val="22"/>
        </w:rPr>
        <w:t>19</w:t>
      </w:r>
      <w:r w:rsidRPr="00096CBE">
        <w:rPr>
          <w:rFonts w:ascii="Arial Narrow" w:hAnsi="Arial Narrow" w:cs="Arial"/>
          <w:sz w:val="22"/>
          <w:szCs w:val="22"/>
        </w:rPr>
        <w:t xml:space="preserve"> r</w:t>
      </w:r>
      <w:r w:rsidR="0029606A" w:rsidRPr="00096CBE">
        <w:rPr>
          <w:rFonts w:ascii="Arial Narrow" w:hAnsi="Arial Narrow" w:cs="Arial"/>
          <w:sz w:val="22"/>
          <w:szCs w:val="22"/>
        </w:rPr>
        <w:t>.</w:t>
      </w:r>
      <w:r w:rsidRPr="00096CB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96CBE">
        <w:rPr>
          <w:rFonts w:ascii="Arial Narrow" w:hAnsi="Arial Narrow" w:cs="Arial"/>
          <w:sz w:val="22"/>
          <w:szCs w:val="22"/>
        </w:rPr>
        <w:t>z</w:t>
      </w:r>
      <w:r w:rsidRPr="00096CB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96CBE">
        <w:rPr>
          <w:rFonts w:ascii="Arial Narrow" w:hAnsi="Arial Narrow" w:cs="Arial"/>
          <w:sz w:val="22"/>
          <w:szCs w:val="22"/>
        </w:rPr>
        <w:t>p</w:t>
      </w:r>
      <w:r w:rsidRPr="00096CBE">
        <w:rPr>
          <w:rFonts w:ascii="Arial Narrow" w:hAnsi="Arial Narrow" w:cs="Arial"/>
          <w:sz w:val="22"/>
          <w:szCs w:val="22"/>
        </w:rPr>
        <w:t xml:space="preserve">ublicznych </w:t>
      </w:r>
      <w:r w:rsidR="00831EF9" w:rsidRPr="00096CBE">
        <w:rPr>
          <w:rFonts w:ascii="Arial Narrow" w:hAnsi="Arial Narrow" w:cs="Arial"/>
          <w:sz w:val="22"/>
          <w:szCs w:val="22"/>
        </w:rPr>
        <w:t>(</w:t>
      </w:r>
      <w:proofErr w:type="spellStart"/>
      <w:r w:rsidR="00831EF9" w:rsidRPr="00096CBE">
        <w:rPr>
          <w:rFonts w:ascii="Arial Narrow" w:hAnsi="Arial Narrow" w:cs="Arial"/>
          <w:sz w:val="22"/>
          <w:szCs w:val="22"/>
        </w:rPr>
        <w:t>t.j</w:t>
      </w:r>
      <w:proofErr w:type="spellEnd"/>
      <w:r w:rsidR="00831EF9" w:rsidRPr="00096CB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096CBE">
        <w:rPr>
          <w:rFonts w:ascii="Arial Narrow" w:hAnsi="Arial Narrow" w:cs="Arial"/>
          <w:sz w:val="22"/>
          <w:szCs w:val="22"/>
        </w:rPr>
        <w:t xml:space="preserve">, </w:t>
      </w:r>
      <w:r w:rsidR="00D9049C" w:rsidRPr="00096CBE">
        <w:rPr>
          <w:rFonts w:ascii="Arial Narrow" w:hAnsi="Arial Narrow" w:cs="Arial"/>
          <w:sz w:val="22"/>
          <w:szCs w:val="22"/>
        </w:rPr>
        <w:t>udostępnia</w:t>
      </w:r>
      <w:r w:rsidR="00BE7BFD" w:rsidRPr="00096CB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96CB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96CB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96CB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96CB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96CB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96CBE">
        <w:rPr>
          <w:rFonts w:ascii="Arial Narrow" w:hAnsi="Arial Narrow" w:cs="Arial"/>
          <w:sz w:val="22"/>
          <w:szCs w:val="22"/>
        </w:rPr>
        <w:t>wraz z wyjaśnieniami</w:t>
      </w:r>
      <w:r w:rsidR="0012774F" w:rsidRPr="00096CB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1B099A6D" w14:textId="55C6E4DA" w:rsidR="00096CBE" w:rsidRDefault="00096CBE" w:rsidP="00096CBE">
      <w:pPr>
        <w:spacing w:before="120" w:line="360" w:lineRule="auto"/>
        <w:jc w:val="both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Pytanie nr 1</w:t>
      </w:r>
    </w:p>
    <w:p w14:paraId="5DABE36D" w14:textId="240E635B" w:rsidR="00096CBE" w:rsidRPr="00096CBE" w:rsidRDefault="00096CBE" w:rsidP="00096CBE">
      <w:pPr>
        <w:pStyle w:val="Tekstpodstawowywcity"/>
        <w:numPr>
          <w:ilvl w:val="0"/>
          <w:numId w:val="12"/>
        </w:numPr>
        <w:spacing w:line="276" w:lineRule="auto"/>
        <w:rPr>
          <w:rFonts w:ascii="Arial Narrow" w:hAnsi="Arial Narrow" w:cs="Calibri"/>
          <w:b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Dotyczy Załącznika nr 10 do SWZ, wzoru Umowy §1 pkt 4 „Zamawiający dopuszcza możliwość ograniczenia zakresu zamówienia odnośnie dostaw sukcesywnych asortymentu do robota chirurgicznego </w:t>
      </w:r>
      <w:r w:rsidR="00462751">
        <w:rPr>
          <w:rFonts w:ascii="Arial Narrow" w:hAnsi="Arial Narrow" w:cs="Calibri"/>
          <w:sz w:val="22"/>
          <w:szCs w:val="22"/>
        </w:rPr>
        <w:br/>
      </w:r>
      <w:r w:rsidRPr="00096CBE">
        <w:rPr>
          <w:rFonts w:ascii="Arial Narrow" w:hAnsi="Arial Narrow" w:cs="Calibri"/>
          <w:sz w:val="22"/>
          <w:szCs w:val="22"/>
        </w:rPr>
        <w:t xml:space="preserve">z wyposażeniem tj. </w:t>
      </w:r>
      <w:bookmarkStart w:id="0" w:name="_Hlk176521556"/>
      <w:r w:rsidRPr="00096CBE">
        <w:rPr>
          <w:rFonts w:ascii="Arial Narrow" w:hAnsi="Arial Narrow" w:cs="Calibri"/>
          <w:sz w:val="22"/>
          <w:szCs w:val="22"/>
        </w:rPr>
        <w:t>narzędzi do przeprowadzenia 300 zabiegów chirurgii robotycznej</w:t>
      </w:r>
      <w:r w:rsidR="00462751">
        <w:rPr>
          <w:rFonts w:ascii="Arial Narrow" w:hAnsi="Arial Narrow" w:cs="Calibri"/>
          <w:sz w:val="22"/>
          <w:szCs w:val="22"/>
        </w:rPr>
        <w:t xml:space="preserve"> </w:t>
      </w:r>
      <w:r w:rsidRPr="00096CBE">
        <w:rPr>
          <w:rFonts w:ascii="Arial Narrow" w:hAnsi="Arial Narrow" w:cs="Calibri"/>
          <w:sz w:val="22"/>
          <w:szCs w:val="22"/>
        </w:rPr>
        <w:t xml:space="preserve">(zwanych dalej narzędziami lub asortymentem) </w:t>
      </w:r>
      <w:bookmarkEnd w:id="0"/>
      <w:r w:rsidRPr="00096CBE">
        <w:rPr>
          <w:rFonts w:ascii="Arial Narrow" w:hAnsi="Arial Narrow" w:cs="Calibri"/>
          <w:sz w:val="22"/>
          <w:szCs w:val="22"/>
        </w:rPr>
        <w:t>zobowiązując się do zrealizowania co najmniej 60% wartości netto umowy,</w:t>
      </w:r>
      <w:r w:rsidR="00462751">
        <w:rPr>
          <w:rFonts w:ascii="Arial Narrow" w:hAnsi="Arial Narrow" w:cs="Calibri"/>
          <w:sz w:val="22"/>
          <w:szCs w:val="22"/>
        </w:rPr>
        <w:br/>
      </w:r>
      <w:r w:rsidRPr="00096CBE">
        <w:rPr>
          <w:rFonts w:ascii="Arial Narrow" w:hAnsi="Arial Narrow" w:cs="Calibri"/>
          <w:sz w:val="22"/>
          <w:szCs w:val="22"/>
        </w:rPr>
        <w:t xml:space="preserve"> o której mowa w § 7 ust. 1 lit. b).”</w:t>
      </w:r>
    </w:p>
    <w:p w14:paraId="194C47B7" w14:textId="2C629E32" w:rsidR="00096CBE" w:rsidRPr="00096CBE" w:rsidRDefault="00096CBE" w:rsidP="00096CBE">
      <w:pPr>
        <w:pStyle w:val="Tekstpodstawowywcity"/>
        <w:spacing w:line="276" w:lineRule="auto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Zwracamy się do Zamawiającego z uprzejmą prośbą o zwiększenie zobowiązania realizacji umowy </w:t>
      </w:r>
      <w:r w:rsidR="00462751">
        <w:rPr>
          <w:rFonts w:ascii="Arial Narrow" w:hAnsi="Arial Narrow" w:cs="Calibri"/>
          <w:sz w:val="22"/>
          <w:szCs w:val="22"/>
        </w:rPr>
        <w:br/>
      </w:r>
      <w:r w:rsidRPr="00096CBE">
        <w:rPr>
          <w:rFonts w:ascii="Arial Narrow" w:hAnsi="Arial Narrow" w:cs="Calibri"/>
          <w:sz w:val="22"/>
          <w:szCs w:val="22"/>
        </w:rPr>
        <w:t xml:space="preserve">w zakresie zamówień odnośnie dostaw sukcesywnych asortymentu do robota chirurgicznego z wyposażeniem </w:t>
      </w:r>
      <w:r w:rsidR="00462751">
        <w:rPr>
          <w:rFonts w:ascii="Arial Narrow" w:hAnsi="Arial Narrow" w:cs="Calibri"/>
          <w:sz w:val="22"/>
          <w:szCs w:val="22"/>
        </w:rPr>
        <w:br/>
      </w:r>
      <w:r w:rsidRPr="00096CBE">
        <w:rPr>
          <w:rFonts w:ascii="Arial Narrow" w:hAnsi="Arial Narrow" w:cs="Calibri"/>
          <w:sz w:val="22"/>
          <w:szCs w:val="22"/>
        </w:rPr>
        <w:t>z 60% do 85%.</w:t>
      </w:r>
    </w:p>
    <w:p w14:paraId="16458CCE" w14:textId="77777777" w:rsidR="00096CBE" w:rsidRDefault="00096CBE" w:rsidP="00096CBE">
      <w:pPr>
        <w:pStyle w:val="Tekstpodstawowywcity"/>
        <w:spacing w:line="276" w:lineRule="auto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Zamawiający zaplanował przeprowadzenie 300 zabiegów chirurgii robotycznej w okresie 36 miesięcy, co w naszej ocenie -  stanowi minimalną ilość zabiegów dla jednego operatora w celu sprawnego procesu uczenia i implementacji nowej metody minimalnie inwazyjnej do portfolia procedur szpitalnych. Zamawiający oczekuje przeprowadzenia szkolenia specjalistycznego dla 3 zespołów lekarskich. W związku z powyższym – zaangażowanie  obu stron ( po stronie Zamawiającego – lekarzy, asystentów i instrumentariuszek) i po stronie </w:t>
      </w:r>
      <w:r w:rsidRPr="00096CBE">
        <w:rPr>
          <w:rFonts w:ascii="Arial Narrow" w:hAnsi="Arial Narrow" w:cs="Calibri"/>
          <w:sz w:val="22"/>
          <w:szCs w:val="22"/>
        </w:rPr>
        <w:lastRenderedPageBreak/>
        <w:t xml:space="preserve">Oferenta będzie duże w celu implementowania programu </w:t>
      </w:r>
      <w:proofErr w:type="spellStart"/>
      <w:r w:rsidRPr="00096CBE">
        <w:rPr>
          <w:rFonts w:ascii="Arial Narrow" w:hAnsi="Arial Narrow" w:cs="Calibri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sz w:val="22"/>
          <w:szCs w:val="22"/>
        </w:rPr>
        <w:t xml:space="preserve"> w specjalnościach medycznych, stad zakładany przez Zamawiającego poziom wykorzystania kontraktu w 60 procentach jest nieadekwatnie niski w stosunku do potrzeb edukacyjnych 3 zespołów lekarskich. Dlatego też wnosimy o zmianę wysokości zobowiązania.</w:t>
      </w:r>
    </w:p>
    <w:p w14:paraId="58BCE130" w14:textId="22E0D17C" w:rsidR="00096CBE" w:rsidRDefault="00096CBE" w:rsidP="00096CBE">
      <w:pPr>
        <w:pStyle w:val="Tekstpodstawowywcity"/>
        <w:spacing w:line="276" w:lineRule="auto"/>
        <w:ind w:firstLine="0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37DCD">
        <w:rPr>
          <w:rFonts w:ascii="Arial Narrow" w:hAnsi="Arial Narrow" w:cs="Calibri"/>
          <w:b/>
          <w:bCs/>
          <w:color w:val="000000"/>
          <w:sz w:val="22"/>
          <w:szCs w:val="22"/>
        </w:rPr>
        <w:t>Zamawiający pozostawia zapisy projektu</w:t>
      </w:r>
      <w:r w:rsidR="00462751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umowy</w:t>
      </w:r>
      <w:r w:rsidR="00D37DCD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bez zmian.</w:t>
      </w:r>
    </w:p>
    <w:p w14:paraId="3B8F993A" w14:textId="511E3A89" w:rsidR="00096CBE" w:rsidRPr="00096CBE" w:rsidRDefault="00096CBE" w:rsidP="00096CBE">
      <w:pPr>
        <w:pStyle w:val="Tekstpodstawowywcity"/>
        <w:numPr>
          <w:ilvl w:val="0"/>
          <w:numId w:val="12"/>
        </w:numPr>
        <w:spacing w:before="120" w:line="276" w:lineRule="auto"/>
        <w:ind w:left="357" w:hanging="357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Dotyczy Załącznika nr 10 do SWZ, wzoru Umowy §2 pkt 1 „Dostawa, zamontowanie i uruchomienie urządzenia oraz przeszkolenie personelu może odbywać się w dniach roboczych w godzinach od 7:00 do 14:00.</w:t>
      </w:r>
      <w:r w:rsidRPr="00096CBE">
        <w:rPr>
          <w:rFonts w:ascii="Arial Narrow" w:hAnsi="Arial Narrow" w:cs="Calibri"/>
          <w:strike/>
          <w:sz w:val="22"/>
          <w:szCs w:val="22"/>
        </w:rPr>
        <w:t>”</w:t>
      </w:r>
    </w:p>
    <w:p w14:paraId="10AAB67C" w14:textId="7E395931" w:rsidR="00096CBE" w:rsidRDefault="00096CBE" w:rsidP="00096CBE">
      <w:pPr>
        <w:pStyle w:val="Tekstpodstawowywcity"/>
        <w:spacing w:line="276" w:lineRule="auto"/>
        <w:ind w:firstLine="0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Zwracamy się do Zamawiającego z uprzejmą prośbą o potwierdzenie, że ww. zakres godzinowy dotyczy przeprowadzenia szkolenia personelu technicznego przy odbiorze sprzętu. Natomiast szkolenie personelu </w:t>
      </w:r>
      <w:r w:rsidR="00462751">
        <w:rPr>
          <w:rFonts w:ascii="Arial Narrow" w:hAnsi="Arial Narrow" w:cs="Calibri"/>
          <w:sz w:val="22"/>
          <w:szCs w:val="22"/>
        </w:rPr>
        <w:br/>
      </w:r>
      <w:r w:rsidRPr="00096CBE">
        <w:rPr>
          <w:rFonts w:ascii="Arial Narrow" w:hAnsi="Arial Narrow" w:cs="Calibri"/>
          <w:sz w:val="22"/>
          <w:szCs w:val="22"/>
        </w:rPr>
        <w:t>(w zakresie szkolenia instrumentariuszek i zespołów lekarskich wskazanych przez Zamawiającego) będzie przeprowadzone zgodnie z procedurą przewidzianą przez Producenta Systemu Chirurgii Robotycznej w  miejscu instalacji robota chirurgicznego oraz wskazanych przez Producenta Systemu Chirurgii Robotycznej miejscach szkoleniowych (w Polsce i/lub na Świecie) lub obserwacyjnych – w godzinach wykraczających poza zakres 7:00-14:00.</w:t>
      </w:r>
    </w:p>
    <w:p w14:paraId="2AF94C34" w14:textId="765B8F44" w:rsidR="00096CBE" w:rsidRDefault="00096CBE" w:rsidP="00096CBE">
      <w:pPr>
        <w:pStyle w:val="Tekstpodstawowywcity"/>
        <w:spacing w:line="276" w:lineRule="auto"/>
        <w:ind w:firstLine="0"/>
        <w:rPr>
          <w:rFonts w:ascii="Arial Narrow" w:hAnsi="Arial Narrow" w:cs="Calibri"/>
          <w:b/>
          <w:bCs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37DCD" w:rsidRPr="00D37DCD">
        <w:rPr>
          <w:rFonts w:ascii="Arial Narrow" w:hAnsi="Arial Narrow" w:cs="Calibri"/>
          <w:b/>
          <w:bCs/>
          <w:sz w:val="22"/>
          <w:szCs w:val="22"/>
        </w:rPr>
        <w:t>Tak</w:t>
      </w:r>
      <w:r w:rsidR="00D37DCD">
        <w:rPr>
          <w:rFonts w:ascii="Arial Narrow" w:hAnsi="Arial Narrow" w:cs="Calibri"/>
          <w:b/>
          <w:bCs/>
          <w:sz w:val="22"/>
          <w:szCs w:val="22"/>
        </w:rPr>
        <w:t>, Zamawiający potwierdza.</w:t>
      </w:r>
    </w:p>
    <w:p w14:paraId="6FE26DD9" w14:textId="7811A722" w:rsidR="00096CBE" w:rsidRPr="00096CBE" w:rsidRDefault="00096CBE" w:rsidP="00096CBE">
      <w:pPr>
        <w:pStyle w:val="Tekstpodstawowywcity"/>
        <w:numPr>
          <w:ilvl w:val="0"/>
          <w:numId w:val="12"/>
        </w:numPr>
        <w:spacing w:before="120" w:line="276" w:lineRule="auto"/>
        <w:ind w:left="357" w:hanging="357"/>
        <w:rPr>
          <w:rStyle w:val="Odwoaniedokomentarza"/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 Dotyczy Załącznika nr 10 do SWZ, wzoru Umowy §2 pkt 8 „</w:t>
      </w:r>
      <w:r w:rsidRPr="00096CBE">
        <w:rPr>
          <w:rFonts w:ascii="Arial Narrow" w:hAnsi="Arial Narrow" w:cs="Calibri"/>
          <w:bCs/>
          <w:sz w:val="22"/>
          <w:szCs w:val="22"/>
        </w:rPr>
        <w:t>Wykonawca zobowiązuje się rozpatrzyć reklamację w ciągu maksymalnie do 3 dni roboczych od otrzymania reklamacji oraz do wymiany towaru wadliwego na towar bez wad w ciągu maksymalnie do 5 dni roboczych od rozpatrzenia reklamacji.</w:t>
      </w:r>
      <w:r w:rsidRPr="00096CBE">
        <w:rPr>
          <w:rStyle w:val="Odwoaniedokomentarza"/>
          <w:rFonts w:ascii="Arial Narrow" w:hAnsi="Arial Narrow" w:cs="Calibri"/>
          <w:sz w:val="22"/>
          <w:szCs w:val="22"/>
        </w:rPr>
        <w:t>”</w:t>
      </w:r>
    </w:p>
    <w:p w14:paraId="5C9D17BD" w14:textId="77777777" w:rsidR="00096CBE" w:rsidRPr="00096CBE" w:rsidRDefault="00096CBE" w:rsidP="00096CBE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Cs/>
          <w:sz w:val="22"/>
          <w:szCs w:val="22"/>
        </w:rPr>
      </w:pPr>
      <w:r w:rsidRPr="00096CBE">
        <w:rPr>
          <w:rFonts w:ascii="Arial Narrow" w:hAnsi="Arial Narrow" w:cs="Calibri"/>
          <w:bCs/>
          <w:sz w:val="22"/>
          <w:szCs w:val="22"/>
        </w:rPr>
        <w:t>Zwracamy się do Zamawiającego z uprzejmą prośbą o  zastosowanie powyższego zapisu do reklamacji wynikających z wad ilościowych lub jakościowych na etapie dostawy narzędzi i akcesoriów chirurgii robotycznej.</w:t>
      </w:r>
    </w:p>
    <w:p w14:paraId="11A49BE2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Zwracamy się do Zamawiającego z prośbą o zaakceptowanie warunków gwarancji narzędzi chirurgii robotycznej oraz endoskopów</w:t>
      </w:r>
      <w:r w:rsidRPr="00096CBE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</w:t>
      </w:r>
      <w:r w:rsidRPr="00096CBE">
        <w:rPr>
          <w:rFonts w:ascii="Arial Narrow" w:hAnsi="Arial Narrow" w:cs="Calibri"/>
          <w:color w:val="000000"/>
          <w:sz w:val="22"/>
          <w:szCs w:val="22"/>
        </w:rPr>
        <w:t>oraz wprowadzenie dodatkowego punktu w §2  regulującego następujące:</w:t>
      </w:r>
    </w:p>
    <w:p w14:paraId="72FCE7FE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W przypadku narzędzi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robotycznych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wielorazowego  i jednorazowego użytku, których usterka nastąpiła w trakcie zabiegu operacyjnego z ich wykorzystaniem, lub w czasie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reprocessingu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i w przypadku zgłoszenia przez Zamawiającego reklamacji w celu określenia przyczyn niniejszej usterki uszkodzonego narzędzia zastosowanie ma następująca procedura producenta narzędzi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robotycznych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>:</w:t>
      </w:r>
    </w:p>
    <w:p w14:paraId="6B5CF2A2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Producent narzędzi chirurgii robotycznej określa przyczynę uszkodzenia mechanicznego na podstawie badań technicznych przeprowadzonych w specjalistycznym laboratorium producenta i na jej podstawie rozpatruje reklamację,</w:t>
      </w:r>
    </w:p>
    <w:p w14:paraId="67D51853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w przypadku pozytywnie rozpatrzonej przez producenta reklamacji – wystawia on notę uznaniową na poczet zamówienia kolejnego narzędzia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wielorazowego lub jednorazowego użytku (tożsamego z reklamowanym) lub odsyła do reklamującego nowe narzędzie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jednorazowego lub wielorazowego użytku (wielorazowego użytku z liczbą użyć powiększoną o 1)</w:t>
      </w:r>
    </w:p>
    <w:p w14:paraId="75132282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proces rozpatrywania reklamacji przez producenta to około 45 dni od daty zgłoszenia do producenta ( i protokolarnego przekazania przez Zamawiającego reklamowanego narzędzia).</w:t>
      </w:r>
    </w:p>
    <w:p w14:paraId="7A1FC6D1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zgłoszenie uszkodzenia narzędzia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przez Zamawiającego do Wykonawcy, które nastąpiło w trakcie zabiegu operacyjnego bądź zostało ujawnione przez personel medyczny, lub przedstawiciela centralnej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Sterylizatorni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– w trakcie przygotowania narzędzia do użytku - następuje niezwłocznie – to jest do 24 godzin - od momentu powzięcia przez Zamawiającego wiedzy o uszkodzeniu,</w:t>
      </w:r>
    </w:p>
    <w:p w14:paraId="301B27DA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na podstawie dokonanego przez Zamawiającego pisemnego zgłoszenia uszkodzenia narzędzia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na formularzu Producenta – Wykonawca wysyła protokół zgłoszenia reklamacji do Producenta, </w:t>
      </w:r>
    </w:p>
    <w:p w14:paraId="1CD4ADA4" w14:textId="77777777" w:rsidR="00096CBE" w:rsidRPr="00096CBE" w:rsidRDefault="00096CBE" w:rsidP="00096CBE">
      <w:pPr>
        <w:numPr>
          <w:ilvl w:val="0"/>
          <w:numId w:val="8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Zamawiający przekazuje Wykonawcy reklamowane narzędzie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>, które zostaje niezwłocznie dostarczone do Producenta w celu ustalenia przyczyn zaistniałego uszkodzenia oraz rozpatrzenia reklamacji.</w:t>
      </w:r>
    </w:p>
    <w:p w14:paraId="26161F15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  <w:u w:val="single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lastRenderedPageBreak/>
        <w:t xml:space="preserve">Narzędzia jednorazowego użytku posiadają okres gwarancji od momentu dostawy do Zamawiającego lub ilość „użyć, podpaleń, zamknięć,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klipśnięć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” charakterystyczną dla narzędzia w okresie 1 roku od daty dostawy do Zamawiającego. Warunkiem rozpatrzenia reklamacji jest dostarczenie do producenta reklamowanego narzędzia </w:t>
      </w:r>
      <w:r w:rsidRPr="00096CBE">
        <w:rPr>
          <w:rFonts w:ascii="Arial Narrow" w:hAnsi="Arial Narrow" w:cs="Calibri"/>
          <w:color w:val="000000"/>
          <w:sz w:val="22"/>
          <w:szCs w:val="22"/>
          <w:u w:val="single"/>
        </w:rPr>
        <w:t>w oryginalnym opakowaniu.</w:t>
      </w:r>
    </w:p>
    <w:p w14:paraId="39B32C71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W przypadku endoskopów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robotycznych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, których usterka nastąpiła w trakcie zabiegu operacyjnego z ich wykorzystaniem lub w czasie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reprocessingu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i w przypadku zgłoszenia przez Zamawiającego reklamacji w celu określenia przyczyn niniejszej usterki uszkodzonego endoskopu zastosowanie ma następująca procedura producenta endoskopów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robotycznych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>:</w:t>
      </w:r>
    </w:p>
    <w:p w14:paraId="29BCAD4A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na czas rozpatrzenia reklamacji Producent dostarcza endoskop  zastępczy o parametrach nie gorszych niż opisane w OPZ (posiadający gwarancję producenta),</w:t>
      </w:r>
    </w:p>
    <w:p w14:paraId="4650B93D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po zakończonej procedurze reklamacyjnej (w przypadku pozytywnego rozpatrzenia reklamacji przez producenta) : endoskop zastępczy pozostaje w użytkowaniu reklamującego</w:t>
      </w:r>
    </w:p>
    <w:p w14:paraId="21DF2C55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po zakończonej procedurze reklamacyjnej (w przypadku udowodnienia przez laboratorium techniczne -uszkodzenia mechanicznego powstałego na skutek niewłaściwej, z opisaną w instrukcji użytkownika procedurą obsługi endoskopu) – reklamowany endoskop pozostaje naprawiony przez producenta i  pozostaje w jego władaniu. W tym wypadku - Producent ma prawo do wystawienia faktury za naprawę reklamowanego endoskopu za naprawę w trybie BASIC lub ADVANCE. Natomiast endoskop zastępczy pozostaje w użytkowaniu reklamującego.</w:t>
      </w:r>
    </w:p>
    <w:p w14:paraId="09B4842F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proces rozpatrywania reklamacji przez producenta to około 45 dni od daty zgłoszenia do producenta (i protokolarnego przekazania przez Zamawiającego reklamowanego endoskopu).</w:t>
      </w:r>
    </w:p>
    <w:p w14:paraId="6D3FC79A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zgłoszenie uszkodzenia endoskopu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przez Zamawiającego do Wykonawcy, które nastąpiło w trakcie zabiegu operacyjnego bądź zostało ujawnione przez personel medyczny, lub przedstawiciela centralnej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Sterylizatorni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– w trakcie przygotowania endoskopu do użytku - następuje niezwłocznie  to jest do 24 godzin od momentu powzięcia przez Zamawiającego wiedzy o uszkodzeniu,</w:t>
      </w:r>
    </w:p>
    <w:p w14:paraId="42D9588E" w14:textId="77777777" w:rsidR="00096CBE" w:rsidRP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na podstawie dokonanego przez Zamawiającego pisemnego zgłoszenia uszkodzenia endoskopu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robotycznego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na formularzu Producenta – Wykonawca wysyła protokół zgłoszenia reklamacji do Producenta, </w:t>
      </w:r>
    </w:p>
    <w:p w14:paraId="272711EF" w14:textId="77777777" w:rsidR="00096CBE" w:rsidRDefault="00096CBE" w:rsidP="00096CBE">
      <w:pPr>
        <w:numPr>
          <w:ilvl w:val="0"/>
          <w:numId w:val="9"/>
        </w:numPr>
        <w:spacing w:after="16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Zamawiający przekazuje Wykonawcy reklamowany endoskop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robotyczny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>, które zostaje niezwłocznie dostarczony do Producenta w celu ustalenia przyczyn zaistniałego uszkodzenia oraz rozpatrzenia reklamacji.</w:t>
      </w:r>
    </w:p>
    <w:p w14:paraId="64424E01" w14:textId="39F33E0E" w:rsidR="00394C72" w:rsidRPr="00394C72" w:rsidRDefault="00394C72" w:rsidP="00394C72">
      <w:pPr>
        <w:spacing w:after="160"/>
        <w:jc w:val="both"/>
        <w:rPr>
          <w:rFonts w:ascii="Arial Narrow" w:hAnsi="Arial Narrow" w:cs="Calibri"/>
          <w:b/>
          <w:bCs/>
          <w:color w:val="000000"/>
          <w:sz w:val="22"/>
          <w:szCs w:val="22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</w:rPr>
        <w:t>Odpowiedź: Zamawiający pozostawia zapisy projektu</w:t>
      </w:r>
      <w:r w:rsidR="00462751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umowy</w:t>
      </w:r>
      <w:r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bez zmian. </w:t>
      </w:r>
    </w:p>
    <w:p w14:paraId="20E7C934" w14:textId="117D5669" w:rsidR="00096CBE" w:rsidRPr="00096CBE" w:rsidRDefault="00096CBE" w:rsidP="00096CBE">
      <w:pPr>
        <w:numPr>
          <w:ilvl w:val="0"/>
          <w:numId w:val="12"/>
        </w:numPr>
        <w:spacing w:after="120"/>
        <w:ind w:left="357" w:hanging="357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Dotyczy Załącznika nr 10 do SWZ, wzoru Umowy §2 </w:t>
      </w:r>
    </w:p>
    <w:p w14:paraId="771E9F63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Zwracamy się do Zamawiającego z prośbą o rozszerzenie zapisów umowy w zakresie reklamacji narzędzi chirurgii robotycznej o następujące:</w:t>
      </w:r>
    </w:p>
    <w:p w14:paraId="6CD58E73" w14:textId="77777777" w:rsidR="00096CBE" w:rsidRP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„ Reklamacje jakościowe narzędzi chirurgii robotycznej i akcesoriów jednorazowego użytku, które zostały ujawnione w trakcie zabiegu operacyjnego lub w  Centralnej </w:t>
      </w:r>
      <w:proofErr w:type="spellStart"/>
      <w:r w:rsidRPr="00096CBE">
        <w:rPr>
          <w:rFonts w:ascii="Arial Narrow" w:hAnsi="Arial Narrow" w:cs="Calibri"/>
          <w:color w:val="000000"/>
          <w:sz w:val="22"/>
          <w:szCs w:val="22"/>
        </w:rPr>
        <w:t>Sterylizatorni</w:t>
      </w:r>
      <w:proofErr w:type="spellEnd"/>
      <w:r w:rsidRPr="00096CBE">
        <w:rPr>
          <w:rFonts w:ascii="Arial Narrow" w:hAnsi="Arial Narrow" w:cs="Calibri"/>
          <w:color w:val="000000"/>
          <w:sz w:val="22"/>
          <w:szCs w:val="22"/>
        </w:rPr>
        <w:t xml:space="preserve"> - co było niemożliwe do stwierdzenia przy odbiorze towaru -   Kupujący jest zobligowany do zgłaszania Sprzedającemu pisemnie w formie elektronicznej wraz z uzasadnieniem w terminie 48 godzin od zdarzenia i na przedłożonym przez Sprzedającego formularzu raportu zgłoszenia reklamacyjnego”</w:t>
      </w:r>
    </w:p>
    <w:p w14:paraId="57C6CAC9" w14:textId="77777777" w:rsidR="00096CBE" w:rsidRDefault="00096CBE" w:rsidP="00096CBE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color w:val="000000"/>
          <w:sz w:val="22"/>
          <w:szCs w:val="22"/>
        </w:rPr>
        <w:t>Ze względu na konieczność dochowania zarówno przez Zamawiającego jak i Producenta – procedur związanych z bezpieczeństwem pacjenta i ewentualnych zgłoszeń do Urzędu Rejestracji Produktów Leczniczych - zdarzeń niepożądanych, zwracamy się z prośbą do Zamawiającego o wprowadzenie niniejszego zapisu do projektu umowy.</w:t>
      </w:r>
    </w:p>
    <w:p w14:paraId="524179E5" w14:textId="7B5F08F8" w:rsidR="00462751" w:rsidRDefault="00096CBE" w:rsidP="00394C72">
      <w:pPr>
        <w:spacing w:after="160"/>
        <w:jc w:val="both"/>
        <w:rPr>
          <w:rFonts w:ascii="Arial Narrow" w:hAnsi="Arial Narrow" w:cs="Calibri"/>
          <w:b/>
          <w:bCs/>
          <w:color w:val="000000"/>
          <w:sz w:val="22"/>
          <w:szCs w:val="22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Odpowiedź: </w:t>
      </w:r>
      <w:r w:rsidR="00394C72">
        <w:rPr>
          <w:rFonts w:ascii="Arial Narrow" w:hAnsi="Arial Narrow" w:cs="Calibri"/>
          <w:b/>
          <w:bCs/>
          <w:color w:val="000000"/>
          <w:sz w:val="22"/>
          <w:szCs w:val="22"/>
        </w:rPr>
        <w:t>Zamawiający pozostawia zapisy projektu</w:t>
      </w:r>
      <w:r w:rsidR="00462751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umowy</w:t>
      </w:r>
      <w:r w:rsidR="00394C72">
        <w:rPr>
          <w:rFonts w:ascii="Arial Narrow" w:hAnsi="Arial Narrow" w:cs="Calibri"/>
          <w:b/>
          <w:bCs/>
          <w:color w:val="000000"/>
          <w:sz w:val="22"/>
          <w:szCs w:val="22"/>
        </w:rPr>
        <w:t xml:space="preserve"> bez zmian. </w:t>
      </w:r>
    </w:p>
    <w:p w14:paraId="4CA1EF1D" w14:textId="77777777" w:rsidR="00394C72" w:rsidRPr="00394C72" w:rsidRDefault="00462751" w:rsidP="00394C72">
      <w:pPr>
        <w:spacing w:after="160"/>
        <w:jc w:val="both"/>
        <w:rPr>
          <w:rFonts w:ascii="Arial Narrow" w:hAnsi="Arial Narrow" w:cs="Calibri"/>
          <w:b/>
          <w:bCs/>
          <w:color w:val="000000"/>
          <w:sz w:val="22"/>
          <w:szCs w:val="22"/>
        </w:rPr>
      </w:pPr>
      <w:r>
        <w:rPr>
          <w:rFonts w:ascii="Arial Narrow" w:hAnsi="Arial Narrow" w:cs="Calibri"/>
          <w:b/>
          <w:bCs/>
          <w:color w:val="000000"/>
          <w:sz w:val="22"/>
          <w:szCs w:val="22"/>
        </w:rPr>
        <w:br w:type="page"/>
      </w:r>
    </w:p>
    <w:p w14:paraId="40D5E451" w14:textId="16379ECE" w:rsidR="00096CBE" w:rsidRPr="00096CBE" w:rsidRDefault="00096CBE" w:rsidP="00096CBE">
      <w:pPr>
        <w:numPr>
          <w:ilvl w:val="0"/>
          <w:numId w:val="12"/>
        </w:numPr>
        <w:spacing w:before="120"/>
        <w:ind w:left="357" w:hanging="357"/>
        <w:jc w:val="both"/>
        <w:rPr>
          <w:rStyle w:val="Odwoaniedokomentarza"/>
          <w:rFonts w:ascii="Arial Narrow" w:hAnsi="Arial Narrow" w:cs="Calibri"/>
          <w:color w:val="000000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Dotyczy Załącznika nr 10 do SWZ, wzoru Umowy §2 pkt 8 „Zamawiający zastrzega sobie możliwość dodatkowego szkolenia na żądanie w trakcie użytkowania sprzętu.</w:t>
      </w:r>
      <w:r w:rsidRPr="00096CBE">
        <w:rPr>
          <w:rStyle w:val="Odwoaniedokomentarza"/>
          <w:rFonts w:ascii="Arial Narrow" w:hAnsi="Arial Narrow" w:cs="Calibri"/>
          <w:sz w:val="22"/>
          <w:szCs w:val="22"/>
        </w:rPr>
        <w:t>”</w:t>
      </w:r>
    </w:p>
    <w:p w14:paraId="13FD54C9" w14:textId="77777777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Zwracamy się do Zamawiającego z uprzejmą prośbą o potwierdzenie, że możliwość dodatkowego szkolenia dotyczy zespołów instrumentariuszek, pracowników technicznych - zakończonych wystawieniem przez Oferenta zaświadczenia o przeprowadzeniu szkolenia bezpiecznej obsługi systemu chirurgii robotycznej i/lub właściwego </w:t>
      </w:r>
      <w:proofErr w:type="spellStart"/>
      <w:r w:rsidRPr="00096CBE">
        <w:rPr>
          <w:rFonts w:ascii="Arial Narrow" w:hAnsi="Arial Narrow" w:cs="Calibri"/>
          <w:sz w:val="22"/>
          <w:szCs w:val="22"/>
        </w:rPr>
        <w:t>reprocessingu</w:t>
      </w:r>
      <w:proofErr w:type="spellEnd"/>
      <w:r w:rsidRPr="00096CBE">
        <w:rPr>
          <w:rFonts w:ascii="Arial Narrow" w:hAnsi="Arial Narrow" w:cs="Calibri"/>
          <w:sz w:val="22"/>
          <w:szCs w:val="22"/>
        </w:rPr>
        <w:t>. Natomiast szkolenia zespołów lekarskich , zakończonych egzaminem w certyfikowanym centrum treningowym wskazanym przez Producenta Systemu Chirurgii Robotycznej – wynikają ze wskazanych w Opisie Przedmiotu Zamówienia ilości zespołów.</w:t>
      </w:r>
    </w:p>
    <w:p w14:paraId="5BFC231E" w14:textId="22FC7A2E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37DCD" w:rsidRPr="00D37DCD">
        <w:rPr>
          <w:rFonts w:ascii="Arial Narrow" w:hAnsi="Arial Narrow" w:cs="Calibri"/>
          <w:b/>
          <w:bCs/>
          <w:sz w:val="22"/>
          <w:szCs w:val="22"/>
        </w:rPr>
        <w:t>Tak, Zamawiający potwierdza.</w:t>
      </w:r>
      <w:r w:rsidR="00D37DCD">
        <w:rPr>
          <w:rFonts w:ascii="Arial Narrow" w:hAnsi="Arial Narrow" w:cs="Calibri"/>
          <w:b/>
          <w:bCs/>
          <w:sz w:val="22"/>
          <w:szCs w:val="22"/>
        </w:rPr>
        <w:t xml:space="preserve"> </w:t>
      </w:r>
    </w:p>
    <w:p w14:paraId="39AE18D8" w14:textId="38A6846F" w:rsidR="00096CBE" w:rsidRPr="00096CBE" w:rsidRDefault="00096CBE" w:rsidP="00096CBE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ind w:left="357" w:hanging="357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Dotyczy Załącznika nr 10 do SWZ, wzoru Umowy §8</w:t>
      </w:r>
    </w:p>
    <w:p w14:paraId="69646233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Zwracamy się do Zamawiającego z uprzejmą prośbą o modyfikację wysokości kar umownych na następujący:</w:t>
      </w:r>
    </w:p>
    <w:p w14:paraId="774BD5BB" w14:textId="77777777" w:rsidR="00096CBE" w:rsidRPr="00462751" w:rsidRDefault="00096CBE" w:rsidP="00096CBE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b/>
          <w:sz w:val="22"/>
          <w:szCs w:val="22"/>
        </w:rPr>
        <w:t>Wykonawca</w:t>
      </w:r>
      <w:r w:rsidRPr="00462751">
        <w:rPr>
          <w:rFonts w:ascii="Arial Narrow" w:hAnsi="Arial Narrow" w:cs="Calibri"/>
          <w:sz w:val="22"/>
          <w:szCs w:val="22"/>
        </w:rPr>
        <w:t xml:space="preserve"> zapłaci </w:t>
      </w:r>
      <w:r w:rsidRPr="00462751">
        <w:rPr>
          <w:rFonts w:ascii="Arial Narrow" w:hAnsi="Arial Narrow" w:cs="Calibri"/>
          <w:b/>
          <w:sz w:val="22"/>
          <w:szCs w:val="22"/>
        </w:rPr>
        <w:t>Zamawiającemu</w:t>
      </w:r>
      <w:r w:rsidRPr="00462751">
        <w:rPr>
          <w:rFonts w:ascii="Arial Narrow" w:hAnsi="Arial Narrow" w:cs="Calibri"/>
          <w:sz w:val="22"/>
          <w:szCs w:val="22"/>
        </w:rPr>
        <w:t xml:space="preserve"> karę umowną w następujących przypadkach: </w:t>
      </w:r>
    </w:p>
    <w:p w14:paraId="33535827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 xml:space="preserve">za odstąpienie od umowy przez którąkolwiek ze stron z przyczyn leżących po stronie </w:t>
      </w:r>
      <w:r w:rsidRPr="00462751">
        <w:rPr>
          <w:rFonts w:ascii="Arial Narrow" w:hAnsi="Arial Narrow" w:cs="Calibri"/>
          <w:b/>
          <w:sz w:val="22"/>
          <w:szCs w:val="22"/>
        </w:rPr>
        <w:t>Wykonawcy</w:t>
      </w:r>
      <w:r w:rsidRPr="00462751">
        <w:rPr>
          <w:rFonts w:ascii="Arial Narrow" w:hAnsi="Arial Narrow" w:cs="Calibri"/>
          <w:bCs/>
          <w:sz w:val="22"/>
          <w:szCs w:val="22"/>
        </w:rPr>
        <w:t xml:space="preserve"> </w:t>
      </w:r>
      <w:r w:rsidRPr="00462751">
        <w:rPr>
          <w:rFonts w:ascii="Arial Narrow" w:hAnsi="Arial Narrow" w:cs="Calibri"/>
          <w:sz w:val="22"/>
          <w:szCs w:val="22"/>
        </w:rPr>
        <w:t xml:space="preserve"> w wysokości 10% wartości brutto niezrealizowanej części umowy, o której mowa w § 1 ust. 5.</w:t>
      </w:r>
    </w:p>
    <w:p w14:paraId="1F699554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za niewykonanie przedmiotu umowy tj. dostarczenie, zamontowanie i uruchomienie urządzenia oraz przeszkolenia personelu na własny koszt – w terminie określonym w § 2 ust. 1 umowy -  0,02% wartości umowy brutto, o której mowa w § 7 ust. 1 lit. a) za każdy dzień zwłoki,</w:t>
      </w:r>
    </w:p>
    <w:p w14:paraId="30928418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 xml:space="preserve">za nieusunięcie wad stwierdzonych w okresie gwarancji i rękojmi - 0,02 % wartości brutto umowy, o której  mowa w § 7 ust.1 lit. a) za każdy dzień zwłoki ponad termin wskazany przez Zamawiającego na usunięcie wad, </w:t>
      </w:r>
    </w:p>
    <w:p w14:paraId="7FE2589E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w przypadku braku terminowego wykonania przeglądu technicznego w okresie gwarancji w wysokości - 0,02 % wartości brutto umowy, o której mowa w § 7 ust. 1 lit. a) za każdy dzień zwłoki;</w:t>
      </w:r>
    </w:p>
    <w:p w14:paraId="296EA5AD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  <w:tab w:val="num" w:pos="709"/>
        </w:tabs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za każdy rozpoczęty dzień zwłoki w dostawie w stosunku do terminu określonego w § 2 ust. 2 pkt. 1 - 0,05 % wartości brutto niedostarczonej partii towaru;</w:t>
      </w:r>
    </w:p>
    <w:p w14:paraId="14D6B67E" w14:textId="77777777" w:rsidR="00096CBE" w:rsidRPr="00462751" w:rsidRDefault="00096CBE" w:rsidP="00096CBE">
      <w:pPr>
        <w:numPr>
          <w:ilvl w:val="0"/>
          <w:numId w:val="11"/>
        </w:numPr>
        <w:tabs>
          <w:tab w:val="clear" w:pos="1410"/>
        </w:tabs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 xml:space="preserve">za każdy rozpoczęty dzień zwłoki w rozpatrzeniu reklamacji w stosunku do terminu określonego w § 2 ust. 2 pkt. 8 -  0,05 % wartości brutto reklamowanej partii towaru; </w:t>
      </w:r>
    </w:p>
    <w:p w14:paraId="0C23AEAF" w14:textId="71FA269B" w:rsidR="00096CBE" w:rsidRPr="00462751" w:rsidRDefault="00096CBE" w:rsidP="00096CBE">
      <w:pPr>
        <w:numPr>
          <w:ilvl w:val="0"/>
          <w:numId w:val="11"/>
        </w:numPr>
        <w:tabs>
          <w:tab w:val="clear" w:pos="1410"/>
        </w:tabs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za każdy rozpoczęty dzień zwłoki w wymianie towaru na wolny od wad w stosunku do terminu określonego w § 2 ust. 2 pkt. 8 -  0,05 % wartości brutto reklamowanej partii towaru;</w:t>
      </w:r>
    </w:p>
    <w:p w14:paraId="4FF117CF" w14:textId="149D4F5C" w:rsidR="00096CBE" w:rsidRPr="00462751" w:rsidRDefault="00096CBE" w:rsidP="00096CBE">
      <w:pPr>
        <w:numPr>
          <w:ilvl w:val="0"/>
          <w:numId w:val="11"/>
        </w:numPr>
        <w:tabs>
          <w:tab w:val="clear" w:pos="1410"/>
        </w:tabs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w przypadku niedokonania zapłaty lub nieterminowej zapłaty wynagrodzenia należnego podwykonawcom z tytułu zmiany wysokości wynagrodzenia, o której mowa w § 12 ust. 5 umowy Wykonawca zobowiązany jest do zapłaty na rzecz Zamawiającego kary umownej - w wysokości 0,05 % wynagrodzenia brutto, o której mowa w § 7 ust. 1 lit. b) za każdy przypadek naruszenia.</w:t>
      </w:r>
    </w:p>
    <w:p w14:paraId="6F2B4ECA" w14:textId="77777777" w:rsidR="00096CBE" w:rsidRPr="00462751" w:rsidRDefault="00096CBE" w:rsidP="00096CBE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Odsetki ustawowe będą regulowane zgodnie z ustawą o przeciwdziałaniu nadmiernym opóźnieniom w transakcjach handlowych.</w:t>
      </w:r>
    </w:p>
    <w:p w14:paraId="6B7A9F7B" w14:textId="77777777" w:rsidR="00096CBE" w:rsidRPr="00462751" w:rsidRDefault="00096CBE" w:rsidP="00096CBE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 xml:space="preserve">Przy zapłacie należności za dostarczony towar </w:t>
      </w:r>
      <w:r w:rsidRPr="00462751">
        <w:rPr>
          <w:rFonts w:ascii="Arial Narrow" w:hAnsi="Arial Narrow" w:cs="Calibri"/>
          <w:b/>
          <w:sz w:val="22"/>
          <w:szCs w:val="22"/>
        </w:rPr>
        <w:t>Zamawiający</w:t>
      </w:r>
      <w:r w:rsidRPr="00462751">
        <w:rPr>
          <w:rFonts w:ascii="Arial Narrow" w:hAnsi="Arial Narrow" w:cs="Calibri"/>
          <w:sz w:val="22"/>
          <w:szCs w:val="22"/>
        </w:rPr>
        <w:t xml:space="preserve"> potrąci ewentualne kary umowne.</w:t>
      </w:r>
    </w:p>
    <w:p w14:paraId="5A451483" w14:textId="77777777" w:rsidR="00096CBE" w:rsidRPr="00462751" w:rsidRDefault="00096CBE" w:rsidP="00096CBE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b/>
          <w:sz w:val="22"/>
          <w:szCs w:val="22"/>
        </w:rPr>
        <w:t xml:space="preserve">Zamawiający </w:t>
      </w:r>
      <w:r w:rsidRPr="00462751">
        <w:rPr>
          <w:rFonts w:ascii="Arial Narrow" w:hAnsi="Arial Narrow" w:cs="Calibri"/>
          <w:sz w:val="22"/>
          <w:szCs w:val="22"/>
        </w:rPr>
        <w:t xml:space="preserve">zastrzega sobie prawo dochodzenia od </w:t>
      </w:r>
      <w:r w:rsidRPr="00462751">
        <w:rPr>
          <w:rFonts w:ascii="Arial Narrow" w:hAnsi="Arial Narrow" w:cs="Calibri"/>
          <w:b/>
          <w:sz w:val="22"/>
          <w:szCs w:val="22"/>
        </w:rPr>
        <w:t>Wykonawcy</w:t>
      </w:r>
      <w:r w:rsidRPr="00462751">
        <w:rPr>
          <w:rFonts w:ascii="Arial Narrow" w:hAnsi="Arial Narrow" w:cs="Calibri"/>
          <w:sz w:val="22"/>
          <w:szCs w:val="22"/>
        </w:rPr>
        <w:t xml:space="preserve"> odszkodowania na zasadach ogólnych </w:t>
      </w:r>
      <w:r w:rsidRPr="00462751">
        <w:rPr>
          <w:rFonts w:ascii="Arial Narrow" w:hAnsi="Arial Narrow" w:cs="Calibri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462751">
        <w:rPr>
          <w:rFonts w:ascii="Arial Narrow" w:hAnsi="Arial Narrow" w:cs="Calibri"/>
          <w:b/>
          <w:sz w:val="22"/>
          <w:szCs w:val="22"/>
        </w:rPr>
        <w:t xml:space="preserve">Wykonawcę </w:t>
      </w:r>
      <w:r w:rsidRPr="00462751">
        <w:rPr>
          <w:rFonts w:ascii="Arial Narrow" w:hAnsi="Arial Narrow" w:cs="Calibri"/>
          <w:sz w:val="22"/>
          <w:szCs w:val="22"/>
        </w:rPr>
        <w:t xml:space="preserve">umowy. </w:t>
      </w:r>
    </w:p>
    <w:p w14:paraId="2730D5E9" w14:textId="77777777" w:rsidR="00096CBE" w:rsidRDefault="00096CBE" w:rsidP="00096CBE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462751">
        <w:rPr>
          <w:rFonts w:ascii="Arial Narrow" w:hAnsi="Arial Narrow" w:cs="Calibri"/>
          <w:sz w:val="22"/>
          <w:szCs w:val="22"/>
        </w:rPr>
        <w:t>Łączna maksymalna wysokość kar umownych przewidzianych w niniejszym paragrafie nie może przekroczyć 15%</w:t>
      </w:r>
      <w:r w:rsidRPr="00096CBE">
        <w:rPr>
          <w:rFonts w:ascii="Arial Narrow" w:hAnsi="Arial Narrow" w:cs="Calibri"/>
          <w:sz w:val="22"/>
          <w:szCs w:val="22"/>
        </w:rPr>
        <w:t xml:space="preserve"> wartości umowy brutto, o której mowa w § 1 ust 5. </w:t>
      </w:r>
    </w:p>
    <w:p w14:paraId="111AF47B" w14:textId="298267AD" w:rsidR="00096CBE" w:rsidRDefault="00096CBE" w:rsidP="00096CBE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76C17">
        <w:rPr>
          <w:rFonts w:ascii="Arial Narrow" w:hAnsi="Arial Narrow" w:cs="Calibri"/>
          <w:b/>
          <w:bCs/>
          <w:sz w:val="22"/>
          <w:szCs w:val="22"/>
        </w:rPr>
        <w:t xml:space="preserve">Zamawiający pozostawia zapisy projektu umowy bez zmian. </w:t>
      </w:r>
    </w:p>
    <w:p w14:paraId="4C052771" w14:textId="7EEE58E6" w:rsidR="00096CBE" w:rsidRPr="00096CBE" w:rsidRDefault="00096CBE" w:rsidP="00096CBE">
      <w:pPr>
        <w:tabs>
          <w:tab w:val="left" w:pos="36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7.  Dotyczy Załącznika nr 10 do SWZ, wzoru Umowy §8 pkt 6</w:t>
      </w:r>
    </w:p>
    <w:p w14:paraId="75623C33" w14:textId="77777777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Zwracamy się do Zamawiającego z prośbą o potwierdzenie, że w przypadku  zlecenia przeprowadzenia przeglądu innemu podmiotowi – dokona on wyboru podmiotu, który posiada odpowiednie uprawnienia wynikające </w:t>
      </w:r>
      <w:r w:rsidRPr="00096CBE">
        <w:rPr>
          <w:rFonts w:ascii="Arial Narrow" w:hAnsi="Arial Narrow" w:cs="Calibri"/>
          <w:sz w:val="22"/>
          <w:szCs w:val="22"/>
        </w:rPr>
        <w:lastRenderedPageBreak/>
        <w:t>z certyfikacji inżynierów serwisowych przez Producenta określonego Systemu Chirurgii Robotycznej i tym samym nie narazi się na utratę gwarancji.</w:t>
      </w:r>
    </w:p>
    <w:p w14:paraId="2C892501" w14:textId="08405118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76C17">
        <w:rPr>
          <w:rFonts w:ascii="Arial Narrow" w:hAnsi="Arial Narrow" w:cs="Calibri"/>
          <w:b/>
          <w:bCs/>
          <w:sz w:val="22"/>
          <w:szCs w:val="22"/>
        </w:rPr>
        <w:t xml:space="preserve">Tak, Zamawiający potwierdza. </w:t>
      </w:r>
    </w:p>
    <w:p w14:paraId="73992845" w14:textId="51B9CD01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8.</w:t>
      </w:r>
      <w:r>
        <w:rPr>
          <w:rFonts w:ascii="Arial Narrow" w:hAnsi="Arial Narrow" w:cs="Calibri"/>
          <w:sz w:val="22"/>
          <w:szCs w:val="22"/>
        </w:rPr>
        <w:t xml:space="preserve">   </w:t>
      </w:r>
      <w:r w:rsidRPr="00096CBE">
        <w:rPr>
          <w:rFonts w:ascii="Arial Narrow" w:hAnsi="Arial Narrow" w:cs="Calibri"/>
          <w:sz w:val="22"/>
          <w:szCs w:val="22"/>
        </w:rPr>
        <w:t>Dotyczy Załącznika nr 10 do SWZ, wzoru Umowy §9 pkt 2c</w:t>
      </w:r>
    </w:p>
    <w:p w14:paraId="12E5FE33" w14:textId="77777777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Zwracamy się do Zamawiającego z prośbą o odstąpienie od zapisu dotyczącego odstąpienia przez Zamawiającego od umowy w przypadku co najmniej dwukrotnego niezrealizowania zamówienia w terminie ustalonym niniejszą umową. Zamawiający posiada narzędzie w postaci kar umownych od nieterminowych dostaw . Natomiast Oferent dołoży wszelkich starań do polubownego rozwiązania i poinformuje Zamawiającego o istniejących możliwościach dostaw narzędzi i akcesoriów chirurgii robotycznej. Odstąpienie przez Zamawiającego od umowy z powodu dwukrotnej nieterminowej dostawy z jednoczesnym naliczeniem kar umownych- jest w ocenie Oferenta głęboko krzywdzące dla obu stron.</w:t>
      </w:r>
    </w:p>
    <w:p w14:paraId="2AC5C680" w14:textId="3E559EB4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76C17">
        <w:rPr>
          <w:rFonts w:ascii="Arial Narrow" w:hAnsi="Arial Narrow" w:cs="Calibri"/>
          <w:b/>
          <w:bCs/>
          <w:sz w:val="22"/>
          <w:szCs w:val="22"/>
        </w:rPr>
        <w:t>Zamawiający pozostawia zapisy projektu umowy bez zmian.</w:t>
      </w:r>
    </w:p>
    <w:p w14:paraId="342330A8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9. Dotyczy: SWZ, 10.1.2</w:t>
      </w:r>
    </w:p>
    <w:p w14:paraId="47FAB6E5" w14:textId="0A7B3815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Zwracamy się do Zamawiającego z pytaniem czy dopuści dostarczenie instrukcji obsługi do przedmiotu zamówienia na etapie dostawy?</w:t>
      </w:r>
    </w:p>
    <w:p w14:paraId="6FFF605B" w14:textId="605FAE6C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76C17">
        <w:rPr>
          <w:rFonts w:ascii="Arial Narrow" w:hAnsi="Arial Narrow" w:cs="Calibri"/>
          <w:b/>
          <w:bCs/>
          <w:sz w:val="22"/>
          <w:szCs w:val="22"/>
        </w:rPr>
        <w:t>Zgodnie z zapisami SWZ.</w:t>
      </w:r>
    </w:p>
    <w:p w14:paraId="5F0F9823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10. Dotyczy: SWZ, 10.1.3, Załącznik nr 8 do SWZ, pkt. 54</w:t>
      </w:r>
    </w:p>
    <w:p w14:paraId="64086FB6" w14:textId="3643B8A6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Prosimy Zamawiającego o potwierdzenie, że dopuści zaoferowanie urządzeń, które nie mają deklaracji zgodności z racji braku obowiązku ich posiadania (dotyczy reduktorów i manometrów) ?</w:t>
      </w:r>
    </w:p>
    <w:p w14:paraId="22BA8344" w14:textId="0C30A7B7" w:rsidR="00462751" w:rsidRDefault="00096CBE" w:rsidP="00462751">
      <w:pPr>
        <w:tabs>
          <w:tab w:val="left" w:pos="0"/>
        </w:tabs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>Odpowiedź:</w:t>
      </w:r>
      <w:r w:rsidR="00462751" w:rsidRPr="00462751">
        <w:rPr>
          <w:rFonts w:ascii="Arial Narrow" w:hAnsi="Arial Narrow"/>
          <w:sz w:val="22"/>
          <w:szCs w:val="22"/>
        </w:rPr>
        <w:t xml:space="preserve"> </w:t>
      </w:r>
      <w:r w:rsidR="00462751" w:rsidRPr="00462751">
        <w:rPr>
          <w:rFonts w:ascii="Arial Narrow" w:hAnsi="Arial Narrow"/>
          <w:b/>
          <w:bCs/>
          <w:sz w:val="22"/>
          <w:szCs w:val="22"/>
        </w:rPr>
        <w:t xml:space="preserve">Jeżeli reduktory i manometry nie mają obowiązku posiadania deklaracji CE, Zamawiający wyraża zgodę. </w:t>
      </w:r>
    </w:p>
    <w:p w14:paraId="6B5F1183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11. Dotyczy: SWZ, 10.1.4</w:t>
      </w:r>
    </w:p>
    <w:p w14:paraId="05DC510E" w14:textId="7DB6DD91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Prosimy Zamawiającego o potwierdzenie, że dopuści zaoferowanie wyrobów niemedycznych (dotyczy: statyw do monitora, reduktory, manometry, lupy).</w:t>
      </w:r>
    </w:p>
    <w:p w14:paraId="4D9AE6A1" w14:textId="0C5EEE78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7776" w:rsidRPr="00D37DCD">
        <w:rPr>
          <w:rFonts w:ascii="Arial Narrow" w:hAnsi="Arial Narrow" w:cs="Calibri"/>
          <w:b/>
          <w:bCs/>
          <w:sz w:val="22"/>
          <w:szCs w:val="22"/>
        </w:rPr>
        <w:t>Zamawiający</w:t>
      </w:r>
      <w:r w:rsidR="000C7776">
        <w:rPr>
          <w:rFonts w:ascii="Arial Narrow" w:hAnsi="Arial Narrow" w:cs="Calibri"/>
          <w:b/>
          <w:bCs/>
          <w:sz w:val="22"/>
          <w:szCs w:val="22"/>
        </w:rPr>
        <w:t xml:space="preserve"> potwierdza, jednakże w takim wypadku Wykonawca winien postąpić zgodnie z reguła zawartą w specyfikacji technicznej tj. w przypadku </w:t>
      </w:r>
      <w:r w:rsidR="000C7776" w:rsidRPr="000F146F">
        <w:rPr>
          <w:rFonts w:ascii="Arial Narrow" w:hAnsi="Arial Narrow" w:cs="Arial"/>
          <w:b/>
        </w:rPr>
        <w:t>zastosowania mieszanej stawki VAT - poniżej tabeli należy przedstawić sposób wyliczenia ceny jedn. brutto w uwzględnieniem dwóch różnych stawek VAT.</w:t>
      </w:r>
    </w:p>
    <w:p w14:paraId="1ED989D2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12. Dotyczy: Załącznik nr 8 do SWZ, pkt. 39, 40</w:t>
      </w:r>
    </w:p>
    <w:p w14:paraId="52E9571B" w14:textId="326D1C0A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Prosimy Zamawiającego o potwierdzenie, że Zamawiający wymaga dostarczenie tylko jednego stołu operacyjnego.</w:t>
      </w:r>
    </w:p>
    <w:p w14:paraId="7AD95926" w14:textId="29FE0BBC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7776" w:rsidRPr="00D37DCD">
        <w:rPr>
          <w:rFonts w:ascii="Arial Narrow" w:hAnsi="Arial Narrow" w:cs="Calibri"/>
          <w:b/>
          <w:bCs/>
          <w:sz w:val="22"/>
          <w:szCs w:val="22"/>
        </w:rPr>
        <w:t>Tak, Zamawiający potwierdza.</w:t>
      </w:r>
      <w:r w:rsidR="000C7776">
        <w:rPr>
          <w:rFonts w:ascii="Arial Narrow" w:hAnsi="Arial Narrow" w:cs="Calibri"/>
          <w:b/>
          <w:bCs/>
          <w:sz w:val="22"/>
          <w:szCs w:val="22"/>
        </w:rPr>
        <w:t xml:space="preserve"> </w:t>
      </w:r>
    </w:p>
    <w:p w14:paraId="7AAC159A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13. Dotyczy: Załącznik nr 8 do SWZ, pkt. 63</w:t>
      </w:r>
    </w:p>
    <w:p w14:paraId="385E417F" w14:textId="034EA211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Prosimy o potwierdzenie, że wymóg zdalnej diagnostyki dotyczy jedynie robota chirurgicznego.</w:t>
      </w:r>
    </w:p>
    <w:p w14:paraId="22062EC0" w14:textId="2015781E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7776">
        <w:rPr>
          <w:rFonts w:ascii="Arial Narrow" w:hAnsi="Arial Narrow" w:cs="Calibri"/>
          <w:b/>
          <w:bCs/>
          <w:sz w:val="22"/>
          <w:szCs w:val="22"/>
        </w:rPr>
        <w:t xml:space="preserve">Tak. </w:t>
      </w:r>
    </w:p>
    <w:p w14:paraId="6ADADC24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14. Dotyczy: Załącznik nr 8 do SWZ, pkt. 69</w:t>
      </w:r>
    </w:p>
    <w:p w14:paraId="0F75DD0C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Zwracamy się do Zamawiającego z prośbą o zmianę wymogu:</w:t>
      </w:r>
    </w:p>
    <w:p w14:paraId="346DCFC8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i/>
          <w:iCs/>
          <w:sz w:val="22"/>
          <w:szCs w:val="22"/>
        </w:rPr>
      </w:pPr>
      <w:r w:rsidRPr="00096CBE">
        <w:rPr>
          <w:rFonts w:ascii="Arial Narrow" w:hAnsi="Arial Narrow" w:cs="Calibri"/>
          <w:i/>
          <w:iCs/>
          <w:sz w:val="22"/>
          <w:szCs w:val="22"/>
        </w:rPr>
        <w:t>Czas naprawy gwarancyjnej (nie więcej niż 7 dni kalendarzowych), po przekroczeniu, którego przedłuża się gwarancję o 3-krotny czas przerwy w eksploatacji.</w:t>
      </w:r>
    </w:p>
    <w:p w14:paraId="0EECA8DF" w14:textId="77777777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na zapis:</w:t>
      </w:r>
    </w:p>
    <w:p w14:paraId="0778D684" w14:textId="46C85834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i/>
          <w:iCs/>
          <w:sz w:val="22"/>
          <w:szCs w:val="22"/>
        </w:rPr>
      </w:pPr>
      <w:r w:rsidRPr="00096CBE">
        <w:rPr>
          <w:rFonts w:ascii="Arial Narrow" w:hAnsi="Arial Narrow" w:cs="Calibri"/>
          <w:i/>
          <w:iCs/>
          <w:sz w:val="22"/>
          <w:szCs w:val="22"/>
        </w:rPr>
        <w:t>Czas naprawy gwarancyjnej (nie więcej niż 7 dni kalendarzowych), po przekroczeniu, którego przedłuża się gwarancję o okres przerwy w eksploatacji.</w:t>
      </w:r>
    </w:p>
    <w:p w14:paraId="2429D690" w14:textId="29B5202C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37DCD">
        <w:rPr>
          <w:rFonts w:ascii="Arial Narrow" w:hAnsi="Arial Narrow" w:cs="Calibri"/>
          <w:b/>
          <w:bCs/>
          <w:sz w:val="22"/>
          <w:szCs w:val="22"/>
        </w:rPr>
        <w:t xml:space="preserve"> Zamawiający pozostawia zapisy pkt. 69 specyfikacji technicznej bez zmian. </w:t>
      </w:r>
    </w:p>
    <w:p w14:paraId="040499EA" w14:textId="30514773" w:rsidR="00096CBE" w:rsidRP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15. Dotyczy: SWZ, 10.1 Przedmiotowe środki dowodowe, pkt.1</w:t>
      </w:r>
    </w:p>
    <w:p w14:paraId="3F9165EC" w14:textId="77777777" w:rsidR="00096CBE" w:rsidRDefault="00096CBE" w:rsidP="00096CBE">
      <w:pPr>
        <w:jc w:val="both"/>
        <w:rPr>
          <w:rFonts w:ascii="Arial Narrow" w:hAnsi="Arial Narrow" w:cs="Calibri"/>
          <w:b/>
          <w:bCs/>
          <w:sz w:val="22"/>
          <w:szCs w:val="22"/>
          <w:u w:val="single"/>
        </w:rPr>
      </w:pPr>
      <w:r w:rsidRPr="00096CBE">
        <w:rPr>
          <w:rFonts w:ascii="Arial Narrow" w:hAnsi="Arial Narrow" w:cs="Calibri"/>
          <w:sz w:val="22"/>
          <w:szCs w:val="22"/>
        </w:rPr>
        <w:t xml:space="preserve">Prosimy o potwierdzenie, że w przypadku, gdy w materiałach informacyjnych (wskazanych przez Zamawiającego kartach katalogowych, opisach technicznych) któryś z parametrów nie będzie opisany lub opis może być </w:t>
      </w:r>
      <w:r w:rsidRPr="00096CBE">
        <w:rPr>
          <w:rFonts w:ascii="Arial Narrow" w:hAnsi="Arial Narrow" w:cs="Calibri"/>
          <w:sz w:val="22"/>
          <w:szCs w:val="22"/>
        </w:rPr>
        <w:lastRenderedPageBreak/>
        <w:t xml:space="preserve">traktowany jako niejasny lub nie będzie możliwe uzyskanie oświadczenia producenta lub autoryzowanego przedstawiciela Zamawiający dopuszcza złożenie stosownego </w:t>
      </w:r>
      <w:r w:rsidRPr="00096CBE">
        <w:rPr>
          <w:rFonts w:ascii="Arial Narrow" w:hAnsi="Arial Narrow" w:cs="Calibri"/>
          <w:b/>
          <w:bCs/>
          <w:sz w:val="22"/>
          <w:szCs w:val="22"/>
          <w:u w:val="single"/>
        </w:rPr>
        <w:t>oświadczenia autoryzowanego dystrybutora lub wykonawcy potwierdzającego wymagany punkt</w:t>
      </w:r>
    </w:p>
    <w:p w14:paraId="09701AF0" w14:textId="2FD6F796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7776">
        <w:rPr>
          <w:rFonts w:ascii="Arial Narrow" w:hAnsi="Arial Narrow" w:cs="Calibri"/>
          <w:b/>
          <w:bCs/>
          <w:sz w:val="22"/>
          <w:szCs w:val="22"/>
        </w:rPr>
        <w:t>Tak, Zamawiający potwierdza.</w:t>
      </w:r>
    </w:p>
    <w:p w14:paraId="3F310515" w14:textId="3C28F463" w:rsidR="00096CBE" w:rsidRPr="00096CBE" w:rsidRDefault="00096CBE" w:rsidP="00096CBE">
      <w:pPr>
        <w:spacing w:before="120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16. Dotyczy: wzór umowy §2 ust. 2 pkt. 1)</w:t>
      </w:r>
    </w:p>
    <w:p w14:paraId="569CDCAE" w14:textId="77777777" w:rsidR="00096CBE" w:rsidRDefault="00096CBE" w:rsidP="00096CBE">
      <w:pPr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>Prosimy Zamawiającego o możliwość wystawienia FV bez danych dotyczących terminu ważności produktów. Asortyment zamówiony przez Zamawiającego będzie posiadał wymagany okres terminu ważności, natomiast Wykonawca nie ma możliwości wpisania na FV takich danych.</w:t>
      </w:r>
    </w:p>
    <w:p w14:paraId="121C7E30" w14:textId="6D8B75FF" w:rsidR="00096CBE" w:rsidRDefault="00096CBE" w:rsidP="00096CBE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bookmarkStart w:id="1" w:name="_Hlk178065501"/>
      <w:r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0C7776">
        <w:rPr>
          <w:rFonts w:ascii="Arial Narrow" w:hAnsi="Arial Narrow" w:cs="Calibri"/>
          <w:b/>
          <w:bCs/>
          <w:sz w:val="22"/>
          <w:szCs w:val="22"/>
        </w:rPr>
        <w:t>Zamawiający wyraża zgodę</w:t>
      </w:r>
      <w:r w:rsidR="00462751" w:rsidRPr="00462751">
        <w:rPr>
          <w:rFonts w:ascii="Arial Narrow" w:hAnsi="Arial Narrow"/>
          <w:sz w:val="22"/>
          <w:szCs w:val="22"/>
        </w:rPr>
        <w:t xml:space="preserve"> </w:t>
      </w:r>
      <w:r w:rsidR="00462751" w:rsidRPr="00462751">
        <w:rPr>
          <w:rFonts w:ascii="Arial Narrow" w:hAnsi="Arial Narrow"/>
          <w:b/>
          <w:bCs/>
          <w:sz w:val="22"/>
          <w:szCs w:val="22"/>
        </w:rPr>
        <w:t xml:space="preserve">pod warunkiem iż powyższa informacja zostanie zawarta </w:t>
      </w:r>
      <w:r w:rsidR="00462751">
        <w:rPr>
          <w:rFonts w:ascii="Arial Narrow" w:hAnsi="Arial Narrow"/>
          <w:b/>
          <w:bCs/>
          <w:sz w:val="22"/>
          <w:szCs w:val="22"/>
        </w:rPr>
        <w:br/>
      </w:r>
      <w:r w:rsidR="00462751" w:rsidRPr="00462751">
        <w:rPr>
          <w:rFonts w:ascii="Arial Narrow" w:hAnsi="Arial Narrow"/>
          <w:b/>
          <w:bCs/>
          <w:sz w:val="22"/>
          <w:szCs w:val="22"/>
        </w:rPr>
        <w:t xml:space="preserve">w dokumencie WZ </w:t>
      </w:r>
      <w:r w:rsidR="00462751" w:rsidRPr="00462751">
        <w:rPr>
          <w:rFonts w:ascii="Arial Narrow" w:hAnsi="Arial Narrow"/>
          <w:b/>
          <w:bCs/>
          <w:i/>
          <w:iCs/>
          <w:sz w:val="22"/>
          <w:szCs w:val="22"/>
        </w:rPr>
        <w:t>(zapis: § 2 ust. 2 projektu umowy).</w:t>
      </w:r>
      <w:r w:rsidR="00462751" w:rsidRPr="00FC4123">
        <w:rPr>
          <w:rFonts w:ascii="Arial Narrow" w:hAnsi="Arial Narrow"/>
          <w:i/>
          <w:iCs/>
          <w:sz w:val="22"/>
          <w:szCs w:val="22"/>
        </w:rPr>
        <w:t xml:space="preserve"> </w:t>
      </w:r>
      <w:r w:rsidR="00462751">
        <w:rPr>
          <w:rFonts w:ascii="Arial Narrow" w:hAnsi="Arial Narrow" w:cs="Calibri"/>
          <w:b/>
          <w:bCs/>
          <w:sz w:val="22"/>
          <w:szCs w:val="22"/>
        </w:rPr>
        <w:t xml:space="preserve"> </w:t>
      </w:r>
    </w:p>
    <w:bookmarkEnd w:id="1"/>
    <w:p w14:paraId="353A3F46" w14:textId="733A1E62" w:rsidR="00096CBE" w:rsidRPr="00096CBE" w:rsidRDefault="00096CBE" w:rsidP="00293586">
      <w:pPr>
        <w:spacing w:before="120"/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17. </w:t>
      </w:r>
      <w:r>
        <w:rPr>
          <w:rFonts w:ascii="Arial Narrow" w:hAnsi="Arial Narrow" w:cs="Calibri"/>
          <w:sz w:val="22"/>
          <w:szCs w:val="22"/>
        </w:rPr>
        <w:t>D</w:t>
      </w:r>
      <w:r w:rsidRPr="00096CBE">
        <w:rPr>
          <w:rFonts w:ascii="Arial Narrow" w:hAnsi="Arial Narrow" w:cs="Calibri"/>
          <w:sz w:val="22"/>
          <w:szCs w:val="22"/>
        </w:rPr>
        <w:t>otyczy zapisów SWZ oraz wzoru umowy</w:t>
      </w:r>
    </w:p>
    <w:p w14:paraId="169A1EFF" w14:textId="77777777" w:rsidR="00096CBE" w:rsidRDefault="00096CBE" w:rsidP="00096CBE">
      <w:pPr>
        <w:jc w:val="both"/>
        <w:rPr>
          <w:rFonts w:ascii="Arial Narrow" w:hAnsi="Arial Narrow" w:cs="Calibri"/>
          <w:sz w:val="22"/>
          <w:szCs w:val="22"/>
        </w:rPr>
      </w:pPr>
      <w:r w:rsidRPr="00096CBE">
        <w:rPr>
          <w:rFonts w:ascii="Arial Narrow" w:hAnsi="Arial Narrow" w:cs="Calibri"/>
          <w:sz w:val="22"/>
          <w:szCs w:val="22"/>
        </w:rPr>
        <w:t xml:space="preserve">Zwracamy się z prośbą o wydłużenie czasu dostawy materiałów eksploatacyjnych do 10 dni roboczych od dnia złożenia zamówienia. </w:t>
      </w:r>
    </w:p>
    <w:p w14:paraId="670320DC" w14:textId="3298B04A" w:rsidR="00293586" w:rsidRDefault="00293586" w:rsidP="00293586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D37DCD">
        <w:rPr>
          <w:rFonts w:ascii="Arial Narrow" w:hAnsi="Arial Narrow" w:cs="Calibri"/>
          <w:b/>
          <w:bCs/>
          <w:sz w:val="22"/>
          <w:szCs w:val="22"/>
        </w:rPr>
        <w:t xml:space="preserve">Odpowiedź: </w:t>
      </w:r>
      <w:r w:rsidR="00D37DCD" w:rsidRPr="00D37DCD">
        <w:rPr>
          <w:rFonts w:ascii="Arial Narrow" w:hAnsi="Arial Narrow" w:cs="Calibri"/>
          <w:b/>
          <w:bCs/>
          <w:sz w:val="22"/>
          <w:szCs w:val="22"/>
        </w:rPr>
        <w:t>Zgodnie</w:t>
      </w:r>
      <w:r w:rsidR="00D37DCD">
        <w:rPr>
          <w:rFonts w:ascii="Arial Narrow" w:hAnsi="Arial Narrow" w:cs="Calibri"/>
          <w:b/>
          <w:bCs/>
          <w:sz w:val="22"/>
          <w:szCs w:val="22"/>
        </w:rPr>
        <w:t xml:space="preserve"> z zapisami SWZ</w:t>
      </w:r>
      <w:r w:rsidR="00087F7B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="00087F7B" w:rsidRPr="00087F7B">
        <w:rPr>
          <w:rFonts w:ascii="Arial Narrow" w:hAnsi="Arial Narrow" w:cs="Calibri"/>
          <w:b/>
          <w:bCs/>
          <w:i/>
          <w:iCs/>
          <w:sz w:val="22"/>
          <w:szCs w:val="22"/>
        </w:rPr>
        <w:t>(kryterium oceny ofert)</w:t>
      </w:r>
      <w:r w:rsidR="00462751">
        <w:rPr>
          <w:rFonts w:ascii="Arial Narrow" w:hAnsi="Arial Narrow" w:cs="Calibri"/>
          <w:b/>
          <w:bCs/>
          <w:i/>
          <w:iCs/>
          <w:sz w:val="22"/>
          <w:szCs w:val="22"/>
        </w:rPr>
        <w:t>.</w:t>
      </w:r>
    </w:p>
    <w:p w14:paraId="5C05282D" w14:textId="6460D349" w:rsidR="00293586" w:rsidRDefault="00293586" w:rsidP="00293586">
      <w:pPr>
        <w:tabs>
          <w:tab w:val="left" w:pos="0"/>
        </w:tabs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>Pytanie nr 2</w:t>
      </w:r>
    </w:p>
    <w:p w14:paraId="6C05FA43" w14:textId="045602C5" w:rsidR="00293586" w:rsidRPr="00293586" w:rsidRDefault="00293586" w:rsidP="00293586">
      <w:pPr>
        <w:numPr>
          <w:ilvl w:val="1"/>
          <w:numId w:val="11"/>
        </w:numPr>
        <w:tabs>
          <w:tab w:val="clear" w:pos="1440"/>
          <w:tab w:val="left" w:pos="0"/>
          <w:tab w:val="num" w:pos="426"/>
        </w:tabs>
        <w:overflowPunct w:val="0"/>
        <w:autoSpaceDE w:val="0"/>
        <w:autoSpaceDN w:val="0"/>
        <w:adjustRightInd w:val="0"/>
        <w:spacing w:before="120" w:line="276" w:lineRule="auto"/>
        <w:ind w:hanging="1440"/>
        <w:jc w:val="both"/>
        <w:rPr>
          <w:rFonts w:ascii="Arial Narrow" w:hAnsi="Arial Narrow" w:cs="Calibri"/>
          <w:bCs/>
          <w:sz w:val="22"/>
          <w:szCs w:val="22"/>
        </w:rPr>
      </w:pPr>
      <w:r w:rsidRPr="00293586">
        <w:rPr>
          <w:rFonts w:ascii="Arial Narrow" w:hAnsi="Arial Narrow"/>
          <w:bCs/>
          <w:sz w:val="22"/>
          <w:szCs w:val="22"/>
        </w:rPr>
        <w:t>Dotyczy</w:t>
      </w:r>
      <w:r w:rsidRPr="00293586">
        <w:rPr>
          <w:rFonts w:ascii="Arial Narrow" w:hAnsi="Arial Narrow"/>
          <w:bCs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: pkt</w:t>
      </w:r>
      <w:r w:rsidRPr="00293586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7  Załącznik</w:t>
      </w:r>
      <w:r w:rsidRPr="00293586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nr1 do</w:t>
      </w:r>
      <w:r w:rsidRPr="00293586">
        <w:rPr>
          <w:rFonts w:ascii="Arial Narrow" w:hAnsi="Arial Narrow"/>
          <w:bCs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SWZ</w:t>
      </w:r>
      <w:r w:rsidRPr="00293586">
        <w:rPr>
          <w:rFonts w:ascii="Arial Narrow" w:hAnsi="Arial Narrow"/>
          <w:bCs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„1. Specyfikacja</w:t>
      </w:r>
      <w:r w:rsidRPr="00293586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-</w:t>
      </w:r>
      <w:r w:rsidRPr="00293586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Robot</w:t>
      </w:r>
      <w:r w:rsidRPr="00293586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chirurgiczny z</w:t>
      </w:r>
      <w:r w:rsidRPr="00293586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wyposażeniem”</w:t>
      </w:r>
      <w:r w:rsidRPr="00293586">
        <w:rPr>
          <w:rFonts w:ascii="Arial Narrow" w:hAnsi="Arial Narrow"/>
          <w:bCs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bCs/>
          <w:sz w:val="22"/>
          <w:szCs w:val="22"/>
        </w:rPr>
        <w:t>:</w:t>
      </w:r>
    </w:p>
    <w:p w14:paraId="3C5ED9EC" w14:textId="77777777" w:rsidR="00293586" w:rsidRDefault="00293586" w:rsidP="00293586">
      <w:pPr>
        <w:pStyle w:val="Tekstpodstawowy"/>
        <w:spacing w:before="1"/>
        <w:rPr>
          <w:b/>
        </w:rPr>
      </w:pPr>
    </w:p>
    <w:tbl>
      <w:tblPr>
        <w:tblStyle w:val="TableNormal"/>
        <w:tblW w:w="9158" w:type="dxa"/>
        <w:tblInd w:w="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4868"/>
        <w:gridCol w:w="993"/>
        <w:gridCol w:w="850"/>
        <w:gridCol w:w="1977"/>
      </w:tblGrid>
      <w:tr w:rsidR="00293586" w:rsidRPr="00293586" w14:paraId="1FAA1A96" w14:textId="77777777" w:rsidTr="00293586">
        <w:trPr>
          <w:trHeight w:val="3589"/>
        </w:trPr>
        <w:tc>
          <w:tcPr>
            <w:tcW w:w="470" w:type="dxa"/>
          </w:tcPr>
          <w:p w14:paraId="1DDAF6B2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7436DAD6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77762B37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0B64D758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36A5EFE9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16F1862E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4AB53F98" w14:textId="77777777" w:rsidR="00293586" w:rsidRPr="00293586" w:rsidRDefault="00293586" w:rsidP="002D3108">
            <w:pPr>
              <w:pStyle w:val="TableParagraph"/>
              <w:spacing w:before="1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26557C7E" w14:textId="77777777" w:rsidR="00293586" w:rsidRPr="00293586" w:rsidRDefault="00293586" w:rsidP="002D3108">
            <w:pPr>
              <w:pStyle w:val="TableParagraph"/>
              <w:ind w:left="69"/>
              <w:rPr>
                <w:rFonts w:ascii="Arial Narrow" w:hAnsi="Arial Narrow"/>
                <w:bCs/>
                <w:sz w:val="20"/>
                <w:szCs w:val="20"/>
              </w:rPr>
            </w:pPr>
            <w:r w:rsidRPr="00293586">
              <w:rPr>
                <w:rFonts w:ascii="Arial Narrow" w:hAnsi="Arial Narrow"/>
                <w:bCs/>
                <w:sz w:val="20"/>
                <w:szCs w:val="20"/>
              </w:rPr>
              <w:t>7.</w:t>
            </w:r>
          </w:p>
        </w:tc>
        <w:tc>
          <w:tcPr>
            <w:tcW w:w="4868" w:type="dxa"/>
          </w:tcPr>
          <w:p w14:paraId="3895B22F" w14:textId="77777777" w:rsidR="00293586" w:rsidRPr="00293586" w:rsidRDefault="00293586" w:rsidP="002D3108">
            <w:pPr>
              <w:pStyle w:val="TableParagraph"/>
              <w:ind w:left="72"/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Umożliwia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sterowanie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funkcjonalnościami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co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najmniej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w</w:t>
            </w:r>
            <w:r w:rsidRPr="00293586">
              <w:rPr>
                <w:rFonts w:ascii="Arial Narrow" w:hAnsi="Arial Narrow"/>
                <w:bCs/>
                <w:spacing w:val="-3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zakresie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:</w:t>
            </w:r>
          </w:p>
          <w:p w14:paraId="61E188B1" w14:textId="77777777" w:rsidR="00293586" w:rsidRPr="00293586" w:rsidRDefault="00293586" w:rsidP="00293586">
            <w:pPr>
              <w:pStyle w:val="TableParagraph"/>
              <w:numPr>
                <w:ilvl w:val="0"/>
                <w:numId w:val="14"/>
              </w:numPr>
              <w:tabs>
                <w:tab w:val="left" w:pos="792"/>
                <w:tab w:val="left" w:pos="793"/>
              </w:tabs>
              <w:spacing w:before="119"/>
              <w:ind w:right="53" w:firstLine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włączania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wyłączania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sygnału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pochodzącego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 ze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źródeł</w:t>
            </w:r>
            <w:proofErr w:type="spellEnd"/>
            <w:r w:rsidRPr="00293586">
              <w:rPr>
                <w:rFonts w:ascii="Arial Narrow" w:hAnsi="Arial Narrow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zewnętrznych</w:t>
            </w:r>
            <w:proofErr w:type="spellEnd"/>
            <w:r w:rsidRPr="00293586">
              <w:rPr>
                <w:rFonts w:ascii="Arial Narrow" w:hAnsi="Arial Narrow"/>
                <w:bCs/>
                <w:spacing w:val="3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wyświetlanych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na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konsoli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chirurgicznej</w:t>
            </w:r>
            <w:proofErr w:type="spellEnd"/>
          </w:p>
          <w:p w14:paraId="2445E36A" w14:textId="77777777" w:rsidR="00293586" w:rsidRPr="00293586" w:rsidRDefault="00293586" w:rsidP="002D3108">
            <w:pPr>
              <w:pStyle w:val="TableParagraph"/>
              <w:spacing w:before="1"/>
              <w:ind w:left="72"/>
              <w:rPr>
                <w:rFonts w:ascii="Arial Narrow" w:hAnsi="Arial Narrow"/>
                <w:bCs/>
                <w:sz w:val="20"/>
                <w:szCs w:val="20"/>
              </w:rPr>
            </w:pPr>
            <w:r w:rsidRPr="00293586">
              <w:rPr>
                <w:rFonts w:ascii="Arial Narrow" w:hAnsi="Arial Narrow"/>
                <w:bCs/>
                <w:sz w:val="20"/>
                <w:szCs w:val="20"/>
              </w:rPr>
              <w:t>–</w:t>
            </w:r>
            <w:r w:rsidRPr="00293586">
              <w:rPr>
                <w:rFonts w:ascii="Arial Narrow" w:hAnsi="Arial Narrow"/>
                <w:bCs/>
                <w:spacing w:val="23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uruchamianie</w:t>
            </w:r>
            <w:proofErr w:type="spellEnd"/>
            <w:r w:rsidRPr="00293586">
              <w:rPr>
                <w:rFonts w:ascii="Arial Narrow" w:hAnsi="Arial Narrow"/>
                <w:bCs/>
                <w:spacing w:val="24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za</w:t>
            </w:r>
            <w:r w:rsidRPr="00293586">
              <w:rPr>
                <w:rFonts w:ascii="Arial Narrow" w:hAnsi="Arial Narrow"/>
                <w:bCs/>
                <w:spacing w:val="2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pomocą</w:t>
            </w:r>
            <w:proofErr w:type="spellEnd"/>
            <w:r w:rsidRPr="00293586">
              <w:rPr>
                <w:rFonts w:ascii="Arial Narrow" w:hAnsi="Arial Narrow"/>
                <w:bCs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manetek</w:t>
            </w:r>
            <w:proofErr w:type="spellEnd"/>
            <w:r w:rsidRPr="00293586">
              <w:rPr>
                <w:rFonts w:ascii="Arial Narrow" w:hAnsi="Arial Narrow"/>
                <w:bCs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sterujących</w:t>
            </w:r>
            <w:proofErr w:type="spellEnd"/>
            <w:r w:rsidRPr="00293586">
              <w:rPr>
                <w:rFonts w:ascii="Arial Narrow" w:hAnsi="Arial Narrow"/>
                <w:bCs/>
                <w:spacing w:val="2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proofErr w:type="spellEnd"/>
            <w:r w:rsidRPr="00293586">
              <w:rPr>
                <w:rFonts w:ascii="Arial Narrow" w:hAnsi="Arial Narrow"/>
                <w:bCs/>
                <w:spacing w:val="22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293586">
              <w:rPr>
                <w:rFonts w:ascii="Arial Narrow" w:hAnsi="Arial Narrow"/>
                <w:bCs/>
                <w:spacing w:val="2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lub</w:t>
            </w:r>
            <w:proofErr w:type="spellEnd"/>
            <w:r w:rsidRPr="00293586">
              <w:rPr>
                <w:rFonts w:ascii="Arial Narrow" w:hAnsi="Arial Narrow"/>
                <w:bCs/>
                <w:spacing w:val="-3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przełączników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nożnych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,</w:t>
            </w:r>
          </w:p>
          <w:p w14:paraId="28322FAD" w14:textId="77777777" w:rsidR="00293586" w:rsidRPr="00293586" w:rsidRDefault="00293586" w:rsidP="00293586">
            <w:pPr>
              <w:pStyle w:val="TableParagraph"/>
              <w:numPr>
                <w:ilvl w:val="0"/>
                <w:numId w:val="13"/>
              </w:numPr>
              <w:tabs>
                <w:tab w:val="left" w:pos="792"/>
                <w:tab w:val="left" w:pos="793"/>
              </w:tabs>
              <w:spacing w:before="118"/>
              <w:ind w:right="55" w:firstLine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haptycznej</w:t>
            </w:r>
            <w:proofErr w:type="spellEnd"/>
            <w:r w:rsidRPr="00293586">
              <w:rPr>
                <w:rFonts w:ascii="Arial Narrow" w:hAnsi="Arial Narrow"/>
                <w:bCs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zmiany</w:t>
            </w:r>
            <w:proofErr w:type="spellEnd"/>
            <w:r w:rsidRPr="00293586">
              <w:rPr>
                <w:rFonts w:ascii="Arial Narrow" w:hAnsi="Arial Narrow"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powiększenia</w:t>
            </w:r>
            <w:proofErr w:type="spellEnd"/>
            <w:r w:rsidRPr="00293586">
              <w:rPr>
                <w:rFonts w:ascii="Arial Narrow" w:hAnsi="Arial Narrow"/>
                <w:bCs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cyfrowego</w:t>
            </w:r>
            <w:proofErr w:type="spellEnd"/>
            <w:r w:rsidRPr="00293586">
              <w:rPr>
                <w:rFonts w:ascii="Arial Narrow" w:hAnsi="Arial Narrow"/>
                <w:bCs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obrazu</w:t>
            </w:r>
            <w:proofErr w:type="spellEnd"/>
            <w:r w:rsidRPr="00293586">
              <w:rPr>
                <w:rFonts w:ascii="Arial Narrow" w:hAnsi="Arial Narrow"/>
                <w:bCs/>
                <w:spacing w:val="-34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za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pomocą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manetek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sterujących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lub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prze-łączników</w:t>
            </w:r>
            <w:proofErr w:type="spellEnd"/>
            <w:r w:rsidRPr="00293586">
              <w:rPr>
                <w:rFonts w:ascii="Arial Narrow" w:hAnsi="Arial Narrow"/>
                <w:bCs/>
                <w:spacing w:val="-3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nożnych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,</w:t>
            </w:r>
          </w:p>
          <w:p w14:paraId="285BD558" w14:textId="77777777" w:rsidR="00293586" w:rsidRPr="00293586" w:rsidRDefault="00293586" w:rsidP="00293586">
            <w:pPr>
              <w:pStyle w:val="TableParagraph"/>
              <w:numPr>
                <w:ilvl w:val="0"/>
                <w:numId w:val="13"/>
              </w:numPr>
              <w:tabs>
                <w:tab w:val="left" w:pos="792"/>
                <w:tab w:val="left" w:pos="793"/>
              </w:tabs>
              <w:spacing w:before="122"/>
              <w:ind w:right="53" w:firstLine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sterowania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ustawieniami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systemu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elektrochirurgii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z</w:t>
            </w:r>
            <w:r w:rsidRPr="00293586">
              <w:rPr>
                <w:rFonts w:ascii="Arial Narrow" w:hAnsi="Arial Narrow"/>
                <w:bCs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poziomu</w:t>
            </w:r>
            <w:proofErr w:type="spellEnd"/>
            <w:r w:rsidRPr="00293586">
              <w:rPr>
                <w:rFonts w:ascii="Arial Narrow" w:hAnsi="Arial Narrow"/>
                <w:bCs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konsoli</w:t>
            </w:r>
            <w:proofErr w:type="spellEnd"/>
            <w:r w:rsidRPr="00293586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chirurgicznej</w:t>
            </w:r>
            <w:proofErr w:type="spellEnd"/>
            <w:r w:rsidRPr="00293586">
              <w:rPr>
                <w:rFonts w:ascii="Arial Narrow" w:hAnsi="Arial Narrow"/>
                <w:bCs/>
                <w:spacing w:val="-6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(co</w:t>
            </w:r>
            <w:r w:rsidRPr="00293586">
              <w:rPr>
                <w:rFonts w:ascii="Arial Narrow" w:hAnsi="Arial Narrow"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najmniej</w:t>
            </w:r>
            <w:proofErr w:type="spellEnd"/>
            <w:r w:rsidRPr="00293586">
              <w:rPr>
                <w:rFonts w:ascii="Arial Narrow" w:hAnsi="Arial Narrow"/>
                <w:bCs/>
                <w:spacing w:val="-5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w</w:t>
            </w:r>
            <w:r w:rsidRPr="00293586">
              <w:rPr>
                <w:rFonts w:ascii="Arial Narrow" w:hAnsi="Arial Narrow"/>
                <w:bCs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zakresie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:</w:t>
            </w:r>
            <w:r w:rsidRPr="00293586">
              <w:rPr>
                <w:rFonts w:ascii="Arial Narrow" w:hAnsi="Arial Narrow"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mocy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,</w:t>
            </w:r>
            <w:r w:rsidRPr="00293586">
              <w:rPr>
                <w:rFonts w:ascii="Arial Narrow" w:hAnsi="Arial Narrow"/>
                <w:bCs/>
                <w:spacing w:val="-34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trybu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i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/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lub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efektu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)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>z</w:t>
            </w:r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możliwością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wywołania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presetów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systemu</w:t>
            </w:r>
            <w:proofErr w:type="spellEnd"/>
            <w:r w:rsidRPr="00293586">
              <w:rPr>
                <w:rFonts w:ascii="Arial Narrow" w:hAnsi="Arial Narrow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elektrochirurgii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r w:rsidRPr="00293586">
              <w:rPr>
                <w:rFonts w:ascii="Arial Narrow" w:hAnsi="Arial Narrow"/>
                <w:bCs/>
                <w:sz w:val="20"/>
                <w:szCs w:val="20"/>
              </w:rPr>
              <w:t xml:space="preserve">z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poziomu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konsoli</w:t>
            </w:r>
            <w:proofErr w:type="spellEnd"/>
            <w:r w:rsidRPr="00293586">
              <w:rPr>
                <w:rFonts w:ascii="Arial Narrow" w:hAnsi="Arial Narrow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chirurgicznej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,</w:t>
            </w:r>
          </w:p>
          <w:p w14:paraId="66144E1C" w14:textId="77777777" w:rsidR="00293586" w:rsidRPr="00293586" w:rsidRDefault="00293586" w:rsidP="00293586">
            <w:pPr>
              <w:pStyle w:val="TableParagraph"/>
              <w:numPr>
                <w:ilvl w:val="0"/>
                <w:numId w:val="13"/>
              </w:numPr>
              <w:tabs>
                <w:tab w:val="left" w:pos="792"/>
                <w:tab w:val="left" w:pos="793"/>
              </w:tabs>
              <w:spacing w:before="118"/>
              <w:ind w:right="55" w:firstLine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sterowania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ustawieniami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elektrochirurgii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przez</w:t>
            </w:r>
            <w:proofErr w:type="spellEnd"/>
            <w:r w:rsidRPr="00293586">
              <w:rPr>
                <w:rFonts w:ascii="Arial Narrow" w:hAnsi="Arial Narrow"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oprogramowanie</w:t>
            </w:r>
            <w:proofErr w:type="spellEnd"/>
            <w:r w:rsidRPr="00293586">
              <w:rPr>
                <w:rFonts w:ascii="Arial Narrow" w:hAnsi="Arial Narrow"/>
                <w:bCs/>
                <w:spacing w:val="35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robota</w:t>
            </w:r>
            <w:proofErr w:type="spellEnd"/>
            <w:r w:rsidRPr="00293586">
              <w:rPr>
                <w:rFonts w:ascii="Arial Narrow" w:hAnsi="Arial Narrow"/>
                <w:bCs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293586">
              <w:rPr>
                <w:rFonts w:ascii="Arial Narrow" w:hAnsi="Arial Narrow"/>
                <w:bCs/>
                <w:sz w:val="20"/>
                <w:szCs w:val="20"/>
              </w:rPr>
              <w:t>chirurgicznego</w:t>
            </w:r>
            <w:proofErr w:type="spellEnd"/>
            <w:r w:rsidRPr="00293586">
              <w:rPr>
                <w:rFonts w:ascii="Arial Narrow" w:hAnsi="Arial Narrow"/>
                <w:bCs/>
                <w:sz w:val="20"/>
                <w:szCs w:val="20"/>
              </w:rPr>
              <w:t>,</w:t>
            </w:r>
          </w:p>
        </w:tc>
        <w:tc>
          <w:tcPr>
            <w:tcW w:w="993" w:type="dxa"/>
          </w:tcPr>
          <w:p w14:paraId="34056A67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4ECFD047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15760BFD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6CB6945E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3366C17A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08192B62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48A1FBB5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094235EF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4C1BC9DF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611C44C1" w14:textId="77777777" w:rsidR="00293586" w:rsidRPr="00293586" w:rsidRDefault="00293586" w:rsidP="002D3108">
            <w:pPr>
              <w:pStyle w:val="TableParagraph"/>
              <w:spacing w:before="4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14868AAA" w14:textId="77777777" w:rsidR="00293586" w:rsidRPr="00293586" w:rsidRDefault="00293586" w:rsidP="002D3108">
            <w:pPr>
              <w:pStyle w:val="TableParagraph"/>
              <w:ind w:left="70"/>
              <w:rPr>
                <w:rFonts w:ascii="Arial Narrow" w:hAnsi="Arial Narrow"/>
                <w:bCs/>
                <w:sz w:val="20"/>
                <w:szCs w:val="20"/>
              </w:rPr>
            </w:pPr>
            <w:r w:rsidRPr="00293586">
              <w:rPr>
                <w:rFonts w:ascii="Arial Narrow" w:hAnsi="Arial Narrow"/>
                <w:bCs/>
                <w:sz w:val="20"/>
                <w:szCs w:val="20"/>
              </w:rPr>
              <w:t>TAK</w:t>
            </w:r>
          </w:p>
        </w:tc>
        <w:tc>
          <w:tcPr>
            <w:tcW w:w="850" w:type="dxa"/>
          </w:tcPr>
          <w:p w14:paraId="08825A7A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977" w:type="dxa"/>
          </w:tcPr>
          <w:p w14:paraId="0BD5AF13" w14:textId="77777777" w:rsidR="00293586" w:rsidRPr="00293586" w:rsidRDefault="00293586" w:rsidP="002D3108">
            <w:pPr>
              <w:pStyle w:val="TableParagrap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57133D24" w14:textId="77777777" w:rsidR="00096CBE" w:rsidRPr="00096CBE" w:rsidRDefault="00096CBE" w:rsidP="00096CBE">
      <w:pPr>
        <w:jc w:val="both"/>
        <w:rPr>
          <w:rFonts w:ascii="Calibri" w:hAnsi="Calibri"/>
          <w:kern w:val="2"/>
          <w:sz w:val="28"/>
          <w:szCs w:val="28"/>
          <w:vertAlign w:val="subscript"/>
        </w:rPr>
      </w:pPr>
    </w:p>
    <w:p w14:paraId="3A64841D" w14:textId="77777777" w:rsidR="00293586" w:rsidRPr="00293586" w:rsidRDefault="00293586" w:rsidP="00293586">
      <w:pPr>
        <w:pStyle w:val="Tekstpodstawowy"/>
        <w:ind w:left="147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Czy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Zamawiający</w:t>
      </w:r>
      <w:r w:rsidRPr="00293586">
        <w:rPr>
          <w:rFonts w:ascii="Arial Narrow" w:hAnsi="Arial Narrow"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uzna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rozwiązanie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równoważne,</w:t>
      </w:r>
    </w:p>
    <w:p w14:paraId="3D2D2999" w14:textId="77777777" w:rsidR="00293586" w:rsidRPr="00293586" w:rsidRDefault="00293586" w:rsidP="00293586">
      <w:pPr>
        <w:pStyle w:val="Tekstpodstawowy"/>
        <w:spacing w:before="11"/>
        <w:rPr>
          <w:rFonts w:ascii="Arial Narrow" w:hAnsi="Arial Narrow"/>
          <w:sz w:val="22"/>
          <w:szCs w:val="22"/>
        </w:rPr>
      </w:pPr>
    </w:p>
    <w:p w14:paraId="08A19CFD" w14:textId="77777777" w:rsidR="00293586" w:rsidRDefault="00293586" w:rsidP="00293586">
      <w:pPr>
        <w:pStyle w:val="Akapitzlist"/>
        <w:widowControl w:val="0"/>
        <w:numPr>
          <w:ilvl w:val="0"/>
          <w:numId w:val="16"/>
        </w:numPr>
        <w:tabs>
          <w:tab w:val="left" w:pos="831"/>
          <w:tab w:val="left" w:pos="832"/>
        </w:tabs>
        <w:autoSpaceDE w:val="0"/>
        <w:autoSpaceDN w:val="0"/>
        <w:ind w:left="832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czy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powyższa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funkcjonalność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może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być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osiągnięta</w:t>
      </w:r>
      <w:r w:rsidRPr="00293586">
        <w:rPr>
          <w:rFonts w:ascii="Arial Narrow" w:hAnsi="Arial Narrow"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poprzez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dedykowany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przycisk</w:t>
      </w:r>
      <w:r w:rsidRPr="00293586">
        <w:rPr>
          <w:rFonts w:ascii="Arial Narrow" w:hAnsi="Arial Narrow"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konsoli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operatora</w:t>
      </w:r>
    </w:p>
    <w:p w14:paraId="173D77C1" w14:textId="77777777" w:rsidR="00293586" w:rsidRDefault="00293586" w:rsidP="00293586">
      <w:pPr>
        <w:pStyle w:val="Akapitzlist"/>
        <w:widowControl w:val="0"/>
        <w:numPr>
          <w:ilvl w:val="0"/>
          <w:numId w:val="16"/>
        </w:numPr>
        <w:tabs>
          <w:tab w:val="left" w:pos="831"/>
          <w:tab w:val="left" w:pos="832"/>
        </w:tabs>
        <w:autoSpaceDE w:val="0"/>
        <w:autoSpaceDN w:val="0"/>
        <w:ind w:left="832"/>
        <w:jc w:val="both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powiększenie cyfrowe nie przynosi żadnej wartości zarówno technicznej jak i medycznej. Nie poprawia jakości wyświetlanego obrazu. Proszę</w:t>
      </w:r>
      <w:r w:rsidRPr="00293586">
        <w:rPr>
          <w:rFonts w:ascii="Arial Narrow" w:hAnsi="Arial Narrow"/>
          <w:spacing w:val="-3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wykreślenie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tego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parametru.</w:t>
      </w:r>
    </w:p>
    <w:p w14:paraId="143553C6" w14:textId="77777777" w:rsidR="00293586" w:rsidRDefault="00293586" w:rsidP="00293586">
      <w:pPr>
        <w:pStyle w:val="Akapitzlist"/>
        <w:widowControl w:val="0"/>
        <w:numPr>
          <w:ilvl w:val="0"/>
          <w:numId w:val="16"/>
        </w:numPr>
        <w:tabs>
          <w:tab w:val="left" w:pos="831"/>
          <w:tab w:val="left" w:pos="832"/>
        </w:tabs>
        <w:autoSpaceDE w:val="0"/>
        <w:autoSpaceDN w:val="0"/>
        <w:ind w:left="832"/>
        <w:jc w:val="both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Na rynku istnieją rozwiązania, w których przewidziano możliwość nastawy parametrów elektrochirurgii na zewnętrznym urządzeniu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generatora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elektrochirurgii</w:t>
      </w:r>
      <w:r w:rsidRPr="00293586">
        <w:rPr>
          <w:rFonts w:ascii="Arial Narrow" w:hAnsi="Arial Narrow"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współpracującego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systemem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proofErr w:type="spellStart"/>
      <w:r w:rsidRPr="00293586">
        <w:rPr>
          <w:rFonts w:ascii="Arial Narrow" w:hAnsi="Arial Narrow"/>
          <w:sz w:val="22"/>
          <w:szCs w:val="22"/>
        </w:rPr>
        <w:t>robotycznym</w:t>
      </w:r>
      <w:proofErr w:type="spellEnd"/>
      <w:r w:rsidRPr="00293586">
        <w:rPr>
          <w:rFonts w:ascii="Arial Narrow" w:hAnsi="Arial Narrow"/>
          <w:sz w:val="22"/>
          <w:szCs w:val="22"/>
        </w:rPr>
        <w:t>.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Oba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rozwiązania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są</w:t>
      </w:r>
      <w:r w:rsidRPr="00293586">
        <w:rPr>
          <w:rFonts w:ascii="Arial Narrow" w:hAnsi="Arial Narrow"/>
          <w:spacing w:val="-6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tożsame</w:t>
      </w:r>
      <w:r w:rsidRPr="00293586">
        <w:rPr>
          <w:rFonts w:ascii="Arial Narrow" w:hAnsi="Arial Narrow"/>
          <w:spacing w:val="-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zakresie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uzyskania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efektu</w:t>
      </w:r>
      <w:r w:rsidRPr="00293586">
        <w:rPr>
          <w:rFonts w:ascii="Arial Narrow" w:hAnsi="Arial Narrow"/>
          <w:spacing w:val="-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klinicznego.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Dzięki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takiemu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rozwiązaniu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można podłączyć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wiele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modeli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generatorów elektrochirurgii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najnowszej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generacji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co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przekłada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się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na jakość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koagulacji.</w:t>
      </w:r>
    </w:p>
    <w:p w14:paraId="6133E7AE" w14:textId="1C6C3705" w:rsidR="00293586" w:rsidRDefault="00293586" w:rsidP="00293586">
      <w:pPr>
        <w:pStyle w:val="Akapitzlist"/>
        <w:widowControl w:val="0"/>
        <w:tabs>
          <w:tab w:val="left" w:pos="831"/>
          <w:tab w:val="left" w:pos="832"/>
        </w:tabs>
        <w:autoSpaceDE w:val="0"/>
        <w:autoSpaceDN w:val="0"/>
        <w:ind w:left="112"/>
        <w:jc w:val="both"/>
        <w:rPr>
          <w:rFonts w:ascii="Arial Narrow" w:hAnsi="Arial Narrow"/>
          <w:b/>
          <w:bCs/>
          <w:sz w:val="22"/>
          <w:szCs w:val="22"/>
        </w:rPr>
      </w:pPr>
      <w:r w:rsidRPr="00462751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0C7776" w:rsidRPr="00462751">
        <w:rPr>
          <w:rFonts w:ascii="Arial Narrow" w:hAnsi="Arial Narrow"/>
          <w:b/>
          <w:bCs/>
          <w:sz w:val="22"/>
          <w:szCs w:val="22"/>
        </w:rPr>
        <w:t>Zgodnie z zapisami specyfikacji technicznej.</w:t>
      </w:r>
      <w:r w:rsidR="000C7776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2F677C83" w14:textId="110FE31F" w:rsidR="00293586" w:rsidRPr="00293586" w:rsidRDefault="00293586" w:rsidP="00293586">
      <w:pPr>
        <w:pStyle w:val="Akapitzlist"/>
        <w:widowControl w:val="0"/>
        <w:numPr>
          <w:ilvl w:val="1"/>
          <w:numId w:val="11"/>
        </w:numPr>
        <w:tabs>
          <w:tab w:val="left" w:pos="426"/>
        </w:tabs>
        <w:autoSpaceDE w:val="0"/>
        <w:autoSpaceDN w:val="0"/>
        <w:spacing w:before="120"/>
        <w:ind w:hanging="1440"/>
        <w:jc w:val="both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Dotyczy: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pkt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14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Załącznik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nr1 do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SWZ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„1.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Specyfikacja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-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Robot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chirurgiczny z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wyposażeniem”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:</w:t>
      </w:r>
    </w:p>
    <w:p w14:paraId="6643EED1" w14:textId="77777777" w:rsidR="00293586" w:rsidRDefault="00293586" w:rsidP="00293586">
      <w:pPr>
        <w:pStyle w:val="Tekstpodstawowy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Druga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konsola</w:t>
      </w:r>
      <w:r w:rsidRPr="00293586">
        <w:rPr>
          <w:rFonts w:ascii="Arial Narrow" w:hAnsi="Arial Narrow"/>
          <w:spacing w:val="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nie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stanowi</w:t>
      </w:r>
      <w:r w:rsidRPr="00293586">
        <w:rPr>
          <w:rFonts w:ascii="Arial Narrow" w:hAnsi="Arial Narrow"/>
          <w:spacing w:val="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przedmiotu</w:t>
      </w:r>
      <w:r w:rsidRPr="00293586">
        <w:rPr>
          <w:rFonts w:ascii="Arial Narrow" w:hAnsi="Arial Narrow"/>
          <w:spacing w:val="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zamówienia,</w:t>
      </w:r>
      <w:r w:rsidRPr="00293586">
        <w:rPr>
          <w:rFonts w:ascii="Arial Narrow" w:hAnsi="Arial Narrow"/>
          <w:spacing w:val="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dlatego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ta</w:t>
      </w:r>
      <w:r w:rsidRPr="00293586">
        <w:rPr>
          <w:rFonts w:ascii="Arial Narrow" w:hAnsi="Arial Narrow"/>
          <w:spacing w:val="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funkcjonalność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nie</w:t>
      </w:r>
      <w:r w:rsidRPr="00293586">
        <w:rPr>
          <w:rFonts w:ascii="Arial Narrow" w:hAnsi="Arial Narrow"/>
          <w:spacing w:val="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daje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żadnej</w:t>
      </w:r>
      <w:r w:rsidRPr="00293586">
        <w:rPr>
          <w:rFonts w:ascii="Arial Narrow" w:hAnsi="Arial Narrow"/>
          <w:spacing w:val="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korzyści</w:t>
      </w:r>
      <w:r w:rsidRPr="00293586">
        <w:rPr>
          <w:rFonts w:ascii="Arial Narrow" w:hAnsi="Arial Narrow"/>
          <w:spacing w:val="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technicznej</w:t>
      </w:r>
      <w:r w:rsidRPr="00293586">
        <w:rPr>
          <w:rFonts w:ascii="Arial Narrow" w:hAnsi="Arial Narrow"/>
          <w:spacing w:val="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ani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medycznej.</w:t>
      </w:r>
      <w:r w:rsidRPr="00293586">
        <w:rPr>
          <w:rFonts w:ascii="Arial Narrow" w:hAnsi="Arial Narrow"/>
          <w:spacing w:val="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Proszę</w:t>
      </w:r>
      <w:r w:rsidRPr="00293586">
        <w:rPr>
          <w:rFonts w:ascii="Arial Narrow" w:hAnsi="Arial Narrow"/>
          <w:spacing w:val="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wykreślenie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tego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parametru.</w:t>
      </w:r>
    </w:p>
    <w:p w14:paraId="03F5714E" w14:textId="76C9FE65" w:rsidR="00462751" w:rsidRDefault="00293586" w:rsidP="00293586">
      <w:pPr>
        <w:pStyle w:val="Tekstpodstawowy"/>
        <w:rPr>
          <w:rFonts w:ascii="Arial Narrow" w:hAnsi="Arial Narrow"/>
          <w:b/>
          <w:bCs/>
          <w:i/>
          <w:i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C616A9">
        <w:rPr>
          <w:rFonts w:ascii="Arial Narrow" w:hAnsi="Arial Narrow"/>
          <w:b/>
          <w:bCs/>
          <w:sz w:val="22"/>
          <w:szCs w:val="22"/>
        </w:rPr>
        <w:t>Zamawiający nie wyraża zgody na wykreślenie powyższego parametru</w:t>
      </w:r>
      <w:r w:rsidR="00087F7B">
        <w:rPr>
          <w:rFonts w:ascii="Arial Narrow" w:hAnsi="Arial Narrow"/>
          <w:b/>
          <w:bCs/>
          <w:sz w:val="22"/>
          <w:szCs w:val="22"/>
        </w:rPr>
        <w:t xml:space="preserve"> </w:t>
      </w:r>
      <w:bookmarkStart w:id="2" w:name="_Hlk178080714"/>
      <w:r w:rsidR="00087F7B" w:rsidRPr="00087F7B">
        <w:rPr>
          <w:rFonts w:ascii="Arial Narrow" w:hAnsi="Arial Narrow"/>
          <w:b/>
          <w:bCs/>
          <w:i/>
          <w:iCs/>
          <w:sz w:val="22"/>
          <w:szCs w:val="22"/>
        </w:rPr>
        <w:t>(parametr oceniany)</w:t>
      </w:r>
      <w:r w:rsidR="00C616A9" w:rsidRPr="00087F7B">
        <w:rPr>
          <w:rFonts w:ascii="Arial Narrow" w:hAnsi="Arial Narrow"/>
          <w:b/>
          <w:bCs/>
          <w:i/>
          <w:iCs/>
          <w:sz w:val="22"/>
          <w:szCs w:val="22"/>
        </w:rPr>
        <w:t xml:space="preserve">. </w:t>
      </w:r>
    </w:p>
    <w:p w14:paraId="2B36F7B7" w14:textId="4CE6AF32" w:rsidR="00293586" w:rsidRDefault="00293586" w:rsidP="00293586">
      <w:pPr>
        <w:pStyle w:val="Tekstpodstawowy"/>
        <w:rPr>
          <w:rFonts w:ascii="Arial Narrow" w:hAnsi="Arial Narrow"/>
          <w:b/>
          <w:bCs/>
          <w:sz w:val="22"/>
          <w:szCs w:val="22"/>
        </w:rPr>
      </w:pPr>
    </w:p>
    <w:p w14:paraId="363569A9" w14:textId="77777777" w:rsidR="00462751" w:rsidRDefault="00462751" w:rsidP="00293586">
      <w:pPr>
        <w:pStyle w:val="Tekstpodstawowy"/>
        <w:rPr>
          <w:rFonts w:ascii="Arial Narrow" w:hAnsi="Arial Narrow"/>
          <w:b/>
          <w:bCs/>
          <w:sz w:val="22"/>
          <w:szCs w:val="22"/>
        </w:rPr>
      </w:pPr>
    </w:p>
    <w:p w14:paraId="201994F9" w14:textId="77777777" w:rsidR="00462751" w:rsidRDefault="00462751" w:rsidP="00293586">
      <w:pPr>
        <w:pStyle w:val="Tekstpodstawowy"/>
        <w:rPr>
          <w:rFonts w:ascii="Arial Narrow" w:hAnsi="Arial Narrow"/>
          <w:b/>
          <w:bCs/>
          <w:sz w:val="22"/>
          <w:szCs w:val="22"/>
        </w:rPr>
      </w:pPr>
    </w:p>
    <w:bookmarkEnd w:id="2"/>
    <w:p w14:paraId="1B83B433" w14:textId="77777777" w:rsidR="00293586" w:rsidRPr="00293586" w:rsidRDefault="00293586" w:rsidP="00293586">
      <w:pPr>
        <w:pStyle w:val="Tekstpodstawowy"/>
        <w:numPr>
          <w:ilvl w:val="1"/>
          <w:numId w:val="11"/>
        </w:numPr>
        <w:tabs>
          <w:tab w:val="clear" w:pos="1440"/>
          <w:tab w:val="num" w:pos="426"/>
        </w:tabs>
        <w:spacing w:before="120"/>
        <w:ind w:hanging="1440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lastRenderedPageBreak/>
        <w:t>Dotyczy: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pkt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24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d)</w:t>
      </w:r>
      <w:r w:rsidRPr="00293586">
        <w:rPr>
          <w:rFonts w:ascii="Arial Narrow" w:hAnsi="Arial Narrow"/>
          <w:spacing w:val="3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Załącznik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nr1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do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SWZ „1. Specyfikacja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-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Robot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chirurgiczny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wyposażeniem”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:</w:t>
      </w:r>
    </w:p>
    <w:p w14:paraId="1A6E1149" w14:textId="77777777" w:rsidR="00293586" w:rsidRDefault="00293586" w:rsidP="000A3D1B">
      <w:pPr>
        <w:pStyle w:val="Tekstpodstawowy"/>
        <w:ind w:right="105"/>
        <w:jc w:val="both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Proszę Zamawiającego o sprecyzowanie w jaki sposób powiększanie cyfrowe ma być osiągalne na samym endoskopie. Czy ta funkcjonalność</w:t>
      </w:r>
      <w:r w:rsidRPr="00293586">
        <w:rPr>
          <w:rFonts w:ascii="Arial Narrow" w:hAnsi="Arial Narrow"/>
          <w:spacing w:val="-3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ma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być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realizowana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poprzez dodatkowe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akcesoria?</w:t>
      </w:r>
    </w:p>
    <w:p w14:paraId="480EE241" w14:textId="77777777" w:rsidR="00462751" w:rsidRDefault="00293586" w:rsidP="00462751">
      <w:pPr>
        <w:pStyle w:val="Tekstpodstawowywcity"/>
        <w:spacing w:line="276" w:lineRule="auto"/>
        <w:ind w:firstLine="0"/>
        <w:rPr>
          <w:rFonts w:ascii="Arial Narrow" w:hAnsi="Arial Narrow"/>
          <w:sz w:val="22"/>
          <w:szCs w:val="22"/>
        </w:rPr>
      </w:pPr>
      <w:r w:rsidRPr="00462751">
        <w:rPr>
          <w:rFonts w:ascii="Arial Narrow" w:hAnsi="Arial Narrow"/>
          <w:b/>
          <w:bCs/>
          <w:sz w:val="22"/>
          <w:szCs w:val="22"/>
        </w:rPr>
        <w:t>Odpowiedź: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="00462751" w:rsidRPr="00462751">
        <w:rPr>
          <w:rFonts w:ascii="Arial Narrow" w:hAnsi="Arial Narrow"/>
          <w:b/>
          <w:bCs/>
          <w:sz w:val="22"/>
          <w:szCs w:val="22"/>
        </w:rPr>
        <w:t>Zamawiający nie wymaga powiększenia cyfrowego, które ma być osiągalne na samym endoskopie. Powiększenie cyfrowe ma być osiągane przez układ wizyjny.</w:t>
      </w:r>
      <w:r w:rsidR="00462751">
        <w:rPr>
          <w:rFonts w:ascii="Arial Narrow" w:hAnsi="Arial Narrow"/>
          <w:sz w:val="22"/>
          <w:szCs w:val="22"/>
        </w:rPr>
        <w:t xml:space="preserve"> </w:t>
      </w:r>
    </w:p>
    <w:p w14:paraId="30D9042B" w14:textId="7E0AA8D5" w:rsidR="00293586" w:rsidRDefault="00293586" w:rsidP="00293586">
      <w:pPr>
        <w:pStyle w:val="Tekstpodstawowy"/>
        <w:ind w:right="105"/>
        <w:rPr>
          <w:rFonts w:ascii="Arial Narrow" w:hAnsi="Arial Narrow"/>
          <w:b/>
          <w:bCs/>
          <w:sz w:val="22"/>
          <w:szCs w:val="22"/>
        </w:rPr>
      </w:pPr>
    </w:p>
    <w:p w14:paraId="54C8A268" w14:textId="77777777" w:rsidR="00293586" w:rsidRDefault="00293586" w:rsidP="00293586">
      <w:pPr>
        <w:pStyle w:val="Tekstpodstawowy"/>
        <w:numPr>
          <w:ilvl w:val="1"/>
          <w:numId w:val="11"/>
        </w:numPr>
        <w:tabs>
          <w:tab w:val="clear" w:pos="1440"/>
          <w:tab w:val="num" w:pos="426"/>
        </w:tabs>
        <w:spacing w:before="120"/>
        <w:ind w:left="1418" w:right="108" w:hanging="1440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z w:val="22"/>
          <w:szCs w:val="22"/>
        </w:rPr>
        <w:t>Dotyczy: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pkt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27,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28,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29,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30, 31,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32,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39,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40</w:t>
      </w:r>
      <w:r w:rsidRPr="00293586">
        <w:rPr>
          <w:rFonts w:ascii="Arial Narrow" w:hAnsi="Arial Narrow"/>
          <w:spacing w:val="37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Załącznik nr1 do</w:t>
      </w:r>
      <w:r w:rsidRPr="00293586">
        <w:rPr>
          <w:rFonts w:ascii="Arial Narrow" w:hAnsi="Arial Narrow"/>
          <w:spacing w:val="-3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SWZ „1. Specyfikacja - Robot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chirurgiczny z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wyposażeniem”</w:t>
      </w:r>
      <w:r w:rsidRPr="00293586">
        <w:rPr>
          <w:rFonts w:ascii="Arial Narrow" w:hAnsi="Arial Narrow"/>
          <w:spacing w:val="-4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:</w:t>
      </w:r>
    </w:p>
    <w:p w14:paraId="3B1E5680" w14:textId="51D177B5" w:rsidR="00293586" w:rsidRDefault="00293586" w:rsidP="000A3D1B">
      <w:pPr>
        <w:pStyle w:val="Tekstpodstawowy"/>
        <w:ind w:right="105"/>
        <w:jc w:val="both"/>
        <w:rPr>
          <w:rFonts w:ascii="Arial Narrow" w:hAnsi="Arial Narrow"/>
          <w:sz w:val="22"/>
          <w:szCs w:val="22"/>
        </w:rPr>
      </w:pPr>
      <w:r w:rsidRPr="00293586">
        <w:rPr>
          <w:rFonts w:ascii="Arial Narrow" w:hAnsi="Arial Narrow"/>
          <w:spacing w:val="-1"/>
          <w:sz w:val="22"/>
          <w:szCs w:val="22"/>
        </w:rPr>
        <w:t>Opisane</w:t>
      </w:r>
      <w:r w:rsidRPr="00293586">
        <w:rPr>
          <w:rFonts w:ascii="Arial Narrow" w:hAnsi="Arial Narrow"/>
          <w:spacing w:val="-9"/>
          <w:sz w:val="22"/>
          <w:szCs w:val="22"/>
        </w:rPr>
        <w:t xml:space="preserve"> </w:t>
      </w:r>
      <w:r w:rsidRPr="00293586">
        <w:rPr>
          <w:rFonts w:ascii="Arial Narrow" w:hAnsi="Arial Narrow"/>
          <w:spacing w:val="-1"/>
          <w:sz w:val="22"/>
          <w:szCs w:val="22"/>
        </w:rPr>
        <w:t>powyżej</w:t>
      </w:r>
      <w:r w:rsidRPr="00293586">
        <w:rPr>
          <w:rFonts w:ascii="Arial Narrow" w:hAnsi="Arial Narrow"/>
          <w:spacing w:val="-7"/>
          <w:sz w:val="22"/>
          <w:szCs w:val="22"/>
        </w:rPr>
        <w:t xml:space="preserve"> </w:t>
      </w:r>
      <w:r w:rsidRPr="00293586">
        <w:rPr>
          <w:rFonts w:ascii="Arial Narrow" w:hAnsi="Arial Narrow"/>
          <w:spacing w:val="-1"/>
          <w:sz w:val="22"/>
          <w:szCs w:val="22"/>
        </w:rPr>
        <w:t>rozwiązania</w:t>
      </w:r>
      <w:r w:rsidRPr="00293586">
        <w:rPr>
          <w:rFonts w:ascii="Arial Narrow" w:hAnsi="Arial Narrow"/>
          <w:spacing w:val="-7"/>
          <w:sz w:val="22"/>
          <w:szCs w:val="22"/>
        </w:rPr>
        <w:t xml:space="preserve"> </w:t>
      </w:r>
      <w:r w:rsidRPr="00293586">
        <w:rPr>
          <w:rFonts w:ascii="Arial Narrow" w:hAnsi="Arial Narrow"/>
          <w:spacing w:val="-1"/>
          <w:sz w:val="22"/>
          <w:szCs w:val="22"/>
        </w:rPr>
        <w:t>są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pacing w:val="-1"/>
          <w:sz w:val="22"/>
          <w:szCs w:val="22"/>
        </w:rPr>
        <w:t>charakterystyczne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tylko</w:t>
      </w:r>
      <w:r w:rsidRPr="00293586">
        <w:rPr>
          <w:rFonts w:ascii="Arial Narrow" w:hAnsi="Arial Narrow"/>
          <w:spacing w:val="-10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dla</w:t>
      </w:r>
      <w:r w:rsidRPr="00293586">
        <w:rPr>
          <w:rFonts w:ascii="Arial Narrow" w:hAnsi="Arial Narrow"/>
          <w:spacing w:val="-7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jednego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systemu</w:t>
      </w:r>
      <w:r w:rsidRPr="00293586">
        <w:rPr>
          <w:rFonts w:ascii="Arial Narrow" w:hAnsi="Arial Narrow"/>
          <w:spacing w:val="-9"/>
          <w:sz w:val="22"/>
          <w:szCs w:val="22"/>
        </w:rPr>
        <w:t xml:space="preserve"> </w:t>
      </w:r>
      <w:proofErr w:type="spellStart"/>
      <w:r w:rsidRPr="00293586">
        <w:rPr>
          <w:rFonts w:ascii="Arial Narrow" w:hAnsi="Arial Narrow"/>
          <w:sz w:val="22"/>
          <w:szCs w:val="22"/>
        </w:rPr>
        <w:t>robotycznego</w:t>
      </w:r>
      <w:proofErr w:type="spellEnd"/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dostępnego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na</w:t>
      </w:r>
      <w:r w:rsidRPr="00293586">
        <w:rPr>
          <w:rFonts w:ascii="Arial Narrow" w:hAnsi="Arial Narrow"/>
          <w:spacing w:val="-7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świecie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-</w:t>
      </w:r>
      <w:r w:rsidRPr="00293586">
        <w:rPr>
          <w:rFonts w:ascii="Arial Narrow" w:hAnsi="Arial Narrow"/>
          <w:spacing w:val="-5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systemu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="001857C4">
        <w:rPr>
          <w:rFonts w:ascii="Arial Narrow" w:hAnsi="Arial Narrow"/>
          <w:sz w:val="22"/>
          <w:szCs w:val="22"/>
        </w:rPr>
        <w:t>……..</w:t>
      </w:r>
      <w:r w:rsidRPr="00293586">
        <w:rPr>
          <w:rFonts w:ascii="Arial Narrow" w:hAnsi="Arial Narrow"/>
          <w:sz w:val="22"/>
          <w:szCs w:val="22"/>
        </w:rPr>
        <w:t>.</w:t>
      </w:r>
      <w:r w:rsidRPr="00293586">
        <w:rPr>
          <w:rFonts w:ascii="Arial Narrow" w:hAnsi="Arial Narrow"/>
          <w:spacing w:val="-8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Wobec</w:t>
      </w:r>
      <w:r w:rsidRPr="00293586">
        <w:rPr>
          <w:rFonts w:ascii="Arial Narrow" w:hAnsi="Arial Narrow"/>
          <w:spacing w:val="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powyższego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wnosimy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o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rezygnację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z</w:t>
      </w:r>
      <w:r w:rsidRPr="00293586">
        <w:rPr>
          <w:rFonts w:ascii="Arial Narrow" w:hAnsi="Arial Narrow"/>
          <w:spacing w:val="-2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powyższych</w:t>
      </w:r>
      <w:r w:rsidRPr="00293586">
        <w:rPr>
          <w:rFonts w:ascii="Arial Narrow" w:hAnsi="Arial Narrow"/>
          <w:spacing w:val="-1"/>
          <w:sz w:val="22"/>
          <w:szCs w:val="22"/>
        </w:rPr>
        <w:t xml:space="preserve"> </w:t>
      </w:r>
      <w:r w:rsidRPr="00293586">
        <w:rPr>
          <w:rFonts w:ascii="Arial Narrow" w:hAnsi="Arial Narrow"/>
          <w:sz w:val="22"/>
          <w:szCs w:val="22"/>
        </w:rPr>
        <w:t>wymogów.</w:t>
      </w:r>
    </w:p>
    <w:p w14:paraId="35E0945B" w14:textId="0FD3DFA1" w:rsidR="00293586" w:rsidRDefault="00293586" w:rsidP="00293586">
      <w:pPr>
        <w:pStyle w:val="Tekstpodstawowy"/>
        <w:ind w:right="105"/>
        <w:rPr>
          <w:rFonts w:ascii="Arial Narrow" w:hAnsi="Arial Narrow"/>
          <w:b/>
          <w:bCs/>
          <w:sz w:val="22"/>
          <w:szCs w:val="22"/>
        </w:rPr>
      </w:pPr>
      <w:r w:rsidRPr="00462751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087F7B" w:rsidRPr="00462751">
        <w:rPr>
          <w:rFonts w:ascii="Arial Narrow" w:hAnsi="Arial Narrow"/>
          <w:b/>
          <w:bCs/>
          <w:sz w:val="22"/>
          <w:szCs w:val="22"/>
        </w:rPr>
        <w:t xml:space="preserve">Zamawiający podtrzymuje zapisy specyfikacji technicznej. </w:t>
      </w:r>
    </w:p>
    <w:p w14:paraId="553319BF" w14:textId="77777777" w:rsidR="00684312" w:rsidRPr="00684312" w:rsidRDefault="00684312" w:rsidP="00894EC2">
      <w:pPr>
        <w:pStyle w:val="Tekstpodstawowy"/>
        <w:numPr>
          <w:ilvl w:val="1"/>
          <w:numId w:val="11"/>
        </w:numPr>
        <w:tabs>
          <w:tab w:val="clear" w:pos="1440"/>
          <w:tab w:val="num" w:pos="426"/>
        </w:tabs>
        <w:spacing w:before="120"/>
        <w:ind w:right="108" w:hanging="1440"/>
        <w:rPr>
          <w:rFonts w:ascii="Arial Narrow" w:hAnsi="Arial Narrow"/>
          <w:sz w:val="22"/>
          <w:szCs w:val="22"/>
        </w:rPr>
      </w:pPr>
      <w:r w:rsidRPr="00684312">
        <w:rPr>
          <w:rFonts w:ascii="Arial Narrow" w:hAnsi="Arial Narrow"/>
          <w:bCs/>
          <w:sz w:val="22"/>
          <w:szCs w:val="22"/>
        </w:rPr>
        <w:t>Dotyczy: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pkt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35</w:t>
      </w:r>
      <w:r w:rsidRPr="00684312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Załącznik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nr1 do</w:t>
      </w:r>
      <w:r w:rsidRPr="00684312">
        <w:rPr>
          <w:rFonts w:ascii="Arial Narrow" w:hAnsi="Arial Narrow"/>
          <w:bCs/>
          <w:spacing w:val="-3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SWZ</w:t>
      </w:r>
      <w:r w:rsidRPr="00684312">
        <w:rPr>
          <w:rFonts w:ascii="Arial Narrow" w:hAnsi="Arial Narrow"/>
          <w:bCs/>
          <w:spacing w:val="-2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„1. Specyfikacja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-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Robot</w:t>
      </w:r>
      <w:r w:rsidRPr="00684312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chirurgiczny z</w:t>
      </w:r>
      <w:r w:rsidRPr="00684312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bCs/>
          <w:sz w:val="22"/>
          <w:szCs w:val="22"/>
        </w:rPr>
        <w:t>wyposażeniem</w:t>
      </w:r>
    </w:p>
    <w:p w14:paraId="6656FCC0" w14:textId="77777777" w:rsidR="00684312" w:rsidRDefault="00684312" w:rsidP="00684312">
      <w:pPr>
        <w:pStyle w:val="Tekstpodstawowy"/>
        <w:rPr>
          <w:rFonts w:ascii="Arial Narrow" w:hAnsi="Arial Narrow"/>
          <w:sz w:val="22"/>
          <w:szCs w:val="22"/>
        </w:rPr>
      </w:pPr>
      <w:r w:rsidRPr="00684312">
        <w:rPr>
          <w:rFonts w:ascii="Arial Narrow" w:hAnsi="Arial Narrow"/>
          <w:sz w:val="22"/>
          <w:szCs w:val="22"/>
        </w:rPr>
        <w:t>Czy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Zamawiający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dopuści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rozwianie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r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równoważne.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System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wizyjny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współpracujący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z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robotem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chirurgicznym,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na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kolumnie</w:t>
      </w:r>
      <w:r w:rsidRPr="00684312">
        <w:rPr>
          <w:rFonts w:ascii="Arial Narrow" w:hAnsi="Arial Narrow"/>
          <w:spacing w:val="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mobilnej,</w:t>
      </w:r>
      <w:r w:rsidRPr="00684312">
        <w:rPr>
          <w:rFonts w:ascii="Arial Narrow" w:hAnsi="Arial Narrow"/>
          <w:spacing w:val="-34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umożliwiający</w:t>
      </w:r>
      <w:r w:rsidRPr="00684312">
        <w:rPr>
          <w:rFonts w:ascii="Arial Narrow" w:hAnsi="Arial Narrow"/>
          <w:spacing w:val="-3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użycie</w:t>
      </w:r>
      <w:r w:rsidRPr="00684312">
        <w:rPr>
          <w:rFonts w:ascii="Arial Narrow" w:hAnsi="Arial Narrow"/>
          <w:spacing w:val="-2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w zabiegach</w:t>
      </w:r>
      <w:r w:rsidRPr="00684312">
        <w:rPr>
          <w:rFonts w:ascii="Arial Narrow" w:hAnsi="Arial Narrow"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bez</w:t>
      </w:r>
      <w:r w:rsidRPr="00684312">
        <w:rPr>
          <w:rFonts w:ascii="Arial Narrow" w:hAnsi="Arial Narrow"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użycia</w:t>
      </w:r>
      <w:r w:rsidRPr="00684312">
        <w:rPr>
          <w:rFonts w:ascii="Arial Narrow" w:hAnsi="Arial Narrow"/>
          <w:spacing w:val="-1"/>
          <w:sz w:val="22"/>
          <w:szCs w:val="22"/>
        </w:rPr>
        <w:t xml:space="preserve"> </w:t>
      </w:r>
      <w:r w:rsidRPr="00684312">
        <w:rPr>
          <w:rFonts w:ascii="Arial Narrow" w:hAnsi="Arial Narrow"/>
          <w:sz w:val="22"/>
          <w:szCs w:val="22"/>
        </w:rPr>
        <w:t>robota.</w:t>
      </w:r>
    </w:p>
    <w:p w14:paraId="4414375E" w14:textId="77777777" w:rsidR="00087F7B" w:rsidRDefault="00684312" w:rsidP="00087F7B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C616A9">
        <w:rPr>
          <w:rFonts w:ascii="Arial Narrow" w:hAnsi="Arial Narrow"/>
          <w:b/>
          <w:bCs/>
          <w:sz w:val="22"/>
          <w:szCs w:val="22"/>
        </w:rPr>
        <w:t>Zamawiający nie dopuszcza</w:t>
      </w:r>
      <w:r w:rsidR="00087F7B">
        <w:rPr>
          <w:rFonts w:ascii="Arial Narrow" w:hAnsi="Arial Narrow"/>
          <w:b/>
          <w:bCs/>
          <w:sz w:val="22"/>
          <w:szCs w:val="22"/>
        </w:rPr>
        <w:t xml:space="preserve"> </w:t>
      </w:r>
      <w:r w:rsidR="00087F7B" w:rsidRPr="00087F7B">
        <w:rPr>
          <w:rFonts w:ascii="Arial Narrow" w:hAnsi="Arial Narrow"/>
          <w:b/>
          <w:bCs/>
          <w:i/>
          <w:iCs/>
          <w:sz w:val="22"/>
          <w:szCs w:val="22"/>
        </w:rPr>
        <w:t xml:space="preserve">(parametr oceniany). </w:t>
      </w:r>
    </w:p>
    <w:p w14:paraId="2E0A916C" w14:textId="5F79605A" w:rsidR="00684312" w:rsidRPr="00684312" w:rsidRDefault="00C616A9" w:rsidP="00684312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027086D2" w14:textId="77777777" w:rsidR="00293586" w:rsidRPr="00293586" w:rsidRDefault="00293586" w:rsidP="00293586">
      <w:pPr>
        <w:pStyle w:val="Tekstpodstawowy"/>
        <w:ind w:right="105"/>
        <w:rPr>
          <w:rFonts w:ascii="Arial Narrow" w:hAnsi="Arial Narrow"/>
          <w:sz w:val="22"/>
          <w:szCs w:val="22"/>
        </w:rPr>
      </w:pPr>
    </w:p>
    <w:p w14:paraId="15E94751" w14:textId="77777777" w:rsidR="00293586" w:rsidRDefault="00293586" w:rsidP="00293586">
      <w:pPr>
        <w:pStyle w:val="Tekstpodstawowy"/>
        <w:rPr>
          <w:sz w:val="23"/>
        </w:rPr>
      </w:pPr>
    </w:p>
    <w:p w14:paraId="733068AE" w14:textId="0BAA0599" w:rsidR="00293586" w:rsidRPr="00293586" w:rsidRDefault="00293586" w:rsidP="00684312">
      <w:pPr>
        <w:pStyle w:val="Tekstpodstawowy"/>
        <w:ind w:left="1440"/>
        <w:rPr>
          <w:rFonts w:ascii="Arial Narrow" w:hAnsi="Arial Narrow"/>
          <w:sz w:val="22"/>
          <w:szCs w:val="22"/>
        </w:rPr>
      </w:pPr>
    </w:p>
    <w:p w14:paraId="44CF3D30" w14:textId="0C037DB6" w:rsidR="00293586" w:rsidRPr="00293586" w:rsidRDefault="00293586" w:rsidP="00293586">
      <w:pPr>
        <w:pStyle w:val="Akapitzlist"/>
        <w:widowControl w:val="0"/>
        <w:tabs>
          <w:tab w:val="left" w:pos="831"/>
          <w:tab w:val="left" w:pos="832"/>
        </w:tabs>
        <w:autoSpaceDE w:val="0"/>
        <w:autoSpaceDN w:val="0"/>
        <w:ind w:left="1440"/>
        <w:jc w:val="both"/>
        <w:rPr>
          <w:rFonts w:ascii="Arial Narrow" w:hAnsi="Arial Narrow"/>
          <w:sz w:val="22"/>
          <w:szCs w:val="22"/>
        </w:rPr>
      </w:pPr>
    </w:p>
    <w:p w14:paraId="709290C2" w14:textId="77777777" w:rsidR="00096CBE" w:rsidRPr="00492874" w:rsidRDefault="00096CBE" w:rsidP="00096CBE">
      <w:pPr>
        <w:rPr>
          <w:vertAlign w:val="subscript"/>
        </w:rPr>
      </w:pPr>
    </w:p>
    <w:p w14:paraId="41C8600E" w14:textId="77777777" w:rsidR="00096CBE" w:rsidRPr="00096CBE" w:rsidRDefault="00096CBE" w:rsidP="00096CBE">
      <w:pPr>
        <w:jc w:val="both"/>
        <w:rPr>
          <w:rFonts w:ascii="Calibri" w:hAnsi="Calibri" w:cs="Calibri"/>
        </w:rPr>
      </w:pPr>
    </w:p>
    <w:p w14:paraId="3F19E369" w14:textId="77777777" w:rsidR="00096CBE" w:rsidRPr="00096CBE" w:rsidRDefault="00096CBE" w:rsidP="00096CBE">
      <w:pPr>
        <w:tabs>
          <w:tab w:val="center" w:pos="4536"/>
          <w:tab w:val="right" w:pos="9072"/>
        </w:tabs>
        <w:suppressAutoHyphens/>
        <w:spacing w:line="312" w:lineRule="auto"/>
        <w:jc w:val="both"/>
        <w:rPr>
          <w:rFonts w:ascii="Calibri" w:hAnsi="Calibri" w:cs="Calibri"/>
          <w:b/>
          <w:bCs/>
        </w:rPr>
      </w:pPr>
    </w:p>
    <w:p w14:paraId="6E03502C" w14:textId="77777777" w:rsidR="00BE7BFD" w:rsidRPr="00096CB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10279888" w14:textId="77777777" w:rsidR="006D4AB3" w:rsidRPr="00462751" w:rsidRDefault="006D4AB3" w:rsidP="0046275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462751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3C8454F" w14:textId="77777777" w:rsidR="001D23B2" w:rsidRPr="00096CBE" w:rsidRDefault="001D23B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A134649" w14:textId="13A986E6"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2E6FBA1B" w14:textId="77777777" w:rsidR="001D23B2" w:rsidRDefault="001D23B2" w:rsidP="001D23B2">
      <w:pPr>
        <w:rPr>
          <w:rFonts w:ascii="Arial Narrow" w:hAnsi="Arial Narrow"/>
        </w:rPr>
      </w:pPr>
    </w:p>
    <w:p w14:paraId="2832A56C" w14:textId="77777777" w:rsidR="001D23B2" w:rsidRDefault="001D23B2" w:rsidP="001D23B2">
      <w:pPr>
        <w:rPr>
          <w:rFonts w:ascii="Arial Narrow" w:hAnsi="Arial Narrow"/>
        </w:rPr>
      </w:pPr>
    </w:p>
    <w:p w14:paraId="4E730B85" w14:textId="77777777" w:rsidR="001D23B2" w:rsidRDefault="001D23B2" w:rsidP="001D23B2">
      <w:pPr>
        <w:rPr>
          <w:rFonts w:ascii="Arial Narrow" w:hAnsi="Arial Narrow"/>
        </w:rPr>
      </w:pPr>
    </w:p>
    <w:p w14:paraId="10043C5F" w14:textId="77777777" w:rsidR="001D23B2" w:rsidRDefault="001D23B2" w:rsidP="001D23B2">
      <w:pPr>
        <w:rPr>
          <w:rFonts w:ascii="Arial Narrow" w:hAnsi="Arial Narrow"/>
        </w:rPr>
      </w:pPr>
    </w:p>
    <w:p w14:paraId="6AD28D8E" w14:textId="77777777" w:rsidR="001D23B2" w:rsidRDefault="001D23B2" w:rsidP="001D23B2">
      <w:pPr>
        <w:rPr>
          <w:rFonts w:ascii="Arial Narrow" w:hAnsi="Arial Narrow"/>
        </w:rPr>
      </w:pPr>
    </w:p>
    <w:p w14:paraId="0E765B08" w14:textId="77777777" w:rsidR="001D23B2" w:rsidRDefault="001D23B2" w:rsidP="001D23B2">
      <w:pPr>
        <w:rPr>
          <w:rFonts w:ascii="Arial Narrow" w:hAnsi="Arial Narrow"/>
        </w:rPr>
      </w:pPr>
    </w:p>
    <w:p w14:paraId="21069B2A" w14:textId="77777777" w:rsidR="001D23B2" w:rsidRDefault="001D23B2" w:rsidP="001D23B2">
      <w:pPr>
        <w:rPr>
          <w:rFonts w:ascii="Arial Narrow" w:hAnsi="Arial Narrow"/>
        </w:rPr>
      </w:pPr>
    </w:p>
    <w:p w14:paraId="36DAB18A" w14:textId="77777777" w:rsidR="001D23B2" w:rsidRDefault="001D23B2" w:rsidP="001D23B2">
      <w:pPr>
        <w:rPr>
          <w:rFonts w:ascii="Arial Narrow" w:hAnsi="Arial Narrow"/>
        </w:rPr>
      </w:pPr>
    </w:p>
    <w:p w14:paraId="597B1F3B" w14:textId="77777777" w:rsidR="001D23B2" w:rsidRDefault="001D23B2" w:rsidP="001D23B2">
      <w:pPr>
        <w:rPr>
          <w:rFonts w:ascii="Arial Narrow" w:hAnsi="Arial Narrow"/>
        </w:rPr>
      </w:pPr>
    </w:p>
    <w:p w14:paraId="3C6C05C3" w14:textId="77777777" w:rsidR="000A3D1B" w:rsidRDefault="000A3D1B" w:rsidP="001D23B2">
      <w:pPr>
        <w:rPr>
          <w:rFonts w:ascii="Arial Narrow" w:hAnsi="Arial Narrow"/>
        </w:rPr>
      </w:pPr>
    </w:p>
    <w:p w14:paraId="21ADF221" w14:textId="77777777" w:rsidR="000A3D1B" w:rsidRDefault="000A3D1B" w:rsidP="001D23B2">
      <w:pPr>
        <w:rPr>
          <w:rFonts w:ascii="Arial Narrow" w:hAnsi="Arial Narrow"/>
        </w:rPr>
      </w:pPr>
    </w:p>
    <w:p w14:paraId="7CEEBB1F" w14:textId="77777777" w:rsidR="000A3D1B" w:rsidRDefault="000A3D1B" w:rsidP="001D23B2">
      <w:pPr>
        <w:rPr>
          <w:rFonts w:ascii="Arial Narrow" w:hAnsi="Arial Narrow"/>
        </w:rPr>
      </w:pPr>
    </w:p>
    <w:p w14:paraId="722BFA57" w14:textId="77777777" w:rsidR="001D23B2" w:rsidRDefault="001D23B2" w:rsidP="001D23B2">
      <w:pPr>
        <w:rPr>
          <w:rFonts w:ascii="Arial Narrow" w:hAnsi="Arial Narrow"/>
        </w:rPr>
      </w:pPr>
    </w:p>
    <w:p w14:paraId="731625AF" w14:textId="77777777" w:rsidR="001D23B2" w:rsidRDefault="001D23B2" w:rsidP="001D23B2">
      <w:pPr>
        <w:rPr>
          <w:rFonts w:ascii="Arial Narrow" w:hAnsi="Arial Narrow"/>
        </w:rPr>
      </w:pPr>
    </w:p>
    <w:p w14:paraId="351794CF" w14:textId="2B008D03" w:rsidR="001D23B2" w:rsidRPr="008844BF" w:rsidRDefault="001D23B2" w:rsidP="001D23B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</w:t>
      </w:r>
      <w:r w:rsidR="00087F7B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64B48A03" w14:textId="77777777" w:rsidR="001D23B2" w:rsidRPr="001857C4" w:rsidRDefault="001D23B2" w:rsidP="001D23B2">
      <w:pPr>
        <w:rPr>
          <w:rFonts w:ascii="Arial Narrow" w:hAnsi="Arial Narrow"/>
        </w:rPr>
      </w:pPr>
      <w:r w:rsidRPr="001857C4">
        <w:rPr>
          <w:rFonts w:ascii="Arial Narrow" w:hAnsi="Arial Narrow"/>
        </w:rPr>
        <w:t>egz. 1 – a/a kancelaria</w:t>
      </w:r>
    </w:p>
    <w:p w14:paraId="7D1F737F" w14:textId="77777777" w:rsidR="001D23B2" w:rsidRPr="001857C4" w:rsidRDefault="001D23B2" w:rsidP="001D23B2">
      <w:pPr>
        <w:rPr>
          <w:rFonts w:ascii="Arial Narrow" w:hAnsi="Arial Narrow"/>
        </w:rPr>
      </w:pPr>
      <w:r w:rsidRPr="001857C4">
        <w:rPr>
          <w:rFonts w:ascii="Arial Narrow" w:hAnsi="Arial Narrow"/>
        </w:rPr>
        <w:t xml:space="preserve">egz. 2 – strona </w:t>
      </w:r>
      <w:proofErr w:type="spellStart"/>
      <w:r w:rsidRPr="001857C4">
        <w:rPr>
          <w:rFonts w:ascii="Arial Narrow" w:hAnsi="Arial Narrow"/>
        </w:rPr>
        <w:t>int</w:t>
      </w:r>
      <w:proofErr w:type="spellEnd"/>
      <w:r w:rsidRPr="001857C4">
        <w:rPr>
          <w:rFonts w:ascii="Arial Narrow" w:hAnsi="Arial Narrow"/>
        </w:rPr>
        <w:t>. Zamawiającego, platforma e-propublico.pl, SZPubl. T2612 B10</w:t>
      </w:r>
    </w:p>
    <w:p w14:paraId="3A9ECA3F" w14:textId="77777777" w:rsidR="001D23B2" w:rsidRPr="008844BF" w:rsidRDefault="001D23B2" w:rsidP="001D23B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9C02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0FCE403C" w14:textId="4E7251CF" w:rsidR="00096CBE" w:rsidRPr="00096CBE" w:rsidRDefault="001D23B2" w:rsidP="00087F7B">
      <w:pPr>
        <w:jc w:val="both"/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2024-09-25</w:t>
      </w:r>
    </w:p>
    <w:sectPr w:rsidR="00096CBE" w:rsidRPr="00096CBE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F5835" w14:textId="77777777" w:rsidR="003924CE" w:rsidRDefault="003924CE">
      <w:r>
        <w:separator/>
      </w:r>
    </w:p>
  </w:endnote>
  <w:endnote w:type="continuationSeparator" w:id="0">
    <w:p w14:paraId="5B07AE31" w14:textId="77777777" w:rsidR="003924CE" w:rsidRDefault="00392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7B6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3EF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7A88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3849A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03C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FAE8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C886E8" w14:textId="77777777" w:rsidR="006D4AB3" w:rsidRDefault="006D4AB3">
    <w:pPr>
      <w:pStyle w:val="Stopka"/>
      <w:tabs>
        <w:tab w:val="clear" w:pos="4536"/>
        <w:tab w:val="left" w:pos="6237"/>
      </w:tabs>
    </w:pPr>
  </w:p>
  <w:p w14:paraId="60EC1BB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08285" w14:textId="77777777" w:rsidR="003924CE" w:rsidRDefault="003924CE">
      <w:r>
        <w:separator/>
      </w:r>
    </w:p>
  </w:footnote>
  <w:footnote w:type="continuationSeparator" w:id="0">
    <w:p w14:paraId="3705690A" w14:textId="77777777" w:rsidR="003924CE" w:rsidRDefault="00392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3C6FE" w14:textId="77777777" w:rsidR="00831EF9" w:rsidRDefault="00831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5527D" w14:textId="77777777" w:rsidR="00831EF9" w:rsidRDefault="00831E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D0A8A" w14:textId="77777777" w:rsidR="00831EF9" w:rsidRDefault="00831E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502DE"/>
    <w:multiLevelType w:val="hybridMultilevel"/>
    <w:tmpl w:val="5396F81A"/>
    <w:lvl w:ilvl="0" w:tplc="C932FAAA">
      <w:numFmt w:val="bullet"/>
      <w:lvlText w:val="•"/>
      <w:lvlJc w:val="left"/>
      <w:pPr>
        <w:ind w:left="72" w:hanging="721"/>
      </w:pPr>
      <w:rPr>
        <w:rFonts w:ascii="Calibri" w:eastAsia="Calibri" w:hAnsi="Calibri" w:cs="Calibri" w:hint="default"/>
        <w:b/>
        <w:bCs/>
        <w:w w:val="100"/>
        <w:sz w:val="16"/>
        <w:szCs w:val="16"/>
        <w:lang w:val="en-US" w:eastAsia="en-US" w:bidi="ar-SA"/>
      </w:rPr>
    </w:lvl>
    <w:lvl w:ilvl="1" w:tplc="CFAA5A36">
      <w:numFmt w:val="bullet"/>
      <w:lvlText w:val="•"/>
      <w:lvlJc w:val="left"/>
      <w:pPr>
        <w:ind w:left="495" w:hanging="721"/>
      </w:pPr>
      <w:rPr>
        <w:rFonts w:hint="default"/>
        <w:lang w:val="en-US" w:eastAsia="en-US" w:bidi="ar-SA"/>
      </w:rPr>
    </w:lvl>
    <w:lvl w:ilvl="2" w:tplc="1BD05336">
      <w:numFmt w:val="bullet"/>
      <w:lvlText w:val="•"/>
      <w:lvlJc w:val="left"/>
      <w:pPr>
        <w:ind w:left="911" w:hanging="721"/>
      </w:pPr>
      <w:rPr>
        <w:rFonts w:hint="default"/>
        <w:lang w:val="en-US" w:eastAsia="en-US" w:bidi="ar-SA"/>
      </w:rPr>
    </w:lvl>
    <w:lvl w:ilvl="3" w:tplc="D7069B04">
      <w:numFmt w:val="bullet"/>
      <w:lvlText w:val="•"/>
      <w:lvlJc w:val="left"/>
      <w:pPr>
        <w:ind w:left="1326" w:hanging="721"/>
      </w:pPr>
      <w:rPr>
        <w:rFonts w:hint="default"/>
        <w:lang w:val="en-US" w:eastAsia="en-US" w:bidi="ar-SA"/>
      </w:rPr>
    </w:lvl>
    <w:lvl w:ilvl="4" w:tplc="6EBC922E">
      <w:numFmt w:val="bullet"/>
      <w:lvlText w:val="•"/>
      <w:lvlJc w:val="left"/>
      <w:pPr>
        <w:ind w:left="1742" w:hanging="721"/>
      </w:pPr>
      <w:rPr>
        <w:rFonts w:hint="default"/>
        <w:lang w:val="en-US" w:eastAsia="en-US" w:bidi="ar-SA"/>
      </w:rPr>
    </w:lvl>
    <w:lvl w:ilvl="5" w:tplc="6BA043A8">
      <w:numFmt w:val="bullet"/>
      <w:lvlText w:val="•"/>
      <w:lvlJc w:val="left"/>
      <w:pPr>
        <w:ind w:left="2157" w:hanging="721"/>
      </w:pPr>
      <w:rPr>
        <w:rFonts w:hint="default"/>
        <w:lang w:val="en-US" w:eastAsia="en-US" w:bidi="ar-SA"/>
      </w:rPr>
    </w:lvl>
    <w:lvl w:ilvl="6" w:tplc="1AF0AB38">
      <w:numFmt w:val="bullet"/>
      <w:lvlText w:val="•"/>
      <w:lvlJc w:val="left"/>
      <w:pPr>
        <w:ind w:left="2573" w:hanging="721"/>
      </w:pPr>
      <w:rPr>
        <w:rFonts w:hint="default"/>
        <w:lang w:val="en-US" w:eastAsia="en-US" w:bidi="ar-SA"/>
      </w:rPr>
    </w:lvl>
    <w:lvl w:ilvl="7" w:tplc="2F509238">
      <w:numFmt w:val="bullet"/>
      <w:lvlText w:val="•"/>
      <w:lvlJc w:val="left"/>
      <w:pPr>
        <w:ind w:left="2988" w:hanging="721"/>
      </w:pPr>
      <w:rPr>
        <w:rFonts w:hint="default"/>
        <w:lang w:val="en-US" w:eastAsia="en-US" w:bidi="ar-SA"/>
      </w:rPr>
    </w:lvl>
    <w:lvl w:ilvl="8" w:tplc="1C2AE560">
      <w:numFmt w:val="bullet"/>
      <w:lvlText w:val="•"/>
      <w:lvlJc w:val="left"/>
      <w:pPr>
        <w:ind w:left="3404" w:hanging="721"/>
      </w:pPr>
      <w:rPr>
        <w:rFonts w:hint="default"/>
        <w:lang w:val="en-US" w:eastAsia="en-US" w:bidi="ar-SA"/>
      </w:rPr>
    </w:lvl>
  </w:abstractNum>
  <w:abstractNum w:abstractNumId="1" w15:restartNumberingAfterBreak="0">
    <w:nsid w:val="070D2181"/>
    <w:multiLevelType w:val="hybridMultilevel"/>
    <w:tmpl w:val="A704DA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FA4916"/>
    <w:multiLevelType w:val="hybridMultilevel"/>
    <w:tmpl w:val="6910F3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A4B1A53"/>
    <w:multiLevelType w:val="singleLevel"/>
    <w:tmpl w:val="BEC2B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3BC0626E"/>
    <w:multiLevelType w:val="hybridMultilevel"/>
    <w:tmpl w:val="B29A5FB6"/>
    <w:lvl w:ilvl="0" w:tplc="610A46CE">
      <w:start w:val="1"/>
      <w:numFmt w:val="decimal"/>
      <w:lvlText w:val="%1."/>
      <w:lvlJc w:val="left"/>
      <w:pPr>
        <w:ind w:left="623" w:hanging="360"/>
        <w:jc w:val="left"/>
      </w:pPr>
      <w:rPr>
        <w:rFonts w:ascii="Calibri" w:eastAsia="Calibri" w:hAnsi="Calibri" w:cs="Calibri" w:hint="default"/>
        <w:w w:val="100"/>
        <w:sz w:val="16"/>
        <w:szCs w:val="16"/>
        <w:lang w:val="en-US" w:eastAsia="en-US" w:bidi="ar-SA"/>
      </w:rPr>
    </w:lvl>
    <w:lvl w:ilvl="1" w:tplc="98BE3892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2" w:tplc="BDFAC62A">
      <w:numFmt w:val="bullet"/>
      <w:lvlText w:val="•"/>
      <w:lvlJc w:val="left"/>
      <w:pPr>
        <w:ind w:left="2461" w:hanging="360"/>
      </w:pPr>
      <w:rPr>
        <w:rFonts w:hint="default"/>
        <w:lang w:val="en-US" w:eastAsia="en-US" w:bidi="ar-SA"/>
      </w:rPr>
    </w:lvl>
    <w:lvl w:ilvl="3" w:tplc="D48EC1DE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4" w:tplc="FF703000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5" w:tplc="DFEE4E84">
      <w:numFmt w:val="bullet"/>
      <w:lvlText w:val="•"/>
      <w:lvlJc w:val="left"/>
      <w:pPr>
        <w:ind w:left="5223" w:hanging="360"/>
      </w:pPr>
      <w:rPr>
        <w:rFonts w:hint="default"/>
        <w:lang w:val="en-US" w:eastAsia="en-US" w:bidi="ar-SA"/>
      </w:rPr>
    </w:lvl>
    <w:lvl w:ilvl="6" w:tplc="984AEAD2">
      <w:numFmt w:val="bullet"/>
      <w:lvlText w:val="•"/>
      <w:lvlJc w:val="left"/>
      <w:pPr>
        <w:ind w:left="6143" w:hanging="360"/>
      </w:pPr>
      <w:rPr>
        <w:rFonts w:hint="default"/>
        <w:lang w:val="en-US" w:eastAsia="en-US" w:bidi="ar-SA"/>
      </w:rPr>
    </w:lvl>
    <w:lvl w:ilvl="7" w:tplc="21D8AB66">
      <w:numFmt w:val="bullet"/>
      <w:lvlText w:val="•"/>
      <w:lvlJc w:val="left"/>
      <w:pPr>
        <w:ind w:left="7064" w:hanging="360"/>
      </w:pPr>
      <w:rPr>
        <w:rFonts w:hint="default"/>
        <w:lang w:val="en-US" w:eastAsia="en-US" w:bidi="ar-SA"/>
      </w:rPr>
    </w:lvl>
    <w:lvl w:ilvl="8" w:tplc="E18417A6">
      <w:numFmt w:val="bullet"/>
      <w:lvlText w:val="•"/>
      <w:lvlJc w:val="left"/>
      <w:pPr>
        <w:ind w:left="798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0D61905"/>
    <w:multiLevelType w:val="hybridMultilevel"/>
    <w:tmpl w:val="2898A274"/>
    <w:lvl w:ilvl="0" w:tplc="EB12BD40">
      <w:numFmt w:val="bullet"/>
      <w:lvlText w:val="•"/>
      <w:lvlJc w:val="left"/>
      <w:pPr>
        <w:ind w:left="112" w:hanging="720"/>
      </w:pPr>
      <w:rPr>
        <w:rFonts w:ascii="Calibri" w:eastAsia="Calibri" w:hAnsi="Calibri" w:cs="Calibri" w:hint="default"/>
        <w:b/>
        <w:bCs/>
        <w:w w:val="100"/>
        <w:sz w:val="16"/>
        <w:szCs w:val="16"/>
        <w:lang w:val="en-US" w:eastAsia="en-US" w:bidi="ar-SA"/>
      </w:rPr>
    </w:lvl>
    <w:lvl w:ilvl="1" w:tplc="FA923FE0">
      <w:numFmt w:val="bullet"/>
      <w:lvlText w:val="•"/>
      <w:lvlJc w:val="left"/>
      <w:pPr>
        <w:ind w:left="1090" w:hanging="720"/>
      </w:pPr>
      <w:rPr>
        <w:rFonts w:hint="default"/>
        <w:lang w:val="en-US" w:eastAsia="en-US" w:bidi="ar-SA"/>
      </w:rPr>
    </w:lvl>
    <w:lvl w:ilvl="2" w:tplc="CA769522">
      <w:numFmt w:val="bullet"/>
      <w:lvlText w:val="•"/>
      <w:lvlJc w:val="left"/>
      <w:pPr>
        <w:ind w:left="2061" w:hanging="720"/>
      </w:pPr>
      <w:rPr>
        <w:rFonts w:hint="default"/>
        <w:lang w:val="en-US" w:eastAsia="en-US" w:bidi="ar-SA"/>
      </w:rPr>
    </w:lvl>
    <w:lvl w:ilvl="3" w:tplc="9FC03728">
      <w:numFmt w:val="bullet"/>
      <w:lvlText w:val="•"/>
      <w:lvlJc w:val="left"/>
      <w:pPr>
        <w:ind w:left="3031" w:hanging="720"/>
      </w:pPr>
      <w:rPr>
        <w:rFonts w:hint="default"/>
        <w:lang w:val="en-US" w:eastAsia="en-US" w:bidi="ar-SA"/>
      </w:rPr>
    </w:lvl>
    <w:lvl w:ilvl="4" w:tplc="5A18A1DC">
      <w:numFmt w:val="bullet"/>
      <w:lvlText w:val="•"/>
      <w:lvlJc w:val="left"/>
      <w:pPr>
        <w:ind w:left="4002" w:hanging="720"/>
      </w:pPr>
      <w:rPr>
        <w:rFonts w:hint="default"/>
        <w:lang w:val="en-US" w:eastAsia="en-US" w:bidi="ar-SA"/>
      </w:rPr>
    </w:lvl>
    <w:lvl w:ilvl="5" w:tplc="249E3270">
      <w:numFmt w:val="bullet"/>
      <w:lvlText w:val="•"/>
      <w:lvlJc w:val="left"/>
      <w:pPr>
        <w:ind w:left="4973" w:hanging="720"/>
      </w:pPr>
      <w:rPr>
        <w:rFonts w:hint="default"/>
        <w:lang w:val="en-US" w:eastAsia="en-US" w:bidi="ar-SA"/>
      </w:rPr>
    </w:lvl>
    <w:lvl w:ilvl="6" w:tplc="80B290EC">
      <w:numFmt w:val="bullet"/>
      <w:lvlText w:val="•"/>
      <w:lvlJc w:val="left"/>
      <w:pPr>
        <w:ind w:left="5943" w:hanging="720"/>
      </w:pPr>
      <w:rPr>
        <w:rFonts w:hint="default"/>
        <w:lang w:val="en-US" w:eastAsia="en-US" w:bidi="ar-SA"/>
      </w:rPr>
    </w:lvl>
    <w:lvl w:ilvl="7" w:tplc="17A21C68">
      <w:numFmt w:val="bullet"/>
      <w:lvlText w:val="•"/>
      <w:lvlJc w:val="left"/>
      <w:pPr>
        <w:ind w:left="6914" w:hanging="720"/>
      </w:pPr>
      <w:rPr>
        <w:rFonts w:hint="default"/>
        <w:lang w:val="en-US" w:eastAsia="en-US" w:bidi="ar-SA"/>
      </w:rPr>
    </w:lvl>
    <w:lvl w:ilvl="8" w:tplc="1C3EF940">
      <w:numFmt w:val="bullet"/>
      <w:lvlText w:val="•"/>
      <w:lvlJc w:val="left"/>
      <w:pPr>
        <w:ind w:left="7885" w:hanging="720"/>
      </w:pPr>
      <w:rPr>
        <w:rFonts w:hint="default"/>
        <w:lang w:val="en-US" w:eastAsia="en-US" w:bidi="ar-SA"/>
      </w:rPr>
    </w:lvl>
  </w:abstractNum>
  <w:abstractNum w:abstractNumId="8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80C5788"/>
    <w:multiLevelType w:val="hybridMultilevel"/>
    <w:tmpl w:val="9A5AF15C"/>
    <w:lvl w:ilvl="0" w:tplc="E30CD2A0">
      <w:numFmt w:val="bullet"/>
      <w:lvlText w:val="•"/>
      <w:lvlJc w:val="left"/>
      <w:pPr>
        <w:ind w:left="72" w:hanging="721"/>
      </w:pPr>
      <w:rPr>
        <w:rFonts w:ascii="Calibri" w:eastAsia="Calibri" w:hAnsi="Calibri" w:cs="Calibri" w:hint="default"/>
        <w:b/>
        <w:bCs/>
        <w:w w:val="100"/>
        <w:sz w:val="16"/>
        <w:szCs w:val="16"/>
        <w:lang w:val="en-US" w:eastAsia="en-US" w:bidi="ar-SA"/>
      </w:rPr>
    </w:lvl>
    <w:lvl w:ilvl="1" w:tplc="CD605B7A">
      <w:numFmt w:val="bullet"/>
      <w:lvlText w:val="•"/>
      <w:lvlJc w:val="left"/>
      <w:pPr>
        <w:ind w:left="495" w:hanging="721"/>
      </w:pPr>
      <w:rPr>
        <w:rFonts w:hint="default"/>
        <w:lang w:val="en-US" w:eastAsia="en-US" w:bidi="ar-SA"/>
      </w:rPr>
    </w:lvl>
    <w:lvl w:ilvl="2" w:tplc="C2722F76">
      <w:numFmt w:val="bullet"/>
      <w:lvlText w:val="•"/>
      <w:lvlJc w:val="left"/>
      <w:pPr>
        <w:ind w:left="911" w:hanging="721"/>
      </w:pPr>
      <w:rPr>
        <w:rFonts w:hint="default"/>
        <w:lang w:val="en-US" w:eastAsia="en-US" w:bidi="ar-SA"/>
      </w:rPr>
    </w:lvl>
    <w:lvl w:ilvl="3" w:tplc="5022C0CC">
      <w:numFmt w:val="bullet"/>
      <w:lvlText w:val="•"/>
      <w:lvlJc w:val="left"/>
      <w:pPr>
        <w:ind w:left="1326" w:hanging="721"/>
      </w:pPr>
      <w:rPr>
        <w:rFonts w:hint="default"/>
        <w:lang w:val="en-US" w:eastAsia="en-US" w:bidi="ar-SA"/>
      </w:rPr>
    </w:lvl>
    <w:lvl w:ilvl="4" w:tplc="FE9A15F4">
      <w:numFmt w:val="bullet"/>
      <w:lvlText w:val="•"/>
      <w:lvlJc w:val="left"/>
      <w:pPr>
        <w:ind w:left="1742" w:hanging="721"/>
      </w:pPr>
      <w:rPr>
        <w:rFonts w:hint="default"/>
        <w:lang w:val="en-US" w:eastAsia="en-US" w:bidi="ar-SA"/>
      </w:rPr>
    </w:lvl>
    <w:lvl w:ilvl="5" w:tplc="971CABCC">
      <w:numFmt w:val="bullet"/>
      <w:lvlText w:val="•"/>
      <w:lvlJc w:val="left"/>
      <w:pPr>
        <w:ind w:left="2157" w:hanging="721"/>
      </w:pPr>
      <w:rPr>
        <w:rFonts w:hint="default"/>
        <w:lang w:val="en-US" w:eastAsia="en-US" w:bidi="ar-SA"/>
      </w:rPr>
    </w:lvl>
    <w:lvl w:ilvl="6" w:tplc="37E83526">
      <w:numFmt w:val="bullet"/>
      <w:lvlText w:val="•"/>
      <w:lvlJc w:val="left"/>
      <w:pPr>
        <w:ind w:left="2573" w:hanging="721"/>
      </w:pPr>
      <w:rPr>
        <w:rFonts w:hint="default"/>
        <w:lang w:val="en-US" w:eastAsia="en-US" w:bidi="ar-SA"/>
      </w:rPr>
    </w:lvl>
    <w:lvl w:ilvl="7" w:tplc="58AE81B4">
      <w:numFmt w:val="bullet"/>
      <w:lvlText w:val="•"/>
      <w:lvlJc w:val="left"/>
      <w:pPr>
        <w:ind w:left="2988" w:hanging="721"/>
      </w:pPr>
      <w:rPr>
        <w:rFonts w:hint="default"/>
        <w:lang w:val="en-US" w:eastAsia="en-US" w:bidi="ar-SA"/>
      </w:rPr>
    </w:lvl>
    <w:lvl w:ilvl="8" w:tplc="426C7BD0">
      <w:numFmt w:val="bullet"/>
      <w:lvlText w:val="•"/>
      <w:lvlJc w:val="left"/>
      <w:pPr>
        <w:ind w:left="3404" w:hanging="721"/>
      </w:pPr>
      <w:rPr>
        <w:rFonts w:hint="default"/>
        <w:lang w:val="en-US" w:eastAsia="en-US" w:bidi="ar-SA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BE74A10"/>
    <w:multiLevelType w:val="hybridMultilevel"/>
    <w:tmpl w:val="3A2E5944"/>
    <w:lvl w:ilvl="0" w:tplc="FBC8B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18135F5"/>
    <w:multiLevelType w:val="hybridMultilevel"/>
    <w:tmpl w:val="57D84F06"/>
    <w:lvl w:ilvl="0" w:tplc="FBC8B9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77749704">
    <w:abstractNumId w:val="10"/>
  </w:num>
  <w:num w:numId="2" w16cid:durableId="492377474">
    <w:abstractNumId w:val="15"/>
  </w:num>
  <w:num w:numId="3" w16cid:durableId="1417094527">
    <w:abstractNumId w:val="9"/>
  </w:num>
  <w:num w:numId="4" w16cid:durableId="949437134">
    <w:abstractNumId w:val="13"/>
  </w:num>
  <w:num w:numId="5" w16cid:durableId="329260576">
    <w:abstractNumId w:val="2"/>
  </w:num>
  <w:num w:numId="6" w16cid:durableId="1928952939">
    <w:abstractNumId w:val="4"/>
  </w:num>
  <w:num w:numId="7" w16cid:durableId="1820153226">
    <w:abstractNumId w:val="11"/>
  </w:num>
  <w:num w:numId="8" w16cid:durableId="1380671411">
    <w:abstractNumId w:val="14"/>
  </w:num>
  <w:num w:numId="9" w16cid:durableId="1837647832">
    <w:abstractNumId w:val="16"/>
  </w:num>
  <w:num w:numId="10" w16cid:durableId="2781944">
    <w:abstractNumId w:val="5"/>
  </w:num>
  <w:num w:numId="11" w16cid:durableId="1598562825">
    <w:abstractNumId w:val="3"/>
  </w:num>
  <w:num w:numId="12" w16cid:durableId="126899878">
    <w:abstractNumId w:val="1"/>
  </w:num>
  <w:num w:numId="13" w16cid:durableId="429744002">
    <w:abstractNumId w:val="0"/>
  </w:num>
  <w:num w:numId="14" w16cid:durableId="893661189">
    <w:abstractNumId w:val="12"/>
  </w:num>
  <w:num w:numId="15" w16cid:durableId="882443111">
    <w:abstractNumId w:val="6"/>
  </w:num>
  <w:num w:numId="16" w16cid:durableId="2036466931">
    <w:abstractNumId w:val="7"/>
  </w:num>
  <w:num w:numId="17" w16cid:durableId="7724315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4CE"/>
    <w:rsid w:val="00031374"/>
    <w:rsid w:val="00035DEC"/>
    <w:rsid w:val="00087F7B"/>
    <w:rsid w:val="00096CBE"/>
    <w:rsid w:val="000A1097"/>
    <w:rsid w:val="000A3D1B"/>
    <w:rsid w:val="000C7776"/>
    <w:rsid w:val="000E2A8F"/>
    <w:rsid w:val="0012774F"/>
    <w:rsid w:val="00144B7A"/>
    <w:rsid w:val="00180C6E"/>
    <w:rsid w:val="001857C4"/>
    <w:rsid w:val="001A2C4A"/>
    <w:rsid w:val="001D23B2"/>
    <w:rsid w:val="002047BA"/>
    <w:rsid w:val="00293586"/>
    <w:rsid w:val="0029606A"/>
    <w:rsid w:val="00305728"/>
    <w:rsid w:val="00312BFF"/>
    <w:rsid w:val="003477DD"/>
    <w:rsid w:val="003924CE"/>
    <w:rsid w:val="00394C72"/>
    <w:rsid w:val="00462751"/>
    <w:rsid w:val="004848F3"/>
    <w:rsid w:val="004A4CB3"/>
    <w:rsid w:val="004A75F2"/>
    <w:rsid w:val="005144A9"/>
    <w:rsid w:val="00520165"/>
    <w:rsid w:val="0053100A"/>
    <w:rsid w:val="005B1B08"/>
    <w:rsid w:val="00632C3C"/>
    <w:rsid w:val="00662BDB"/>
    <w:rsid w:val="00684312"/>
    <w:rsid w:val="006A5DF1"/>
    <w:rsid w:val="006B7198"/>
    <w:rsid w:val="006D4AB3"/>
    <w:rsid w:val="006F3B81"/>
    <w:rsid w:val="0072519C"/>
    <w:rsid w:val="007D7198"/>
    <w:rsid w:val="007E0234"/>
    <w:rsid w:val="00831EF9"/>
    <w:rsid w:val="00870F9F"/>
    <w:rsid w:val="008804B6"/>
    <w:rsid w:val="00894EC2"/>
    <w:rsid w:val="00897AB0"/>
    <w:rsid w:val="008A3553"/>
    <w:rsid w:val="008E6349"/>
    <w:rsid w:val="009003D1"/>
    <w:rsid w:val="00947A50"/>
    <w:rsid w:val="00A51012"/>
    <w:rsid w:val="00A905AC"/>
    <w:rsid w:val="00B1255C"/>
    <w:rsid w:val="00B3163F"/>
    <w:rsid w:val="00B32FF9"/>
    <w:rsid w:val="00B60040"/>
    <w:rsid w:val="00BA6584"/>
    <w:rsid w:val="00BD0967"/>
    <w:rsid w:val="00BE7BFD"/>
    <w:rsid w:val="00C370F2"/>
    <w:rsid w:val="00C44EEC"/>
    <w:rsid w:val="00C616A9"/>
    <w:rsid w:val="00C63087"/>
    <w:rsid w:val="00D22FFA"/>
    <w:rsid w:val="00D37DCD"/>
    <w:rsid w:val="00D76C17"/>
    <w:rsid w:val="00D8461B"/>
    <w:rsid w:val="00D9049C"/>
    <w:rsid w:val="00D915F2"/>
    <w:rsid w:val="00DB138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A5C26"/>
  <w15:chartTrackingRefBased/>
  <w15:docId w15:val="{94B28915-7AD5-4F3B-82E4-5902A01F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sw tekst Znak,Adresat stanowisko Znak,wypunktowanie Znak,Numerowanie Znak,List Paragraph Znak,Akapit z listą BS Znak,Kolorowa lista — akcent 11 Znak,L1 Znak,Obiekt Znak,Bulleted list Znak,lp1 Znak,Preambuła Znak,Akapit z listą5 Znak"/>
    <w:link w:val="Akapitzlist"/>
    <w:uiPriority w:val="34"/>
    <w:qFormat/>
    <w:locked/>
    <w:rsid w:val="00096CBE"/>
    <w:rPr>
      <w:rFonts w:ascii="Calibri" w:hAnsi="Calibri" w:cs="Calibri"/>
    </w:rPr>
  </w:style>
  <w:style w:type="paragraph" w:styleId="Akapitzlist">
    <w:name w:val="List Paragraph"/>
    <w:aliases w:val="sw tekst,Adresat stanowisko,wypunktowanie,Numerowanie,List Paragraph,Akapit z listą BS,Kolorowa lista — akcent 11,L1,Obiekt,Bulleted list,lp1,Preambuła,Colorful Shading - Accent 31,Light List - Accent 51,Akapit z listą5,List Paragraph1"/>
    <w:basedOn w:val="Normalny"/>
    <w:link w:val="AkapitzlistZnak"/>
    <w:uiPriority w:val="1"/>
    <w:qFormat/>
    <w:rsid w:val="00096CBE"/>
    <w:pPr>
      <w:ind w:left="720"/>
    </w:pPr>
    <w:rPr>
      <w:rFonts w:ascii="Calibri" w:hAnsi="Calibri" w:cs="Calibri"/>
    </w:rPr>
  </w:style>
  <w:style w:type="character" w:styleId="Odwoaniedokomentarza">
    <w:name w:val="annotation reference"/>
    <w:unhideWhenUsed/>
    <w:rsid w:val="00096CBE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9358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9358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Hipercze">
    <w:name w:val="Hyperlink"/>
    <w:rsid w:val="001D23B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135</TotalTime>
  <Pages>7</Pages>
  <Words>2679</Words>
  <Characters>17698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13</cp:revision>
  <cp:lastPrinted>2024-09-25T11:51:00Z</cp:lastPrinted>
  <dcterms:created xsi:type="dcterms:W3CDTF">2024-09-24T08:04:00Z</dcterms:created>
  <dcterms:modified xsi:type="dcterms:W3CDTF">2024-09-25T11:51:00Z</dcterms:modified>
</cp:coreProperties>
</file>