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6A379BF9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0FC8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642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95EA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0DDE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89F20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163A60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CA542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6AB7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166A79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00F8748C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9D09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4C99" w14:textId="77777777" w:rsidR="008966F9" w:rsidRPr="00213F8F" w:rsidRDefault="005872A8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Echokardiograf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3379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4AAD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9EA6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BA21F1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4FA02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80873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9908EE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D8762A" w:rsidRPr="00213F8F" w14:paraId="1E7B6555" w14:textId="77777777" w:rsidTr="00D8762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C96B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EE4E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9E502E0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21AC0B5E" w14:textId="77777777" w:rsidR="00D8762A" w:rsidRPr="00E634B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CD45" w14:textId="77777777" w:rsidR="00D8762A" w:rsidRPr="0017560C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9BABC8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9D7B8" w14:textId="77777777" w:rsidR="00D8762A" w:rsidRPr="0017560C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5934C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5A0A234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EEB2972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1EA1E3C4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3AB98AA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12429" w14:paraId="2FC4030B" w14:textId="77777777" w:rsidTr="00A12429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C9005" w14:textId="77777777" w:rsidR="008A0AC9" w:rsidRPr="00A12429" w:rsidRDefault="008A0AC9" w:rsidP="00A1242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1FDD69F" w14:textId="77777777" w:rsidR="008A0AC9" w:rsidRPr="00A12429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F848D" w14:textId="77777777" w:rsidR="008A0AC9" w:rsidRPr="00A12429" w:rsidRDefault="008A0AC9" w:rsidP="00A1242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E2CF98D" w14:textId="77777777" w:rsidR="008A0AC9" w:rsidRPr="00A12429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E7861" w14:textId="77777777" w:rsidR="008A0AC9" w:rsidRPr="00A12429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CF947" w14:textId="77777777" w:rsidR="008A0AC9" w:rsidRPr="00A12429" w:rsidRDefault="008A0AC9" w:rsidP="00A1242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1242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12429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12429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12429" w14:paraId="07EFFDDF" w14:textId="77777777" w:rsidTr="00A12429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5865B" w14:textId="77777777" w:rsidR="008A0AC9" w:rsidRPr="00A12429" w:rsidRDefault="008A0AC9" w:rsidP="00176D1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12429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A12429" w:rsidRPr="00A12429" w14:paraId="2C786109" w14:textId="77777777" w:rsidTr="005D5EB9">
        <w:trPr>
          <w:gridAfter w:val="2"/>
          <w:wAfter w:w="1024" w:type="pct"/>
          <w:cantSplit/>
          <w:trHeight w:val="75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AF8F4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D712B" w14:textId="77777777" w:rsidR="00A12429" w:rsidRPr="00A12429" w:rsidRDefault="00A12429" w:rsidP="00A1242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 xml:space="preserve">System o zwartej jednomodułowej konstrukcji wyposażony w cztery skrętne koła z możliwością blokowania na stałe i do jazdy na wprost min. dwóch kół, </w:t>
            </w:r>
            <w:proofErr w:type="gramStart"/>
            <w:r w:rsidRPr="00A12429">
              <w:rPr>
                <w:rFonts w:ascii="Arial Narrow" w:hAnsi="Arial Narrow" w:cs="Arial"/>
                <w:sz w:val="20"/>
                <w:szCs w:val="20"/>
              </w:rPr>
              <w:t>ze</w:t>
            </w:r>
            <w:proofErr w:type="gramEnd"/>
            <w:r w:rsidRPr="00A12429">
              <w:rPr>
                <w:rFonts w:ascii="Arial Narrow" w:hAnsi="Arial Narrow" w:cs="Arial"/>
                <w:sz w:val="20"/>
                <w:szCs w:val="20"/>
              </w:rPr>
              <w:t xml:space="preserve"> zintegrowanym systemem archiwizacji oraz urządzeniami do dokumentacji i archiwizacji sterowanymi z klawiatury</w:t>
            </w:r>
            <w:r w:rsidR="005D5EB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B783C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041C9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6CF600A2" w14:textId="77777777" w:rsidTr="00720E3F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F65C5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005B1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Ilość niezależnych aktywnych kanałów przetwarzania min. 7 000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 </w:t>
            </w: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000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729F3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11029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647DA050" w14:textId="77777777" w:rsidTr="00720E3F">
        <w:trPr>
          <w:gridAfter w:val="2"/>
          <w:wAfter w:w="1024" w:type="pct"/>
          <w:cantSplit/>
          <w:trHeight w:val="5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33DEA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B059D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Zakres częstotliwości pracy ultrasonografu (podać całkowity zakres częstotliwości fundamentalnych [nie harmonicznych] emitowanych przez głowice obrazowe możliwe do podłączenia na dzień składania ofert) min. 1,0 do 26,0 MHz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31614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2C008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34BBB955" w14:textId="77777777" w:rsidTr="00720E3F">
        <w:trPr>
          <w:gridAfter w:val="2"/>
          <w:wAfter w:w="1024" w:type="pct"/>
          <w:cantSplit/>
          <w:trHeight w:val="56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BF9C0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291424" w14:textId="77777777" w:rsidR="00A12429" w:rsidRPr="00A12429" w:rsidRDefault="00A12429" w:rsidP="00A12429">
            <w:pPr>
              <w:rPr>
                <w:rFonts w:ascii="Arial Narrow" w:eastAsia="Arial" w:hAnsi="Arial Narrow" w:cs="Arial"/>
                <w:color w:val="FF0000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Architektura aparatu w pełni cyfrowa, dynamika systemu min. 310 dB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6774E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BB717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5991BC9A" w14:textId="77777777" w:rsidTr="00720E3F">
        <w:trPr>
          <w:gridAfter w:val="2"/>
          <w:wAfter w:w="1024" w:type="pct"/>
          <w:cantSplit/>
          <w:trHeight w:val="4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1D2C3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F575C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09138A">
              <w:rPr>
                <w:rFonts w:ascii="Arial Narrow" w:eastAsia="Arial" w:hAnsi="Arial Narrow" w:cs="Arial"/>
                <w:sz w:val="20"/>
                <w:szCs w:val="20"/>
              </w:rPr>
              <w:t xml:space="preserve">Waga </w:t>
            </w:r>
            <w:proofErr w:type="gramStart"/>
            <w:r w:rsidRPr="0009138A">
              <w:rPr>
                <w:rFonts w:ascii="Arial Narrow" w:eastAsia="Arial" w:hAnsi="Arial Narrow" w:cs="Arial"/>
                <w:sz w:val="20"/>
                <w:szCs w:val="20"/>
              </w:rPr>
              <w:t xml:space="preserve">aparatu </w:t>
            </w:r>
            <w:r w:rsidR="0009138A" w:rsidRPr="0009138A">
              <w:rPr>
                <w:rFonts w:ascii="Arial Narrow" w:eastAsia="Arial" w:hAnsi="Arial Narrow" w:cs="Arial"/>
                <w:sz w:val="20"/>
                <w:szCs w:val="20"/>
              </w:rPr>
              <w:t xml:space="preserve"> max.</w:t>
            </w:r>
            <w:proofErr w:type="gramEnd"/>
            <w:r w:rsidR="0009138A" w:rsidRPr="0009138A">
              <w:rPr>
                <w:rFonts w:ascii="Arial Narrow" w:eastAsia="Arial" w:hAnsi="Arial Narrow" w:cs="Arial"/>
                <w:sz w:val="20"/>
                <w:szCs w:val="20"/>
              </w:rPr>
              <w:t xml:space="preserve"> 105 kg </w:t>
            </w:r>
            <w:r w:rsidRPr="0009138A">
              <w:rPr>
                <w:rFonts w:ascii="Arial Narrow" w:eastAsia="Arial" w:hAnsi="Arial Narrow" w:cs="Arial"/>
                <w:sz w:val="20"/>
                <w:szCs w:val="20"/>
              </w:rPr>
              <w:t>bez urządzeń peryferyjnych i głowic</w:t>
            </w:r>
            <w:r w:rsidR="005D5EB9" w:rsidRPr="0009138A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73A11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B6942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6B56E1F2" w14:textId="77777777" w:rsidTr="00720E3F">
        <w:trPr>
          <w:gridAfter w:val="2"/>
          <w:wAfter w:w="1024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D3F8E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BFBBB" w14:textId="77777777" w:rsidR="00A12429" w:rsidRPr="00A12429" w:rsidRDefault="00A12429" w:rsidP="00A1242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Monitor min. 21,5” rozdzielczość min. 1920x1080, umieszczony na ruchomym wysięgniku z regulacja góra-dół min. 15 cm, obrót o min. 180°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2A46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3844B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764E9ED4" w14:textId="77777777" w:rsidTr="00720E3F">
        <w:trPr>
          <w:gridAfter w:val="2"/>
          <w:wAfter w:w="1024" w:type="pct"/>
          <w:cantSplit/>
          <w:trHeight w:val="4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703A9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46940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Możliwość powiększenia obrazu USG do min. 80% wielkości monitora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683A9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5A1D7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2E2E5286" w14:textId="77777777" w:rsidTr="00720E3F">
        <w:trPr>
          <w:gridAfter w:val="2"/>
          <w:wAfter w:w="1024" w:type="pct"/>
          <w:cantSplit/>
          <w:trHeight w:val="55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0103E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C03A5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Konsola aparatu z możliwością regulacji; prawo-lewo min. ±80°, góra-dół min. 25 cm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4CB13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F74BD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7B2669D9" w14:textId="77777777" w:rsidTr="00720E3F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0ACAE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D6C6B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Dotykowy panel LCD o przekątnej min. 12” wykorzystywany do sterowania funkcjami aparatu i wprowadzania danych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54394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E3E3C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3E18F1AC" w14:textId="77777777" w:rsidTr="00720E3F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792F6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D94DA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Zmiana stron na panelu dotykowym za pomocą przesuwu dotykiem jak tablet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42C7C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B8138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0635D95A" w14:textId="77777777" w:rsidTr="005D5EB9">
        <w:trPr>
          <w:gridAfter w:val="2"/>
          <w:wAfter w:w="1024" w:type="pct"/>
          <w:cantSplit/>
          <w:trHeight w:val="50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C3364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C705A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Możliwość zduplikowania obrazu diagnostycznego w trybach na ekranie dotykowym panelu sterowania celem ułatwienia wykonywania procedur interwencyjnych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EEB30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156A4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118670B7" w14:textId="77777777" w:rsidTr="005D5EB9">
        <w:trPr>
          <w:gridAfter w:val="2"/>
          <w:wAfter w:w="1024" w:type="pct"/>
          <w:cantSplit/>
          <w:trHeight w:val="55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00A44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6B1DC" w14:textId="77777777" w:rsidR="00A12429" w:rsidRPr="00A12429" w:rsidRDefault="00A12429" w:rsidP="00A12429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Klawiatura alfanumeryczna do wprowadzania danych dostępna na dotykowym panelu oraz dodatkowo wysuwana z obudowy panelu sterowania lub umieszczona na panelu sterowania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238FD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1033F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6B1FC0E0" w14:textId="77777777" w:rsidTr="00720E3F">
        <w:trPr>
          <w:gridAfter w:val="2"/>
          <w:wAfter w:w="1024" w:type="pct"/>
          <w:cantSplit/>
          <w:trHeight w:val="5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ED460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6540D" w14:textId="77777777" w:rsidR="00A12429" w:rsidRPr="00A12429" w:rsidRDefault="00A12429" w:rsidP="00A12429">
            <w:pPr>
              <w:ind w:right="29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Min. 4 równoważne gniazda do podłączenia głowic obrazowanych, przełączanych elektronicznie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31CDE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70F39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3E837470" w14:textId="77777777" w:rsidTr="00720E3F">
        <w:trPr>
          <w:gridAfter w:val="2"/>
          <w:wAfter w:w="1024" w:type="pct"/>
          <w:cantSplit/>
          <w:trHeight w:val="2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747A6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48DB0" w14:textId="77777777" w:rsidR="00A12429" w:rsidRPr="00A12429" w:rsidRDefault="00A12429" w:rsidP="00A12429">
            <w:pPr>
              <w:ind w:right="29"/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Aktywne gniazdo do podłączania głowicy nieobrazowej pracującej w trybie CW Doppler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C5F5F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38F77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67350DCB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6CCF8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22F99" w14:textId="77777777" w:rsidR="00A12429" w:rsidRPr="00A12429" w:rsidRDefault="00A12429" w:rsidP="00A12429">
            <w:pPr>
              <w:ind w:right="29"/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Regulacja wzmocnienia głębokościowego (TGC) min. 8 fizycznych regulatorów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8AA77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085AC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4A140D2F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F1DAD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27C7E" w14:textId="77777777" w:rsidR="00A12429" w:rsidRPr="00A12429" w:rsidRDefault="00A12429" w:rsidP="00A12429">
            <w:pPr>
              <w:ind w:right="29"/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Regulacja wzmocnienia poprzecznego (LGC) wiązki min. 4 regulatory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ED758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8488D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7A424406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A943E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61C5E" w14:textId="77777777" w:rsidR="00A12429" w:rsidRPr="00A12429" w:rsidRDefault="00A12429" w:rsidP="00A12429">
            <w:pPr>
              <w:ind w:right="29"/>
              <w:rPr>
                <w:rFonts w:ascii="Arial Narrow" w:eastAsia="Arial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Regulacja głębokości pola obrazowania od 1 do min. 40 cm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AEFC7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D96E3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38C4A3EF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897E8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897B1" w14:textId="77777777" w:rsidR="00A12429" w:rsidRPr="00A12429" w:rsidRDefault="00A12429" w:rsidP="00A12429">
            <w:pPr>
              <w:ind w:right="37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Cyfrowy tor przetwarzania wiązki ultradźwiękowej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0372C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4C9B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2429" w:rsidRPr="00A12429" w14:paraId="00132A5F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1E88E" w14:textId="77777777" w:rsidR="00A12429" w:rsidRPr="00A12429" w:rsidRDefault="00A12429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37C89" w14:textId="77777777" w:rsidR="00A12429" w:rsidRPr="00A12429" w:rsidRDefault="00A12429" w:rsidP="00A12429">
            <w:pPr>
              <w:ind w:right="328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eastAsia="Arial" w:hAnsi="Arial Narrow" w:cs="Arial"/>
                <w:sz w:val="20"/>
                <w:szCs w:val="20"/>
              </w:rPr>
              <w:t>Aparat z wejściem EKG do podłączenia kabli, wraz z kompletem kabli dla osób dorosłych</w:t>
            </w:r>
            <w:r w:rsidR="006E7BE8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D4B70" w14:textId="77777777" w:rsidR="00A12429" w:rsidRPr="00A12429" w:rsidRDefault="00A12429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40652" w14:textId="77777777" w:rsidR="00A12429" w:rsidRPr="00A12429" w:rsidRDefault="00A12429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1EA661F2" w14:textId="77777777" w:rsidTr="005D5EB9">
        <w:trPr>
          <w:gridAfter w:val="2"/>
          <w:wAfter w:w="1024" w:type="pct"/>
          <w:cantSplit/>
          <w:trHeight w:val="55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D22EC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1C293" w14:textId="77777777" w:rsidR="00720E3F" w:rsidRPr="00720E3F" w:rsidRDefault="00720E3F" w:rsidP="00720E3F">
            <w:pPr>
              <w:ind w:right="328"/>
              <w:rPr>
                <w:rFonts w:ascii="Arial Narrow" w:eastAsia="Arial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Możliwość monitorowania sygnału EKG (wyświetlana krzywa na ekranie) przy pomocy elektrod EKG, bez dodatkowych zewnętrznych modułów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27F36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6ED33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496DB111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85605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FBF6" w14:textId="77777777" w:rsidR="00720E3F" w:rsidRPr="00720E3F" w:rsidRDefault="00720E3F" w:rsidP="00720E3F">
            <w:pPr>
              <w:ind w:left="23" w:right="13"/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Fabrycznie zainstalowane zasilanie bateryjne pozwalające na wprowadzenie systemu w stan uśpienia, a następnie wybudzenie go w czasie maks. 30 sek.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6CB15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9BFBE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68E7" w:rsidRPr="00A12429" w14:paraId="0920E498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EB93D" w14:textId="77777777" w:rsidR="001E68E7" w:rsidRPr="00A12429" w:rsidRDefault="001E68E7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50763" w14:textId="77777777" w:rsidR="001E68E7" w:rsidRPr="00720E3F" w:rsidRDefault="001E68E7" w:rsidP="00720E3F">
            <w:pPr>
              <w:ind w:left="23" w:right="13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Zasilanie sieciowe.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963F0" w14:textId="77777777" w:rsidR="001E68E7" w:rsidRPr="00A12429" w:rsidRDefault="001E68E7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BDB81" w14:textId="77777777" w:rsidR="001E68E7" w:rsidRPr="00A12429" w:rsidRDefault="001E68E7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54E717D3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E5117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9D032" w14:textId="77777777" w:rsidR="00720E3F" w:rsidRPr="00720E3F" w:rsidRDefault="00720E3F" w:rsidP="00720E3F">
            <w:pPr>
              <w:ind w:left="23"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Videoprinter czarno-biały małego formatu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4FD21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FDB91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3DDD79C0" w14:textId="77777777" w:rsidTr="001E68E7">
        <w:trPr>
          <w:gridAfter w:val="2"/>
          <w:wAfter w:w="1024" w:type="pct"/>
          <w:cantSplit/>
          <w:trHeight w:val="20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9E4CD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B5C93" w14:textId="77777777" w:rsidR="00720E3F" w:rsidRPr="00720E3F" w:rsidRDefault="00720E3F" w:rsidP="00720E3F">
            <w:pPr>
              <w:ind w:left="23"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Współpraca aparatu z głowicami:</w:t>
            </w:r>
          </w:p>
          <w:p w14:paraId="05BB2D8D" w14:textId="77777777" w:rsidR="001E68E7" w:rsidRDefault="00720E3F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phased array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78CF2BE6" w14:textId="77777777" w:rsidR="001E68E7" w:rsidRDefault="00720E3F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liniowe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3ED400CE" w14:textId="77777777" w:rsidR="001E68E7" w:rsidRDefault="001E68E7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convex,</w:t>
            </w:r>
          </w:p>
          <w:p w14:paraId="662FA830" w14:textId="77777777" w:rsidR="001E68E7" w:rsidRDefault="00720E3F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przezprzełykowe wielopłaszczyznowe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4D5432F8" w14:textId="77777777" w:rsidR="001E68E7" w:rsidRDefault="00720E3F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dopplerowskie typu ołówkowego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323445C3" w14:textId="77777777" w:rsidR="00720E3F" w:rsidRPr="001E68E7" w:rsidRDefault="00720E3F" w:rsidP="001E68E7">
            <w:pPr>
              <w:pStyle w:val="Akapitzlist"/>
              <w:numPr>
                <w:ilvl w:val="0"/>
                <w:numId w:val="22"/>
              </w:numPr>
              <w:ind w:right="13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matrycowe do obrazowania 3D w czasie rzeczywistym dedykowanego do echokardiografii przezklatkowej i przezprzełykowej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51260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E99C2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341CA350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47F28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F1B83" w14:textId="77777777" w:rsidR="00720E3F" w:rsidRPr="00176D14" w:rsidRDefault="00720E3F" w:rsidP="00A12429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Archiwizacja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F65B4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D80A3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3127DA98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21372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0DF05" w14:textId="77777777" w:rsidR="00720E3F" w:rsidRPr="00720E3F" w:rsidRDefault="00720E3F" w:rsidP="00720E3F">
            <w:pPr>
              <w:ind w:left="1"/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Archiwizacja danych demograficznych, pomiarowych, raportów z badań, obrazów i pętli obrazowych na wewnętrznym twardym dysku min. 1 TB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89E27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8281E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350661BA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9CEEF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49F3B" w14:textId="77777777" w:rsidR="00720E3F" w:rsidRPr="00720E3F" w:rsidRDefault="00720E3F" w:rsidP="00720E3F">
            <w:pPr>
              <w:ind w:right="105"/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Napęd dysków DVD do zapisu obrazów, pętli obrazowych i raportów z badania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D96A9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9D7BD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257D9FC3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FDDE8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0F61B" w14:textId="77777777" w:rsidR="00720E3F" w:rsidRPr="00720E3F" w:rsidRDefault="00720E3F" w:rsidP="00720E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Możliwość zapisu obrazów, pętli obrazowych i raportów na dysku DVD/CD w formatach, min. JPG, AVI, DICOM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E4812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FA159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1E48E57E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6B9CE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2F5FF" w14:textId="77777777" w:rsidR="00720E3F" w:rsidRPr="00720E3F" w:rsidRDefault="00720E3F" w:rsidP="00720E3F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Zapis obrazów, pętli obrazowych i raportów na dysku DVD/CD w formatach DICOM wraz z załączanym oprogramowaniem do przeglądania obrazów DICOM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3E92A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4CC93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386B1610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8CE30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B0937" w14:textId="77777777" w:rsidR="00720E3F" w:rsidRPr="00720E3F" w:rsidRDefault="00720E3F" w:rsidP="00720E3F">
            <w:pPr>
              <w:ind w:right="21"/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Transmisja DICOM do stacji roboczej i serwera PACS (aparat wyposażony w oprogramowanie do transmisji DICOM, przewodowo i bezprzewodowo)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D4D8A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45059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0C60EB38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A3FFD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5D547" w14:textId="77777777" w:rsidR="00720E3F" w:rsidRPr="00720E3F" w:rsidRDefault="00720E3F" w:rsidP="00720E3F">
            <w:pPr>
              <w:ind w:right="21"/>
              <w:rPr>
                <w:rFonts w:ascii="Arial Narrow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 xml:space="preserve">Komunikacja sieciowa (Ethernet) zgodnie z protokołem DICOM 3.0.; min. </w:t>
            </w:r>
            <w:r w:rsidRPr="00720E3F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>DICOM Worklist, DICOM Pr</w:t>
            </w:r>
            <w:r w:rsidR="005D5EB9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 xml:space="preserve">int, Commitment, Store, raporty </w:t>
            </w:r>
            <w:r w:rsidRPr="00720E3F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>strukturalne kardiolog</w:t>
            </w:r>
            <w:r w:rsidR="006E7BE8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>iczne i</w:t>
            </w:r>
            <w:r w:rsidRPr="00720E3F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> naczyniowe, Query/retrieve</w:t>
            </w:r>
            <w:r w:rsidR="005D5EB9">
              <w:rPr>
                <w:rFonts w:ascii="Arial Narrow" w:eastAsia="Arial" w:hAnsi="Arial Narrow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3F51C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F17CC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20D58094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C6B5A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F5BC0" w14:textId="77777777" w:rsidR="00720E3F" w:rsidRPr="00720E3F" w:rsidRDefault="00720E3F" w:rsidP="00720E3F">
            <w:pPr>
              <w:ind w:right="21"/>
              <w:rPr>
                <w:rFonts w:ascii="Arial Narrow" w:eastAsia="Arial" w:hAnsi="Arial Narrow" w:cs="Arial"/>
                <w:sz w:val="20"/>
                <w:szCs w:val="20"/>
              </w:rPr>
            </w:pPr>
            <w:r w:rsidRPr="00720E3F">
              <w:rPr>
                <w:rFonts w:ascii="Arial Narrow" w:eastAsia="Arial" w:hAnsi="Arial Narrow" w:cs="Arial"/>
                <w:sz w:val="20"/>
                <w:szCs w:val="20"/>
              </w:rPr>
              <w:t>Możliwość dokonania pomiarów na obrazach i pętlach obrazowych z archiwum systemu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F988F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C8E8C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20E3F" w:rsidRPr="00A12429" w14:paraId="0A998167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280F0" w14:textId="77777777" w:rsidR="00720E3F" w:rsidRPr="00A12429" w:rsidRDefault="00720E3F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9427E" w14:textId="77777777" w:rsidR="00720E3F" w:rsidRPr="00176D14" w:rsidRDefault="00176D14" w:rsidP="00A12429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Tryby obrazowania i oprogramowanie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8A44E" w14:textId="77777777" w:rsidR="00720E3F" w:rsidRPr="00A12429" w:rsidRDefault="00720E3F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41795" w14:textId="77777777" w:rsidR="00720E3F" w:rsidRPr="00A12429" w:rsidRDefault="00720E3F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6E4D7D0C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610D4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068A4" w14:textId="77777777" w:rsidR="00176D14" w:rsidRPr="00176D14" w:rsidRDefault="00176D14" w:rsidP="00176D14">
            <w:pPr>
              <w:ind w:right="19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sz w:val="20"/>
                <w:szCs w:val="20"/>
                <w:lang w:eastAsia="ar-SA"/>
              </w:rPr>
              <w:t xml:space="preserve">Regulacja głębokości penetracji w zakresie od 1 cm do min. </w:t>
            </w:r>
            <w:r w:rsidRPr="00176D14">
              <w:rPr>
                <w:rFonts w:ascii="Arial Narrow" w:eastAsia="Times New Roman" w:hAnsi="Arial Narrow" w:cs="Arial"/>
                <w:sz w:val="20"/>
                <w:szCs w:val="20"/>
                <w:lang w:eastAsia="ar-SA"/>
              </w:rPr>
              <w:t>40 cm</w:t>
            </w:r>
            <w:r w:rsidR="005D5EB9">
              <w:rPr>
                <w:rFonts w:ascii="Arial Narrow" w:eastAsia="Times New Roman" w:hAnsi="Arial Narrow" w:cs="Arial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B03F7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3F0E6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69DC2F0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318D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DB884" w14:textId="77777777" w:rsidR="00176D14" w:rsidRPr="00176D14" w:rsidRDefault="00176D14" w:rsidP="00176D14">
            <w:pPr>
              <w:ind w:right="19"/>
              <w:rPr>
                <w:rFonts w:ascii="Arial Narrow" w:hAnsi="Arial Narrow" w:cs="Arial"/>
                <w:sz w:val="20"/>
                <w:szCs w:val="20"/>
                <w:lang w:eastAsia="ar-SA"/>
              </w:rPr>
            </w:pPr>
            <w:r w:rsidRPr="00176D14">
              <w:rPr>
                <w:rFonts w:ascii="Arial Narrow" w:hAnsi="Arial Narrow" w:cs="Arial"/>
                <w:sz w:val="20"/>
                <w:szCs w:val="20"/>
                <w:lang w:eastAsia="ar-SA"/>
              </w:rPr>
              <w:t>Obrazowanie harmoniczne zwiększające rozdzielczość i penetrację. Używające jednocześnie min. 3 częstotliwości do uzyskania obrazu.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C7ED0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9C9C1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19611E8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C3227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CC827" w14:textId="77777777" w:rsidR="00176D14" w:rsidRPr="00176D14" w:rsidRDefault="00176D14" w:rsidP="00176D14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Tryb 2D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74CAB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5276C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56AF141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9C98D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5D8A7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(B – mode), prędkość odświeżania obrazu min. 2700 obr./s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3B83" w14:textId="77777777" w:rsidR="00176D14" w:rsidRPr="00A12429" w:rsidRDefault="006E7BE8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8D6F3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6CA751C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647AC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84B1B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Powiększenie (zoom) dla obrazów „na żywo” i zatrzymanych min. 16-stopniowy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6186E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43B0E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2741FB5C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B71A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44CF8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Automatyczna optymalizacja obrazu B-mode przy pomocy jednego przycisku (wzmocnienie, TGC)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98137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DA8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19C60D2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4B723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294D4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Funkcja ciągłej automatycznej optymalizacji obrazu B-mode (wzmocnienie, TGC)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45E10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94582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8F90D2F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B34E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948E0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Opcja automatycznego ustawiania parametrów bramki dopplerowskiej w naczyniu (wstawianie bramki, korekcja kąta i kierunku)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D93D1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C759E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EC8A14E" w14:textId="77777777" w:rsidTr="006E7BE8">
        <w:trPr>
          <w:gridAfter w:val="2"/>
          <w:wAfter w:w="1024" w:type="pct"/>
          <w:cantSplit/>
          <w:trHeight w:val="64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B954C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B5A8E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Praca w trybie wielokierunkowego emitowania i składania wiązki ultradźwiękowej z głowic w pełni elektronicznych, z min. 9 kątami emitowania wiązki tworzącymi obraz 2D. Wymóg pracy dla trybu 2D oraz w trybie obrazowania harmonicznego.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DBA2C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C19D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8116523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0F06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34255" w14:textId="77777777" w:rsidR="00176D14" w:rsidRPr="00176D14" w:rsidRDefault="00176D14" w:rsidP="00176D14">
            <w:pPr>
              <w:ind w:right="19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>Tryb 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A972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549E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D8F5135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19BFF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6CE4" w14:textId="77777777" w:rsidR="00176D14" w:rsidRPr="00176D14" w:rsidRDefault="00176D14" w:rsidP="00176D14">
            <w:pPr>
              <w:ind w:right="19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Pojemność pamięci dynamicznej w M-mode min. 45 s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025FD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E5FD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06E95812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B4E7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F3BDF" w14:textId="77777777" w:rsidR="00176D14" w:rsidRPr="00176D14" w:rsidRDefault="00176D14" w:rsidP="00176D14">
            <w:pPr>
              <w:ind w:right="19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Obrazowanie kolor Doppler w M –mode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8BCD7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1745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3DCC8E0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466E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DA1BD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Anatomiczny M-mode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28B00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B79CF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1CAA935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30893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CC904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>Tryb Doppler Kolorowy (CD)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88196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016E1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0129CA65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A064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FE28E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Cs/>
                <w:sz w:val="20"/>
                <w:szCs w:val="20"/>
              </w:rPr>
              <w:t>Zakres prędkości Dopplera Kolorowego (CD) min. +/- 3,0 m/s</w:t>
            </w:r>
            <w:r w:rsidR="005D5EB9">
              <w:rPr>
                <w:rFonts w:ascii="Arial Narrow" w:eastAsia="Arial" w:hAnsi="Arial Narrow" w:cs="Arial"/>
                <w:bCs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38BB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41AED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656BA863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6456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26468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sz w:val="20"/>
                <w:szCs w:val="20"/>
              </w:rPr>
              <w:t>Regulacja uchylności wiązki dopplerowskiej PWD – min. +/- 20 stopni</w:t>
            </w:r>
            <w:r w:rsidR="005D5EB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2A7BF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A2C8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BD1DA93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7BA5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4E71D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Pojemność pamięci dynamicznej prezentacji Doppler kolorowy min. 2000 obrazów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303E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9698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EFD123C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B094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FB466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Regulacja uchylności bramki Dopplera Kolorowego na głowicy liniowej min. 19 kątów do badań naczyniowych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86B19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60D8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B289EEB" w14:textId="77777777" w:rsidTr="005D5EB9">
        <w:trPr>
          <w:gridAfter w:val="2"/>
          <w:wAfter w:w="1024" w:type="pct"/>
          <w:cantSplit/>
          <w:trHeight w:val="53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18AD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874D5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Jednoczesna prezentacja na ekranie w czasie rzeczywistym dwóch obrazów – jeden w B-mode, drugi w trybie Dopplera Kolorowego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6EC97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F3533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4CD74CBE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5A2D1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41919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>Tryb Spektralny Doppler Pulsacyjny (PWD</w:t>
            </w: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3A083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17F8E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2A535CAE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7ECE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8A953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Rejestrowane prędkości przy kącie 0° min. 9 m/s.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4803C" w14:textId="77777777" w:rsidR="00176D14" w:rsidRPr="00A12429" w:rsidRDefault="006E7BE8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868A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2A9F01D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757C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F3B98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Zmiana wielkości bramki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E08F0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9CD69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6E8136D8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D6080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BF1C7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Korekcja bramki dopplerowskiej PWD min. +/- 88 stopni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752FC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75268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52C1FC3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1FF37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8DFD6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Automatyczna optymalizacja parametrów aparatu dla PWD przy pomocy jednego przycisku (skala, linia bazowa)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FDC26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D7B9E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1BE8F9E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B3AA1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51493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>Tryb Spektralny Doppler z Falą Ciągłą (</w:t>
            </w:r>
            <w:proofErr w:type="gramStart"/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CWD)   </w:t>
            </w:r>
            <w:proofErr w:type="gramEnd"/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2F5F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2BECE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14C0654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895BD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53886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R</w:t>
            </w: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ejestrowane prędkości przy kacie 0° min. 16 m/s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61D62" w14:textId="77777777" w:rsidR="00176D14" w:rsidRPr="00A12429" w:rsidRDefault="006E7BE8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214FD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B592A87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B84E1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586B5" w14:textId="77777777" w:rsidR="00176D14" w:rsidRPr="00176D14" w:rsidRDefault="00176D14" w:rsidP="00176D14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Sterowany pod kontrolą obrazu 2D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D6E7F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4E670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7F6BDE0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18710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73AC4" w14:textId="77777777" w:rsidR="00176D14" w:rsidRPr="003D4DF3" w:rsidRDefault="00176D14" w:rsidP="00176D14">
            <w:pPr>
              <w:ind w:right="18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3D4DF3">
              <w:rPr>
                <w:rFonts w:ascii="Arial Narrow" w:eastAsia="Arial" w:hAnsi="Arial Narrow" w:cs="Arial"/>
                <w:b/>
                <w:sz w:val="20"/>
                <w:szCs w:val="20"/>
              </w:rPr>
              <w:t>Tryb Power Doppler (PD)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655C2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4C42C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F21322E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F17D0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14D71" w14:textId="77777777" w:rsidR="00176D14" w:rsidRPr="003D4DF3" w:rsidRDefault="00176D14" w:rsidP="00176D14">
            <w:pPr>
              <w:ind w:right="18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3D4DF3">
              <w:rPr>
                <w:rFonts w:ascii="Arial Narrow" w:eastAsia="Arial" w:hAnsi="Arial Narrow" w:cs="Arial"/>
                <w:b/>
                <w:sz w:val="20"/>
                <w:szCs w:val="20"/>
              </w:rPr>
              <w:t>Tkankowy Doppler Spektralny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4E1CF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7A27B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CF3F282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F0553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C093B" w14:textId="77777777" w:rsidR="00176D14" w:rsidRPr="003D4DF3" w:rsidRDefault="00176D14" w:rsidP="00176D14">
            <w:pPr>
              <w:ind w:right="18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3D4DF3">
              <w:rPr>
                <w:rFonts w:ascii="Arial Narrow" w:eastAsia="Arial" w:hAnsi="Arial Narrow" w:cs="Arial"/>
                <w:b/>
                <w:sz w:val="20"/>
                <w:szCs w:val="20"/>
              </w:rPr>
              <w:t>Tkankowy Doppler Kolorowy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B1299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53C38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25D965E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B3E9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019F" w14:textId="77777777" w:rsidR="00176D14" w:rsidRPr="00176D14" w:rsidRDefault="00176D14" w:rsidP="006E7BE8">
            <w:pPr>
              <w:ind w:left="3"/>
              <w:rPr>
                <w:rFonts w:ascii="Arial Narrow" w:hAnsi="Arial Narrow" w:cs="Arial"/>
                <w:sz w:val="20"/>
                <w:szCs w:val="20"/>
              </w:rPr>
            </w:pPr>
            <w:r w:rsidRPr="003D4DF3">
              <w:rPr>
                <w:rFonts w:ascii="Arial Narrow" w:eastAsia="Arial" w:hAnsi="Arial Narrow" w:cs="Arial"/>
                <w:b/>
                <w:sz w:val="20"/>
                <w:szCs w:val="20"/>
              </w:rPr>
              <w:t>Tryb 3D</w:t>
            </w:r>
            <w:r w:rsidRPr="00176D14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122E1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3DDB7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D4DF3" w:rsidRPr="00A12429" w14:paraId="64826D32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E424E" w14:textId="77777777" w:rsidR="003D4DF3" w:rsidRPr="00A12429" w:rsidRDefault="003D4DF3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27FFA" w14:textId="77777777" w:rsidR="003D4DF3" w:rsidRPr="006E7BE8" w:rsidRDefault="006E7BE8" w:rsidP="00176D14">
            <w:pPr>
              <w:ind w:left="3"/>
              <w:rPr>
                <w:rFonts w:ascii="Arial Narrow" w:eastAsia="Arial" w:hAnsi="Arial Narrow" w:cs="Arial"/>
                <w:sz w:val="20"/>
                <w:szCs w:val="20"/>
              </w:rPr>
            </w:pPr>
            <w:r w:rsidRPr="006E7BE8">
              <w:rPr>
                <w:rFonts w:ascii="Arial Narrow" w:eastAsia="Arial" w:hAnsi="Arial Narrow" w:cs="Arial"/>
                <w:sz w:val="20"/>
                <w:szCs w:val="20"/>
              </w:rPr>
              <w:t>W czasie rzeczywistym dedykowany do kardiologii na głowicach przezklatkowych oraz przezprzełykowych.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48B42" w14:textId="77777777" w:rsidR="003D4DF3" w:rsidRPr="00A12429" w:rsidRDefault="006E7BE8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F6353" w14:textId="77777777" w:rsidR="003D4DF3" w:rsidRPr="00A12429" w:rsidRDefault="003D4DF3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E9FB253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415B7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205AB" w14:textId="77777777" w:rsidR="00176D14" w:rsidRPr="00176D14" w:rsidRDefault="00176D14" w:rsidP="00176D14">
            <w:pPr>
              <w:ind w:left="23" w:right="45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Obrazowanie 3D serca z głowicy matrycowej z maksymalną prędkością min. 60 vps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03216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E3BF9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4D0D44E0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8DF15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32D06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Obrazowanie pełnej objętości serca w czasie rzeczywistym z możliwością wyboru ilości cykli pracy do uśrednienia (min. 1,2,4 i 6 cykli)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33DE2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E6EF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C208AE0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82E81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CB845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Obrazowanie w sektorze min. 102° x 98°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60BC1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DB909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2D302E2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C8FE9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9C400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Obrazowanie 3D serca w czasie rzeczywistym z jednego cyklu pracy serca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0EC1F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F3CF9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83AD937" w14:textId="77777777" w:rsidTr="005D5EB9">
        <w:trPr>
          <w:gridAfter w:val="2"/>
          <w:wAfter w:w="1024" w:type="pct"/>
          <w:cantSplit/>
          <w:trHeight w:val="51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27DA2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A681F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Jednoczesna wizualizacja w czasie rzeczywistym dwóch niezależnych płaszczyzn na głowicy przezprzełykowej, w trybie B i Doppler kolorowy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956EA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806D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BFF8F50" w14:textId="77777777" w:rsidTr="005D5EB9">
        <w:trPr>
          <w:gridAfter w:val="2"/>
          <w:wAfter w:w="1024" w:type="pct"/>
          <w:cantSplit/>
          <w:trHeight w:val="55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C09E4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453C9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Jednoczesna wizualizacja w czasie rzeczywistym bramki Dopplera PW w dwóch niezależnych płaszczyznach na głowicy przezprzełykowej celem ustalenia dokładnego położenia w przestrzeni</w:t>
            </w:r>
            <w:r w:rsidR="005D5EB9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F0556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C7A60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0558FC0" w14:textId="77777777" w:rsidTr="00F34A32">
        <w:trPr>
          <w:gridAfter w:val="2"/>
          <w:wAfter w:w="1024" w:type="pct"/>
          <w:cantSplit/>
          <w:trHeight w:val="68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9D31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504AF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Kolorowe odwzorowanie przepływów w czasie rzeczywistym w postaci przestrzennej, ruchomej bryły (3D kolor Doppler), z min. dwóch głowic przezklatkowych oraz min. trzech różnych przezprzełykowych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17ECB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A2E0C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FC33EFF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8894B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80C91" w14:textId="77777777" w:rsidR="00176D14" w:rsidRPr="00176D14" w:rsidRDefault="00176D14" w:rsidP="00176D14">
            <w:pPr>
              <w:ind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Możliwość pomiaru odległości i powierzchni na obrazie 3D bezpośrednio po zamrożeniu obrazu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6D624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1F726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F94C679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4C6CF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BA494" w14:textId="77777777" w:rsidR="00176D14" w:rsidRPr="00176D14" w:rsidRDefault="00176D14" w:rsidP="00176D14">
            <w:pPr>
              <w:ind w:left="23" w:right="45"/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Elektroniczna rotacja skanowanej płaszczyzny, bez konieczności obrotu głowicą na głowicy przezklatkowej 3D w zakresie min 180 stopni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5902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79D26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35DC8A8B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ED99D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F24B7" w14:textId="77777777" w:rsidR="00176D14" w:rsidRPr="00176D14" w:rsidRDefault="00176D14" w:rsidP="00176D14">
            <w:pPr>
              <w:ind w:right="17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Pomiary kardiologiczne w prezentacji 2D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061A9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F80C9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63071698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BC312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77BCF" w14:textId="77777777" w:rsidR="00176D14" w:rsidRPr="00176D14" w:rsidRDefault="00176D14" w:rsidP="00176D14">
            <w:pPr>
              <w:ind w:right="27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Pomiary w trybie Dopplera spektralnego kardiologiczne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67C1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A0965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64BFBEAB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BA2F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5654F" w14:textId="77777777" w:rsidR="00176D14" w:rsidRPr="00176D14" w:rsidRDefault="00176D14" w:rsidP="00176D14">
            <w:pPr>
              <w:ind w:right="28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Pomiary w trybie kolorowego Dopplera metodą PISA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C3F12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C784B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516F90E9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295C4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84C68" w14:textId="77777777" w:rsidR="00176D14" w:rsidRPr="00176D14" w:rsidRDefault="00176D14" w:rsidP="00176D14">
            <w:pPr>
              <w:spacing w:line="262" w:lineRule="auto"/>
              <w:ind w:right="222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Pamięć dynamiczna obrazu (CINE LOOP) dla trybu B z możliwością przeglądu w sposób płynny z regulacją prędkości odtwarzania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8013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31668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2B3C4E24" w14:textId="77777777" w:rsidTr="00176D14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72185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DD437" w14:textId="77777777" w:rsidR="00176D14" w:rsidRPr="00176D14" w:rsidRDefault="00176D14" w:rsidP="00176D14">
            <w:pPr>
              <w:ind w:right="27"/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Wejście zewnętrznego sygnału EKG</w:t>
            </w:r>
            <w:r w:rsidR="00F34A32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3273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4054F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226EE2E8" w14:textId="77777777" w:rsidTr="008D1D9A">
        <w:trPr>
          <w:gridAfter w:val="2"/>
          <w:wAfter w:w="1024" w:type="pct"/>
          <w:cantSplit/>
          <w:trHeight w:val="13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E758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F633B" w14:textId="77777777" w:rsidR="00176D14" w:rsidRPr="00176D14" w:rsidRDefault="00176D14" w:rsidP="00176D14">
            <w:pPr>
              <w:rPr>
                <w:rFonts w:ascii="Arial Narrow" w:hAnsi="Arial Narrow" w:cs="Arial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sz w:val="20"/>
                <w:szCs w:val="20"/>
              </w:rPr>
              <w:t>Oprogramowanie aplikacyjne z pakietem oprogramowania pomiarowego do badań:</w:t>
            </w:r>
          </w:p>
          <w:p w14:paraId="59CEA832" w14:textId="77777777" w:rsidR="00176D14" w:rsidRPr="00176D14" w:rsidRDefault="008D1D9A" w:rsidP="00176D1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e</w:t>
            </w:r>
            <w:r w:rsidR="00176D14" w:rsidRPr="00176D14">
              <w:rPr>
                <w:rFonts w:ascii="Arial Narrow" w:hAnsi="Arial Narrow" w:cs="Arial"/>
                <w:sz w:val="20"/>
                <w:szCs w:val="20"/>
              </w:rPr>
              <w:t>chokardiografia osób dorosłych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6817773B" w14:textId="77777777" w:rsidR="00176D14" w:rsidRPr="00176D14" w:rsidRDefault="008D1D9A" w:rsidP="00176D1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b</w:t>
            </w:r>
            <w:r w:rsidR="00176D14" w:rsidRPr="00176D14">
              <w:rPr>
                <w:rFonts w:ascii="Arial Narrow" w:hAnsi="Arial Narrow" w:cs="Arial"/>
                <w:sz w:val="20"/>
                <w:szCs w:val="20"/>
              </w:rPr>
              <w:t>adania naczyniowe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6745EFF1" w14:textId="77777777" w:rsidR="00176D14" w:rsidRPr="00176D14" w:rsidRDefault="008D1D9A" w:rsidP="00176D1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b</w:t>
            </w:r>
            <w:r w:rsidR="00176D14" w:rsidRPr="00176D14">
              <w:rPr>
                <w:rFonts w:ascii="Arial Narrow" w:hAnsi="Arial Narrow" w:cs="Arial"/>
                <w:sz w:val="20"/>
                <w:szCs w:val="20"/>
              </w:rPr>
              <w:t>adania TCD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2E4C5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F027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1E9E2000" w14:textId="77777777" w:rsidTr="008D1D9A">
        <w:trPr>
          <w:gridAfter w:val="2"/>
          <w:wAfter w:w="1024" w:type="pct"/>
          <w:cantSplit/>
          <w:trHeight w:val="84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3A265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9B471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Oprogramowanie do zautomatyzowanego wykrywania granic jam i jednoczesnego wyliczania frakcji lewej komory, masy lewej komory oraz objętości lewego przedsionka z obrazu 3D tzw. jednym kliknięciem. Automatyczna wizualizacja trójwymiarowa całego serca tj. wszystkich jam w postaci ruchomej bryły pokazującej zmiany kształtu jam serca</w:t>
            </w:r>
            <w:r w:rsidR="008D1D9A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C0BED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23168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74DEC1AF" w14:textId="77777777" w:rsidTr="008D1D9A">
        <w:trPr>
          <w:gridAfter w:val="2"/>
          <w:wAfter w:w="1024" w:type="pct"/>
          <w:cantSplit/>
          <w:trHeight w:val="98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E62D6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2867A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eastAsia="Arial" w:hAnsi="Arial Narrow" w:cs="Arial"/>
                <w:sz w:val="20"/>
                <w:szCs w:val="20"/>
              </w:rPr>
              <w:t>W pełni zautomatyzowane oprogramowanie do pomiaru globalnego odkształcenia wzdłużnego lewej komory. Uruchamiane jednym naciśnięciem przycisku, w pełni zautomatyzowane narzędzie do pomiaru globalnego i odcinkowego odkształcenia wzdłużnego, z 18-segmentowym wykresem tarczowym lewej komory (ang. left ventricle, LV).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DF541" w14:textId="77777777" w:rsidR="00176D14" w:rsidRPr="00A12429" w:rsidRDefault="00176D14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666B3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76D14" w:rsidRPr="00A12429" w14:paraId="41541538" w14:textId="77777777" w:rsidTr="00F34A32">
        <w:trPr>
          <w:gridAfter w:val="2"/>
          <w:wAfter w:w="1024" w:type="pct"/>
          <w:cantSplit/>
          <w:trHeight w:val="111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93C8E" w14:textId="77777777" w:rsidR="00176D14" w:rsidRPr="00A12429" w:rsidRDefault="00176D14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4CF4D" w14:textId="77777777" w:rsidR="00176D14" w:rsidRPr="00176D14" w:rsidRDefault="00176D14" w:rsidP="00176D14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176D14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 pełni zautomatyzowane oprogramowanie do pomiaru globalnego i odcinkowego odkształcenia wzdłużnego lewego przedsionka (ang. left atrium, LA). Umożliwia pomiary globalnego odkształcenia wzdłużnego lewego przedsionka w różnych fazach cyklu pracy serca, np. pomiar tego parametru w fazach napełniania, przepływu i skurczu na podstawie obrazów wykonanych w projekcji koniuszkowej 4-jamowej</w:t>
            </w:r>
            <w:r w:rsidR="008D1D9A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1B442" w14:textId="77777777" w:rsidR="00176D14" w:rsidRPr="00A12429" w:rsidRDefault="008D1D9A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D286A" w14:textId="77777777" w:rsidR="00176D14" w:rsidRPr="00A12429" w:rsidRDefault="00176D14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4A32" w:rsidRPr="00A12429" w14:paraId="64CC333F" w14:textId="77777777" w:rsidTr="0021653D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ECD59" w14:textId="77777777" w:rsidR="00F34A32" w:rsidRPr="00A12429" w:rsidRDefault="00F34A32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8BE87" w14:textId="77777777" w:rsidR="00F34A32" w:rsidRPr="00F34A32" w:rsidRDefault="00F34A32" w:rsidP="00F34A32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b/>
                <w:sz w:val="20"/>
                <w:szCs w:val="20"/>
              </w:rPr>
              <w:t>Pozostałe wymagania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209CC" w14:textId="77777777" w:rsidR="00F34A32" w:rsidRPr="00A12429" w:rsidRDefault="00F34A32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EBF43" w14:textId="77777777" w:rsidR="00F34A32" w:rsidRPr="00A12429" w:rsidRDefault="00F34A32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07C21D7B" w14:textId="77777777" w:rsidTr="0021653D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6E3CA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D5F13" w14:textId="77777777" w:rsidR="0021653D" w:rsidRPr="00F34A32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Min. 2 gniazda USB do archiwizacji obrazów statycznych oraz ruchomych na przenośnej pamięci USB (Flash,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Pendrive)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53990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E251B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05F2AB13" w14:textId="77777777" w:rsidTr="00F34A32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1B2A7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F88A3" w14:textId="77777777" w:rsidR="0021653D" w:rsidRPr="00F34A32" w:rsidRDefault="0021653D" w:rsidP="0021653D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Funkcja ukrycia danych pacjenta przy archiwizacji na zewnętrzne nośniki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99222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7EFAE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A1E1F3C" w14:textId="77777777" w:rsidTr="00F34A32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9A89B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61EB2" w14:textId="77777777" w:rsidR="0021653D" w:rsidRPr="00F34A32" w:rsidRDefault="0021653D" w:rsidP="0021653D">
            <w:pPr>
              <w:ind w:right="28"/>
              <w:rPr>
                <w:rFonts w:ascii="Arial Narrow" w:hAnsi="Arial Narrow" w:cs="Arial"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Złącze sieci LAN do połączenia ze zdalnym serwisem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46B14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CC4FF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2DC6D9AA" w14:textId="77777777" w:rsidTr="00F34A32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12E45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8CF01" w14:textId="77777777" w:rsidR="0021653D" w:rsidRPr="00F34A32" w:rsidRDefault="0021653D" w:rsidP="0021653D">
            <w:pPr>
              <w:ind w:right="27"/>
              <w:rPr>
                <w:rFonts w:ascii="Arial Narrow" w:hAnsi="Arial Narrow" w:cs="Arial"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Wyjścia video: S-video, VGA lub DVI lub Display Port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A2D36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53960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51343A74" w14:textId="77777777" w:rsidTr="00F34A32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914AB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AA9A7" w14:textId="77777777" w:rsidR="0021653D" w:rsidRPr="00F34A32" w:rsidRDefault="0021653D" w:rsidP="0021653D">
            <w:pPr>
              <w:spacing w:line="257" w:lineRule="auto"/>
              <w:ind w:left="22" w:hanging="22"/>
              <w:rPr>
                <w:rFonts w:ascii="Arial Narrow" w:eastAsia="Arial" w:hAnsi="Arial Narrow" w:cs="Arial"/>
                <w:sz w:val="20"/>
                <w:szCs w:val="20"/>
              </w:rPr>
            </w:pPr>
            <w:r w:rsidRPr="00F34A32">
              <w:rPr>
                <w:rFonts w:ascii="Arial Narrow" w:eastAsia="Arial" w:hAnsi="Arial Narrow" w:cs="Arial"/>
                <w:sz w:val="20"/>
                <w:szCs w:val="20"/>
              </w:rPr>
              <w:t>System prowadzenia kabli od głowic, który umożliwia połączenie kabli w splot i ochronę przed ich uszkodzeniem poprzez najechanie kołami ultrasonografu, jednocześnie zmniejszający naprężenie kabli i zwiększając wygodę operatora podczas skanowania.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B5B16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238A6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2F93604B" w14:textId="77777777" w:rsidTr="00720E3F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3619C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485FA" w14:textId="77777777" w:rsidR="0021653D" w:rsidRPr="00F34A32" w:rsidRDefault="0021653D" w:rsidP="0021653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34A3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Głowice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4754E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4EEA1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CAFB1FA" w14:textId="77777777" w:rsidTr="001E68E7">
        <w:trPr>
          <w:gridAfter w:val="2"/>
          <w:wAfter w:w="1024" w:type="pct"/>
          <w:cantSplit/>
          <w:trHeight w:val="22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1F3DD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53E39" w14:textId="77777777" w:rsidR="0021653D" w:rsidRDefault="0021653D" w:rsidP="0021653D">
            <w:p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Gł</w:t>
            </w:r>
            <w:r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owica przezprzełykowa matrycowa:</w:t>
            </w:r>
          </w:p>
          <w:p w14:paraId="374101D9" w14:textId="77777777" w:rsidR="0021653D" w:rsidRPr="0021653D" w:rsidRDefault="0021653D" w:rsidP="0021653D">
            <w:pPr>
              <w:pStyle w:val="Akapitzlist"/>
              <w:numPr>
                <w:ilvl w:val="0"/>
                <w:numId w:val="19"/>
              </w:num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sz w:val="20"/>
                <w:szCs w:val="20"/>
              </w:rPr>
              <w:t>zakres pracy min. 2,0 – 8,0 MHz. (+/- 1MHz), min. 2500 elementów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53F0C64F" w14:textId="77777777" w:rsidR="0021653D" w:rsidRPr="0021653D" w:rsidRDefault="0021653D" w:rsidP="0021653D">
            <w:pPr>
              <w:pStyle w:val="Akapitzlist"/>
              <w:numPr>
                <w:ilvl w:val="0"/>
                <w:numId w:val="19"/>
              </w:num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sz w:val="20"/>
                <w:szCs w:val="20"/>
              </w:rPr>
              <w:t>tryby pracy min.: 2D, PW Doppler, CW Doppler, obrazowanie harmoniczne, obrazowanie trójwymiarowe kardiologiczne w czasie rzeczywistym (3D w czasie rzeczywistym), obrazowanie trójwymiarowe kardiologiczne w czasie rzeczywistym z Dopplerem kolorowym (3D kolor w czasie rzeczywistym)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56F4B4CA" w14:textId="77777777" w:rsidR="0021653D" w:rsidRPr="0021653D" w:rsidRDefault="0021653D" w:rsidP="0021653D">
            <w:pPr>
              <w:pStyle w:val="Akapitzlist"/>
              <w:numPr>
                <w:ilvl w:val="0"/>
                <w:numId w:val="19"/>
              </w:num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sz w:val="20"/>
                <w:szCs w:val="20"/>
              </w:rPr>
              <w:t>obrazowanie dwóch niezależnych płaszczyzn w czasie rzeczywistym w trybie B-mode i CD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04C89F66" w14:textId="77777777" w:rsidR="0021653D" w:rsidRPr="0021653D" w:rsidRDefault="0021653D" w:rsidP="0021653D">
            <w:pPr>
              <w:pStyle w:val="Akapitzlist"/>
              <w:numPr>
                <w:ilvl w:val="0"/>
                <w:numId w:val="19"/>
              </w:num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sz w:val="20"/>
                <w:szCs w:val="20"/>
              </w:rPr>
              <w:t>min. jeden przycisk z możliwością przypisania. Szeroko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ść końcówki endoskopu max. 17mm,</w:t>
            </w:r>
          </w:p>
          <w:p w14:paraId="1F97C2C1" w14:textId="77777777" w:rsidR="0021653D" w:rsidRPr="0021653D" w:rsidRDefault="0021653D" w:rsidP="0021653D">
            <w:pPr>
              <w:pStyle w:val="Akapitzlist"/>
              <w:numPr>
                <w:ilvl w:val="0"/>
                <w:numId w:val="19"/>
              </w:num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FA004F">
              <w:rPr>
                <w:rFonts w:ascii="Arial Narrow" w:eastAsia="Arial" w:hAnsi="Arial Narrow" w:cs="Arial"/>
                <w:sz w:val="20"/>
                <w:szCs w:val="20"/>
              </w:rPr>
              <w:t>waga pacjenta &gt; 30</w:t>
            </w:r>
            <w:r w:rsidR="00FA004F" w:rsidRPr="00FA004F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 w:rsidRPr="00FA004F">
              <w:rPr>
                <w:rFonts w:ascii="Arial Narrow" w:eastAsia="Arial" w:hAnsi="Arial Narrow" w:cs="Arial"/>
                <w:sz w:val="20"/>
                <w:szCs w:val="20"/>
              </w:rPr>
              <w:t>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73085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D1FF4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6DF30B8" w14:textId="77777777" w:rsidTr="001E68E7">
        <w:trPr>
          <w:gridAfter w:val="2"/>
          <w:wAfter w:w="1024" w:type="pct"/>
          <w:cantSplit/>
          <w:trHeight w:val="264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B9199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D62E3" w14:textId="77777777" w:rsidR="0021653D" w:rsidRPr="0021653D" w:rsidRDefault="0021653D" w:rsidP="0021653D">
            <w:pPr>
              <w:ind w:firstLine="10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Głowica sektorowa przezklatkowa 4D</w:t>
            </w:r>
            <w:r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:</w:t>
            </w:r>
          </w:p>
          <w:p w14:paraId="1B67832C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głowica sektorowa do badań przezklatkowych serca, trójwymiarowych w czasie rzeczywistym (tzw. 3D TTE)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6D1FE741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zakres częstotliwości pracy min. 1,0 – 5,0 MHz (+/- 1MHz)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7BF79242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i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lość elementów min. 3000,</w:t>
            </w:r>
          </w:p>
          <w:p w14:paraId="63B2F2AC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kąt skanowania min. 90°x90°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6314A4B2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tryby obrazowania B-mode, M-mode, CD, CW Doppler, P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W Doppler, 3D, 3D kolor Doppler,</w:t>
            </w:r>
          </w:p>
          <w:p w14:paraId="29FF364E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obrazowanie dwóch niezależnych płaszczyzn w czasie rzeczywistym w trybie B-mode i CD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3ED3088E" w14:textId="77777777" w:rsid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elektroniczna rotacja skanowanej płaszczyzny, bez konieczności obrot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u głowicą w zakresie 360 stopni,</w:t>
            </w:r>
          </w:p>
          <w:p w14:paraId="40FC0E98" w14:textId="77777777" w:rsidR="0021653D" w:rsidRPr="001E68E7" w:rsidRDefault="0021653D" w:rsidP="001E68E7">
            <w:pPr>
              <w:pStyle w:val="Akapitzlist"/>
              <w:numPr>
                <w:ilvl w:val="0"/>
                <w:numId w:val="20"/>
              </w:numPr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możliwość</w:t>
            </w:r>
            <w:r w:rsidR="001E68E7" w:rsidRPr="001E68E7">
              <w:rPr>
                <w:rFonts w:ascii="Arial Narrow" w:eastAsia="Arial" w:hAnsi="Arial Narrow" w:cs="Arial"/>
                <w:sz w:val="20"/>
                <w:szCs w:val="20"/>
              </w:rPr>
              <w:t xml:space="preserve"> zaprogramowania dla </w:t>
            </w: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głowicy protokołu z ustawionymi dowolnymi kątami w zakresie 0 do 360 stopni zmieniającymi się w sposób automatyczny po akceptacji danej projekcji</w:t>
            </w:r>
            <w:r w:rsidR="001E68E7"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8C359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AF6E9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23ECE4FB" w14:textId="77777777" w:rsidTr="001E68E7">
        <w:trPr>
          <w:gridAfter w:val="2"/>
          <w:wAfter w:w="1024" w:type="pct"/>
          <w:cantSplit/>
          <w:trHeight w:val="173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CE825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2C376" w14:textId="77777777" w:rsidR="0021653D" w:rsidRPr="0021653D" w:rsidRDefault="0021653D" w:rsidP="0021653D">
            <w:pPr>
              <w:spacing w:line="273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21653D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Głowica sektorowa 2D</w:t>
            </w:r>
            <w:r w:rsidR="001E68E7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:</w:t>
            </w:r>
          </w:p>
          <w:p w14:paraId="3A514EA0" w14:textId="77777777" w:rsidR="001E68E7" w:rsidRDefault="001E68E7" w:rsidP="0021653D">
            <w:pPr>
              <w:pStyle w:val="Akapitzlist"/>
              <w:numPr>
                <w:ilvl w:val="0"/>
                <w:numId w:val="21"/>
              </w:numPr>
              <w:spacing w:line="273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g</w:t>
            </w:r>
            <w:r w:rsidR="0021653D" w:rsidRPr="001E68E7">
              <w:rPr>
                <w:rFonts w:ascii="Arial Narrow" w:eastAsia="Arial" w:hAnsi="Arial Narrow" w:cs="Arial"/>
                <w:sz w:val="20"/>
                <w:szCs w:val="20"/>
              </w:rPr>
              <w:t xml:space="preserve">łowica sektorowa do badań kardiologicznych osób dorosłych, wykonana w technice matrycowej wielorzędowej lub innej, znacząco poprawiającej rozdzielczość np. Single 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Crystal, Pure Wave, Hanafy Lens,</w:t>
            </w:r>
          </w:p>
          <w:p w14:paraId="5C4211E9" w14:textId="77777777" w:rsidR="001E68E7" w:rsidRDefault="001E68E7" w:rsidP="001E68E7">
            <w:pPr>
              <w:pStyle w:val="Akapitzlist"/>
              <w:numPr>
                <w:ilvl w:val="0"/>
                <w:numId w:val="21"/>
              </w:numPr>
              <w:spacing w:line="273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s</w:t>
            </w:r>
            <w:r w:rsidR="0021653D" w:rsidRPr="001E68E7">
              <w:rPr>
                <w:rFonts w:ascii="Arial Narrow" w:eastAsia="Arial" w:hAnsi="Arial Narrow" w:cs="Arial"/>
                <w:sz w:val="20"/>
                <w:szCs w:val="20"/>
              </w:rPr>
              <w:t>zerokopasmowa o zakresie częstotliwości min. 1,0 – 5,0 MHz (+/- 1MHz), liczba elementów akustycznych min. 80, kąt widzenia min. 90° min. 7 zakresów częstotliwości harmonicznych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,</w:t>
            </w:r>
          </w:p>
          <w:p w14:paraId="6DB603EA" w14:textId="77777777" w:rsidR="0021653D" w:rsidRPr="001E68E7" w:rsidRDefault="001E68E7" w:rsidP="001E68E7">
            <w:pPr>
              <w:pStyle w:val="Akapitzlist"/>
              <w:numPr>
                <w:ilvl w:val="0"/>
                <w:numId w:val="21"/>
              </w:numPr>
              <w:spacing w:line="273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68E7">
              <w:rPr>
                <w:rFonts w:ascii="Arial Narrow" w:eastAsia="Arial" w:hAnsi="Arial Narrow" w:cs="Arial"/>
                <w:sz w:val="20"/>
                <w:szCs w:val="20"/>
              </w:rPr>
              <w:t>t</w:t>
            </w:r>
            <w:r w:rsidR="0021653D" w:rsidRPr="001E68E7">
              <w:rPr>
                <w:rFonts w:ascii="Arial Narrow" w:eastAsia="Arial" w:hAnsi="Arial Narrow" w:cs="Arial"/>
                <w:sz w:val="20"/>
                <w:szCs w:val="20"/>
              </w:rPr>
              <w:t>ryby pracy min. 2D, Color Doppler, PW Doppler, CW Dopper, TDI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113E7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57456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1134308" w14:textId="77777777" w:rsidTr="00720E3F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92D93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12429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vAlign w:val="center"/>
          </w:tcPr>
          <w:p w14:paraId="2AF649AE" w14:textId="77777777" w:rsidR="0021653D" w:rsidRPr="00A12429" w:rsidRDefault="0021653D" w:rsidP="0021653D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14:paraId="4575538E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21653D" w:rsidRPr="00A12429" w14:paraId="4FB93CA7" w14:textId="77777777" w:rsidTr="00720E3F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F5895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61B54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3F22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9B81F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0926E1A" w14:textId="77777777" w:rsidTr="00720E3F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89FC6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61EE3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1242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 xml:space="preserve">polskim (1szt. papierowa dostarczona wraz </w:t>
            </w:r>
            <w:r w:rsidR="006D7198">
              <w:rPr>
                <w:rFonts w:ascii="Arial Narrow" w:hAnsi="Arial Narrow" w:cs="Arial"/>
                <w:sz w:val="20"/>
                <w:szCs w:val="20"/>
              </w:rPr>
              <w:t xml:space="preserve">z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BA789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6E7AC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7198" w:rsidRPr="00A12429" w14:paraId="3CF7F755" w14:textId="77777777" w:rsidTr="00720E3F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6B343" w14:textId="77777777" w:rsidR="006D7198" w:rsidRPr="00A12429" w:rsidRDefault="006D7198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7E6AF" w14:textId="77777777" w:rsidR="006D7198" w:rsidRPr="00A12429" w:rsidRDefault="006D7198" w:rsidP="0021653D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Paszport techniczny (dostarczony wraz 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99D24" w14:textId="77777777" w:rsidR="006D7198" w:rsidRPr="00A12429" w:rsidRDefault="006D7198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E588E" w14:textId="77777777" w:rsidR="006D7198" w:rsidRPr="00A12429" w:rsidRDefault="006D7198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490F805B" w14:textId="77777777" w:rsidTr="00720E3F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8571E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2C833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A1242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12429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A12429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A1242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A1242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A12429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A12429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A12429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75679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D22DF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0D9E91B0" w14:textId="77777777" w:rsidTr="00720E3F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BF780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2DE8A" w14:textId="77777777" w:rsidR="0021653D" w:rsidRPr="00A12429" w:rsidRDefault="0021653D" w:rsidP="002165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0237B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0D3C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6DEFCCB3" w14:textId="77777777" w:rsidTr="00720E3F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7CD14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33E53" w14:textId="77777777" w:rsidR="0021653D" w:rsidRPr="00A12429" w:rsidRDefault="0021653D" w:rsidP="0021653D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3CAC9A0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15A5BFF1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1242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12429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1389A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51A54" w14:textId="77777777" w:rsidR="0021653D" w:rsidRPr="00A12429" w:rsidRDefault="0021653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1653D" w:rsidRPr="00A12429" w14:paraId="6CB1EAFE" w14:textId="77777777" w:rsidTr="00720E3F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CD41C" w14:textId="77777777" w:rsidR="0021653D" w:rsidRPr="00A12429" w:rsidRDefault="0021653D" w:rsidP="0021653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21653D" w:rsidRPr="00A12429" w14:paraId="11D28583" w14:textId="77777777" w:rsidTr="00720E3F">
        <w:trPr>
          <w:gridAfter w:val="2"/>
          <w:wAfter w:w="1024" w:type="pct"/>
          <w:cantSplit/>
          <w:trHeight w:hRule="exact" w:val="6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114A7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2003E" w14:textId="77777777" w:rsidR="0021653D" w:rsidRPr="00A12429" w:rsidRDefault="0021653D" w:rsidP="0021653D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>Gwarancja – 24 miesiące.</w:t>
            </w:r>
          </w:p>
          <w:p w14:paraId="0B601F7F" w14:textId="77777777" w:rsidR="0021653D" w:rsidRPr="00A12429" w:rsidRDefault="0021653D" w:rsidP="0021653D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A12429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A12429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50955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3AC37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0A9B097D" w14:textId="77777777" w:rsidTr="00720E3F">
        <w:trPr>
          <w:gridAfter w:val="2"/>
          <w:wAfter w:w="1024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8B52A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AE1C9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4D628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872DB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570D7" w:rsidRPr="00A12429" w14:paraId="6902F217" w14:textId="77777777" w:rsidTr="00720E3F">
        <w:trPr>
          <w:gridAfter w:val="2"/>
          <w:wAfter w:w="1024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7B049" w14:textId="77777777" w:rsidR="00B570D7" w:rsidRPr="00A12429" w:rsidRDefault="00B570D7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2E359" w14:textId="77777777" w:rsidR="00B570D7" w:rsidRPr="00A12429" w:rsidRDefault="00B570D7" w:rsidP="00B570D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B570D7">
              <w:rPr>
                <w:rFonts w:ascii="Arial Narrow" w:hAnsi="Arial Narrow" w:cs="Times New Roman"/>
                <w:sz w:val="20"/>
                <w:szCs w:val="20"/>
              </w:rPr>
              <w:t xml:space="preserve">Wsparcie serwisowe (możliwość diagnostyki) </w:t>
            </w:r>
            <w:r>
              <w:rPr>
                <w:rFonts w:ascii="Arial Narrow" w:hAnsi="Arial Narrow" w:cs="Times New Roman"/>
                <w:sz w:val="20"/>
                <w:szCs w:val="20"/>
              </w:rPr>
              <w:t>za</w:t>
            </w:r>
            <w:r w:rsidRPr="00B570D7">
              <w:rPr>
                <w:rFonts w:ascii="Arial Narrow" w:hAnsi="Arial Narrow" w:cs="Times New Roman"/>
                <w:sz w:val="20"/>
                <w:szCs w:val="20"/>
              </w:rPr>
              <w:t>oferowanego aparatu USG poprzez łącze zdalne.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88681" w14:textId="77777777" w:rsidR="00B570D7" w:rsidRPr="00A12429" w:rsidRDefault="00B570D7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CCD0C" w14:textId="77777777" w:rsidR="00B570D7" w:rsidRPr="00A12429" w:rsidRDefault="00B570D7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3FF5E491" w14:textId="77777777" w:rsidTr="00720E3F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E470E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8BC35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8E1BF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92179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419C48DE" w14:textId="77777777" w:rsidTr="00720E3F">
        <w:trPr>
          <w:gridAfter w:val="2"/>
          <w:wAfter w:w="1024" w:type="pct"/>
          <w:cantSplit/>
          <w:trHeight w:hRule="exact" w:val="4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E5EB3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3D290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1E0D6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B5BC3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4C1629C4" w14:textId="77777777" w:rsidTr="00720E3F">
        <w:trPr>
          <w:gridAfter w:val="2"/>
          <w:wAfter w:w="1024" w:type="pct"/>
          <w:cantSplit/>
          <w:trHeight w:hRule="exact" w:val="36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43E66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A890C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881D4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96E37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33AB5465" w14:textId="77777777" w:rsidTr="00720E3F">
        <w:trPr>
          <w:gridAfter w:val="2"/>
          <w:wAfter w:w="1024" w:type="pct"/>
          <w:cantSplit/>
          <w:trHeight w:hRule="exact" w:val="4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D32BA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FB9F9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E6C56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EE1DB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6C62BB6A" w14:textId="77777777" w:rsidTr="00720E3F">
        <w:trPr>
          <w:gridAfter w:val="2"/>
          <w:wAfter w:w="1024" w:type="pct"/>
          <w:cantSplit/>
          <w:trHeight w:hRule="exact" w:val="8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16542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66227" w14:textId="77777777" w:rsidR="0021653D" w:rsidRPr="00A12429" w:rsidRDefault="0021653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04F75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4F473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4CA4BA70" w14:textId="77777777" w:rsidTr="00720E3F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CB0F8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DDD74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A12429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A12429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5904B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D6F54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0CAF6A42" w14:textId="77777777" w:rsidTr="00720E3F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13B1E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5E555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2429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BDC3F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D4C29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653D" w:rsidRPr="00A12429" w14:paraId="7EE52C95" w14:textId="77777777" w:rsidTr="00720E3F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23A5" w14:textId="77777777" w:rsidR="0021653D" w:rsidRPr="00A12429" w:rsidRDefault="0021653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03739" w14:textId="77777777" w:rsidR="0021653D" w:rsidRPr="00A12429" w:rsidRDefault="0021653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12429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36E15" w14:textId="77777777" w:rsidR="0021653D" w:rsidRPr="00A12429" w:rsidRDefault="0021653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242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2F671" w14:textId="77777777" w:rsidR="0021653D" w:rsidRPr="00A12429" w:rsidRDefault="0021653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8EC40AC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06D029" w14:textId="77777777" w:rsidR="00F06B8B" w:rsidRDefault="00F06B8B">
      <w:r>
        <w:separator/>
      </w:r>
    </w:p>
  </w:endnote>
  <w:endnote w:type="continuationSeparator" w:id="0">
    <w:p w14:paraId="04C5C4C5" w14:textId="77777777" w:rsidR="00F06B8B" w:rsidRDefault="00F06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E9DEB" w14:textId="77777777" w:rsidR="003D4DF3" w:rsidRDefault="003D4D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D3FC0" w14:textId="77777777" w:rsidR="003D4DF3" w:rsidRDefault="003D4D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F3A7F" w14:textId="77777777" w:rsidR="003D4DF3" w:rsidRDefault="003D4DF3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762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3E43E" w14:textId="77777777" w:rsidR="003D4DF3" w:rsidRPr="00A208F1" w:rsidRDefault="003D4DF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AB8CEC" w14:textId="77777777" w:rsidR="00F06B8B" w:rsidRDefault="00F06B8B">
      <w:r>
        <w:rPr>
          <w:color w:val="000000"/>
        </w:rPr>
        <w:separator/>
      </w:r>
    </w:p>
  </w:footnote>
  <w:footnote w:type="continuationSeparator" w:id="0">
    <w:p w14:paraId="744080BC" w14:textId="77777777" w:rsidR="00F06B8B" w:rsidRDefault="00F06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5B2BC" w14:textId="035A232C" w:rsidR="003D4DF3" w:rsidRDefault="003D4DF3" w:rsidP="0099712A">
    <w:pPr>
      <w:pStyle w:val="Nagwek"/>
      <w:tabs>
        <w:tab w:val="clear" w:pos="4536"/>
        <w:tab w:val="clear" w:pos="9072"/>
        <w:tab w:val="left" w:pos="1219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9712A">
      <w:rPr>
        <w:rFonts w:ascii="Arial Narrow" w:hAnsi="Arial Narrow"/>
        <w:sz w:val="22"/>
      </w:rPr>
      <w:t>125/2024</w:t>
    </w:r>
    <w:r w:rsidR="0099712A">
      <w:rPr>
        <w:rFonts w:ascii="Arial Narrow" w:hAnsi="Arial Narrow"/>
        <w:sz w:val="22"/>
      </w:rPr>
      <w:tab/>
      <w:t xml:space="preserve">                  Załącznik nr 6 do SWZ</w:t>
    </w:r>
  </w:p>
  <w:p w14:paraId="7D96C03E" w14:textId="77777777" w:rsidR="003D4DF3" w:rsidRPr="001F32C3" w:rsidRDefault="003D4DF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3C34167"/>
    <w:multiLevelType w:val="hybridMultilevel"/>
    <w:tmpl w:val="8AE88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17FDE"/>
    <w:multiLevelType w:val="hybridMultilevel"/>
    <w:tmpl w:val="684ED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A6ED9"/>
    <w:multiLevelType w:val="hybridMultilevel"/>
    <w:tmpl w:val="AF862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16721"/>
    <w:multiLevelType w:val="hybridMultilevel"/>
    <w:tmpl w:val="7242B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301285">
    <w:abstractNumId w:val="19"/>
  </w:num>
  <w:num w:numId="2" w16cid:durableId="1727099054">
    <w:abstractNumId w:val="20"/>
  </w:num>
  <w:num w:numId="3" w16cid:durableId="1108622625">
    <w:abstractNumId w:val="17"/>
  </w:num>
  <w:num w:numId="4" w16cid:durableId="2057704906">
    <w:abstractNumId w:val="0"/>
  </w:num>
  <w:num w:numId="5" w16cid:durableId="1770075593">
    <w:abstractNumId w:val="11"/>
  </w:num>
  <w:num w:numId="6" w16cid:durableId="1612472090">
    <w:abstractNumId w:val="3"/>
  </w:num>
  <w:num w:numId="7" w16cid:durableId="1243831451">
    <w:abstractNumId w:val="10"/>
  </w:num>
  <w:num w:numId="8" w16cid:durableId="1670676072">
    <w:abstractNumId w:val="16"/>
  </w:num>
  <w:num w:numId="9" w16cid:durableId="180358880">
    <w:abstractNumId w:val="1"/>
  </w:num>
  <w:num w:numId="10" w16cid:durableId="1279337140">
    <w:abstractNumId w:val="9"/>
  </w:num>
  <w:num w:numId="11" w16cid:durableId="1951400487">
    <w:abstractNumId w:val="12"/>
  </w:num>
  <w:num w:numId="12" w16cid:durableId="369064273">
    <w:abstractNumId w:val="7"/>
  </w:num>
  <w:num w:numId="13" w16cid:durableId="442967724">
    <w:abstractNumId w:val="21"/>
  </w:num>
  <w:num w:numId="14" w16cid:durableId="1830754195">
    <w:abstractNumId w:val="2"/>
  </w:num>
  <w:num w:numId="15" w16cid:durableId="1800756049">
    <w:abstractNumId w:val="13"/>
  </w:num>
  <w:num w:numId="16" w16cid:durableId="758912418">
    <w:abstractNumId w:val="14"/>
  </w:num>
  <w:num w:numId="17" w16cid:durableId="1488860269">
    <w:abstractNumId w:val="15"/>
  </w:num>
  <w:num w:numId="18" w16cid:durableId="2137021673">
    <w:abstractNumId w:val="4"/>
  </w:num>
  <w:num w:numId="19" w16cid:durableId="1940529120">
    <w:abstractNumId w:val="18"/>
  </w:num>
  <w:num w:numId="20" w16cid:durableId="892042832">
    <w:abstractNumId w:val="6"/>
  </w:num>
  <w:num w:numId="21" w16cid:durableId="333581394">
    <w:abstractNumId w:val="8"/>
  </w:num>
  <w:num w:numId="22" w16cid:durableId="166018448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0196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9138A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3394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76D14"/>
    <w:rsid w:val="001820F3"/>
    <w:rsid w:val="00185093"/>
    <w:rsid w:val="001854FD"/>
    <w:rsid w:val="00190E78"/>
    <w:rsid w:val="001921D4"/>
    <w:rsid w:val="001946EA"/>
    <w:rsid w:val="001A1E41"/>
    <w:rsid w:val="001A2E8F"/>
    <w:rsid w:val="001A65E9"/>
    <w:rsid w:val="001A791F"/>
    <w:rsid w:val="001B28EF"/>
    <w:rsid w:val="001C2AD1"/>
    <w:rsid w:val="001C4B69"/>
    <w:rsid w:val="001D1E16"/>
    <w:rsid w:val="001D425F"/>
    <w:rsid w:val="001D4C25"/>
    <w:rsid w:val="001E46BA"/>
    <w:rsid w:val="001E5115"/>
    <w:rsid w:val="001E68E7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53D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1FE7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176"/>
    <w:rsid w:val="002E2476"/>
    <w:rsid w:val="002E3250"/>
    <w:rsid w:val="002E3E07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4DF3"/>
    <w:rsid w:val="003D5590"/>
    <w:rsid w:val="003E2A26"/>
    <w:rsid w:val="003E3196"/>
    <w:rsid w:val="003E3596"/>
    <w:rsid w:val="003E655F"/>
    <w:rsid w:val="003E6567"/>
    <w:rsid w:val="003E716D"/>
    <w:rsid w:val="003E7629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36483"/>
    <w:rsid w:val="005415ED"/>
    <w:rsid w:val="00541FF7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872A8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D5EB9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198"/>
    <w:rsid w:val="006D7FB4"/>
    <w:rsid w:val="006E161D"/>
    <w:rsid w:val="006E60FC"/>
    <w:rsid w:val="006E62D8"/>
    <w:rsid w:val="006E771C"/>
    <w:rsid w:val="006E7BE8"/>
    <w:rsid w:val="006F4D84"/>
    <w:rsid w:val="006F6EE2"/>
    <w:rsid w:val="00703787"/>
    <w:rsid w:val="007050BA"/>
    <w:rsid w:val="00705D43"/>
    <w:rsid w:val="00720091"/>
    <w:rsid w:val="00720E3F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7F1848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1D9A"/>
    <w:rsid w:val="008D39C3"/>
    <w:rsid w:val="008D3C3A"/>
    <w:rsid w:val="008D66FB"/>
    <w:rsid w:val="008D7D2E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47EF2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712A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429"/>
    <w:rsid w:val="00A12558"/>
    <w:rsid w:val="00A17EF1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0E2C"/>
    <w:rsid w:val="00A83C76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6BA0"/>
    <w:rsid w:val="00B21A33"/>
    <w:rsid w:val="00B22A22"/>
    <w:rsid w:val="00B25948"/>
    <w:rsid w:val="00B32E02"/>
    <w:rsid w:val="00B364F3"/>
    <w:rsid w:val="00B41C5B"/>
    <w:rsid w:val="00B45F03"/>
    <w:rsid w:val="00B50AF9"/>
    <w:rsid w:val="00B50CBB"/>
    <w:rsid w:val="00B5451A"/>
    <w:rsid w:val="00B5640A"/>
    <w:rsid w:val="00B570D7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4AB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8762A"/>
    <w:rsid w:val="00D928B1"/>
    <w:rsid w:val="00D96AA9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15446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1DF"/>
    <w:rsid w:val="00E62A14"/>
    <w:rsid w:val="00E634BA"/>
    <w:rsid w:val="00E70F27"/>
    <w:rsid w:val="00E7132C"/>
    <w:rsid w:val="00E723E9"/>
    <w:rsid w:val="00E7251D"/>
    <w:rsid w:val="00E74A68"/>
    <w:rsid w:val="00E8010B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124C"/>
    <w:rsid w:val="00EF70E8"/>
    <w:rsid w:val="00F014B2"/>
    <w:rsid w:val="00F02A94"/>
    <w:rsid w:val="00F04151"/>
    <w:rsid w:val="00F06B8B"/>
    <w:rsid w:val="00F10826"/>
    <w:rsid w:val="00F145E4"/>
    <w:rsid w:val="00F15393"/>
    <w:rsid w:val="00F173A8"/>
    <w:rsid w:val="00F24123"/>
    <w:rsid w:val="00F24217"/>
    <w:rsid w:val="00F27AD2"/>
    <w:rsid w:val="00F34A32"/>
    <w:rsid w:val="00F35CFC"/>
    <w:rsid w:val="00F362D2"/>
    <w:rsid w:val="00F46105"/>
    <w:rsid w:val="00F475F9"/>
    <w:rsid w:val="00F51B8F"/>
    <w:rsid w:val="00F52C0F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004F"/>
    <w:rsid w:val="00FA3C0A"/>
    <w:rsid w:val="00FA3C2C"/>
    <w:rsid w:val="00FA6274"/>
    <w:rsid w:val="00FB21E0"/>
    <w:rsid w:val="00FB48B2"/>
    <w:rsid w:val="00FC3FDE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76877"/>
  <w15:docId w15:val="{481CA0CB-9DC2-44EC-A9D3-CAAB4702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2FFA7-2A32-4CA9-9BC6-131B0293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1925</Words>
  <Characters>11553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91</cp:revision>
  <cp:lastPrinted>2024-09-25T06:16:00Z</cp:lastPrinted>
  <dcterms:created xsi:type="dcterms:W3CDTF">2023-02-24T11:37:00Z</dcterms:created>
  <dcterms:modified xsi:type="dcterms:W3CDTF">2024-09-25T06:16:00Z</dcterms:modified>
</cp:coreProperties>
</file>