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34C6E5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589096-2024 - Procedura konkurencyjna</w:t>
      </w:r>
    </w:p>
    <w:p w14:paraId="44BF0C38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Polska – Różne produkty spożywcze – Dostawy sukcesywne artykułów spożywczych</w:t>
      </w:r>
    </w:p>
    <w:p w14:paraId="70448FB1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OJ S 191/2024 01/10/2024</w:t>
      </w:r>
    </w:p>
    <w:p w14:paraId="114960DB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</w:t>
      </w:r>
    </w:p>
    <w:p w14:paraId="4715663C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1AFFD9E0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64562430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57B74005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2C1FDFF3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5DDF48D7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4" w:history="1">
        <w:r w:rsidRPr="00C74088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marta.sierek@10wsk.mil.pl</w:t>
        </w:r>
      </w:hyperlink>
    </w:p>
    <w:p w14:paraId="59FA3898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6F5A0CE9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6CAE43D9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746DC9C0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32E1B693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1825E791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Dostawy sukcesywne artykułów spożywczych</w:t>
      </w:r>
    </w:p>
    <w:p w14:paraId="01316811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Dostawy sukcesywne artykułów spożywczych- zgodnie z formularzem cenowym i zapisami SWZ</w:t>
      </w:r>
    </w:p>
    <w:p w14:paraId="5F72051A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f4b2b24b-b5ba-476c-a025-00d05594b6c3</w:t>
      </w:r>
    </w:p>
    <w:p w14:paraId="343AA7BD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130/2024</w:t>
      </w:r>
    </w:p>
    <w:p w14:paraId="4941D52D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7D9BFF2D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tak</w:t>
      </w:r>
    </w:p>
    <w:p w14:paraId="64996DC3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Uzasadnienie procedury przyspieszonej: Art. 138 ust. 2 pkt. 2 Postępowanie uprzednio przeprowadzone w trybie przetargu nieograniczonego nie zakończyło się udzieleniem zamówienia, a istnieje pilna potrzeba udzielenia zamówienia z uwagi na fakt, że przedmiot zamówienia dotyczy artykułów spożywczych, które są niezbędne do prawidłowego funkcjonowania szpitala.</w:t>
      </w:r>
    </w:p>
    <w:p w14:paraId="6D14BAF6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4F556980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ABD3057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6F42F1A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15800000 Różne produkty spożywcze</w:t>
      </w:r>
    </w:p>
    <w:p w14:paraId="40BFECCF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15500000 Produkty mleczarskie</w:t>
      </w:r>
    </w:p>
    <w:p w14:paraId="1DEC9E6A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1985FA7D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3E746CE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A942BEC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165C378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Zamawiający przewiduje wezwanie do złożenia lub uzupełnienia przedmiotowych środków dowodowych zgodnie z treścią art. 107 ust. 2 ustawy </w:t>
      </w:r>
      <w:proofErr w:type="spellStart"/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oraz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SWZ. Wykaz dokumentów składanych wraz z ofertą oraz na wezwanie Zamawiającego zostały wskazane w SWZ</w:t>
      </w:r>
    </w:p>
    <w:p w14:paraId="7808980D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2.1.4.</w:t>
      </w:r>
    </w:p>
    <w:p w14:paraId="7CBE132B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2F260EB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477CDA6F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1BD49D9B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46AF0F83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44F2E404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3522359C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Dotyczy art. 109 ust. 1 pkt. 4 ustawy PZP</w:t>
      </w:r>
    </w:p>
    <w:p w14:paraId="7C6F786F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Dotyczy art. 108 ust. 1 pkt. 6 ustawy PZP</w:t>
      </w:r>
    </w:p>
    <w:p w14:paraId="5B6C4790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Dotyczy art. 109 ust. 1 pkt. 4 ustawy PZP</w:t>
      </w:r>
    </w:p>
    <w:p w14:paraId="64024849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Dotyczy art. 109 ust. 1 pkt. 4 ustawy PZP</w:t>
      </w:r>
    </w:p>
    <w:p w14:paraId="469C04B7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zobowiązania dotyczącego płatności podatków: Dotyczy art. 108 ust. 1 pkt. 3 ustawy PZP oraz art. 109 ust. 1 pkt. 1 ustawy PZP</w:t>
      </w:r>
    </w:p>
    <w:p w14:paraId="6A6DC568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zobowiązań wynikających wyłącznie z krajowych przesłanek wykluczenia: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14:paraId="103B1A53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zobowiązania dotyczącego płatności składek na ubezpieczenia społeczne: Dotyczy art. 108 ust. 1 pkt. 3 ustawy PZP oraz art. 109 ust. 1 pkt. 1 ustawy PZP</w:t>
      </w:r>
    </w:p>
    <w:p w14:paraId="466D9913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Dotyczy art. 109 ust. 1 pkt. 4 ustawy PZP</w:t>
      </w:r>
    </w:p>
    <w:p w14:paraId="75964D35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Upadłość: Dotyczy art. 109 ust. 1 pkt. 4 ustawy PZP</w:t>
      </w:r>
    </w:p>
    <w:p w14:paraId="221CEC42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Dotyczy art. 108 ust. 1 pkt. 5 ustawy PZP</w:t>
      </w:r>
    </w:p>
    <w:p w14:paraId="4AA05926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0488D0FD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FC626A5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LOT-0001</w:t>
      </w:r>
    </w:p>
    <w:p w14:paraId="3FC54C47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1-Mleko i przetwory mleczne</w:t>
      </w:r>
    </w:p>
    <w:p w14:paraId="0F0C0C73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5C464449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1-Mleko i przetwory mleczne</w:t>
      </w:r>
    </w:p>
    <w:p w14:paraId="0EB67A51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97F2815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E315903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630A872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15500000 Produkty mleczarskie</w:t>
      </w:r>
    </w:p>
    <w:p w14:paraId="43BB0E08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A16230B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E4B4A8B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9777F8D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86521E3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AD1B6E3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A620FDC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4F074C41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6053194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04BDE0B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9923FB0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AA207CB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511F42D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CD13EBB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2608AB7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4CB64ED8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Kryterium: Certyfikaty wydane przez instytuty kontroli jakości</w:t>
      </w:r>
    </w:p>
    <w:p w14:paraId="08FB8F70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udziału w postępowaniu należy przedłożyć: - aktualną Decyzję Powiatowego Inspektora Weterynarii.</w:t>
      </w:r>
    </w:p>
    <w:p w14:paraId="35BA736F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CEB488F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94B6A9D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D4612FA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452EA18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BEB7C6D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7411360A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535312AC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5001FD6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0D215EE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6A02659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dodatkowej i interwencyjnej</w:t>
      </w:r>
    </w:p>
    <w:p w14:paraId="78EC0AD5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dodatkowej i interwencyjnej- najwyżej punktowany najkrótszy czas</w:t>
      </w:r>
    </w:p>
    <w:p w14:paraId="126879CE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4D158104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D036499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6371BE0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B350F21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D924C04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płatności- najwyżej punktowany najdłuższy termin</w:t>
      </w:r>
    </w:p>
    <w:p w14:paraId="107B05EE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5A9F3215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851396E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F14F6B8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249CECD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" w:history="1">
        <w:r w:rsidRPr="00C74088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48F8623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119A356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F9C040B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0F53DFC2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FBBCD13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" w:history="1">
        <w:r w:rsidRPr="00C74088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2B72334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6CE3870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0580385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B8BE632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15/10/2024 08:00:00 (UTC+2)</w:t>
      </w:r>
    </w:p>
    <w:p w14:paraId="410B071F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F1D0CF2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78869433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15/10/2024 08:15:00 (UTC+2)</w:t>
      </w:r>
    </w:p>
    <w:p w14:paraId="5DF06522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7" w:history="1">
        <w:r w:rsidRPr="00C74088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6A64A5E3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323CDBD1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3C9BF69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DC0FADB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F6489FB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F0E6E00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79ECDBD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247C067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5ACE2E5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44893CDD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5FF0C3AC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28F9213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8E3AEA8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1B02F02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F08409C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AA37531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BD3AE72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2D8167D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6E3B9C3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95A4D86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TED </w:t>
      </w:r>
      <w:proofErr w:type="spellStart"/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285CE5CC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0EE88DF7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0A9B01D1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77A17488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08007BCC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1599F44A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4E3D70AE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  </w:t>
      </w:r>
    </w:p>
    <w:p w14:paraId="2618AD16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1BB4F1B9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7A9F9B0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EDC8040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C30CA48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8" w:history="1">
        <w:r w:rsidRPr="00C74088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46CCD405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9" w:history="1">
        <w:r w:rsidRPr="00C74088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marta.sierek@10wsk.mil.pl</w:t>
        </w:r>
      </w:hyperlink>
    </w:p>
    <w:p w14:paraId="3AEE8F92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+48 261 417 449</w:t>
      </w:r>
    </w:p>
    <w:p w14:paraId="6D06A004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0" w:history="1">
        <w:r w:rsidRPr="00C74088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32359A56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1" w:history="1">
        <w:r w:rsidRPr="00C74088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4D6EA9D6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2976535B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3B689104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</w:p>
    <w:p w14:paraId="359020D1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</w:p>
    <w:p w14:paraId="7547CE02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</w:p>
    <w:p w14:paraId="5EB72BFE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</w:p>
    <w:p w14:paraId="341FA67C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3D42BC83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4446C2C9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69AB60A6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6EA7B304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  </w:t>
      </w:r>
    </w:p>
    <w:p w14:paraId="328BA42E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322638C7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7F5CE961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2A722C32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9163AAD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2" w:history="1">
        <w:r w:rsidRPr="00C74088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64D5E7BF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3" w:history="1">
        <w:r w:rsidRPr="00C74088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7D286F9D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134EC316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4F9EEFF1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4" w:history="1">
        <w:r w:rsidRPr="00C74088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1F67DF4C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5" w:history="1">
        <w:r w:rsidRPr="00C74088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6EEE2BEA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217B0E2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21E9B821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1E497E4A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047EAE7C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0AF8771C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78FE1927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4717DEE9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  </w:t>
      </w:r>
    </w:p>
    <w:p w14:paraId="79CF604A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23ADFA4F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64687340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161A5431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B1C8B89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Punkt kontaktowy: Sąd Polubowny przy Prokuratorii Generalnej Rzeczypospolitej Polskiej</w:t>
      </w:r>
    </w:p>
    <w:p w14:paraId="6121AEEE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6" w:history="1">
        <w:r w:rsidRPr="00C74088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6440C816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2448D5DA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7" w:history="1">
        <w:r w:rsidRPr="00C74088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1940C837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8" w:history="1">
        <w:r w:rsidRPr="00C74088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654DAC69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FDC2E74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6CEF1113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2A6EE656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7B874263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0F0AC54E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2B400632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523A833B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29C94AD2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2A4832B5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2ECE0A1E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9" w:history="1">
        <w:r w:rsidRPr="00C74088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3166FBDD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56D91464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0" w:history="1">
        <w:r w:rsidRPr="00C74088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60F028A0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78537C54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35D5AC89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11. Informacje o ogłoszeniu</w:t>
      </w:r>
    </w:p>
    <w:p w14:paraId="6148CDB9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11.1.</w:t>
      </w:r>
    </w:p>
    <w:p w14:paraId="410916C3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14:paraId="14BB078A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aebfbec1-7f5a-4af2-9441-b01503b7a5d1 - 01</w:t>
      </w:r>
    </w:p>
    <w:p w14:paraId="661D04A9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0248A4D6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37E84643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64DC4BBC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27/09/2024 09:28:45 (UTC)</w:t>
      </w:r>
    </w:p>
    <w:p w14:paraId="72526281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5D99EEB1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11.2.</w:t>
      </w:r>
    </w:p>
    <w:p w14:paraId="7566D1A4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publikacji</w:t>
      </w:r>
    </w:p>
    <w:p w14:paraId="04857C83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589096-2024</w:t>
      </w:r>
    </w:p>
    <w:p w14:paraId="100671DA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191/2024</w:t>
      </w:r>
    </w:p>
    <w:p w14:paraId="624A7DE0" w14:textId="77777777" w:rsidR="00C74088" w:rsidRPr="00C74088" w:rsidRDefault="00C74088" w:rsidP="00C74088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4088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01/10/2024</w:t>
      </w:r>
    </w:p>
    <w:p w14:paraId="56E92870" w14:textId="77777777" w:rsidR="00C74088" w:rsidRDefault="00C74088"/>
    <w:p w14:paraId="0C3D9960" w14:textId="77777777" w:rsidR="004E0B1C" w:rsidRDefault="004E0B1C"/>
    <w:p w14:paraId="3916CFE2" w14:textId="77777777" w:rsidR="004E0B1C" w:rsidRDefault="004E0B1C"/>
    <w:p w14:paraId="02295298" w14:textId="77777777" w:rsidR="004E0B1C" w:rsidRDefault="004E0B1C"/>
    <w:p w14:paraId="1B6D4600" w14:textId="77777777" w:rsidR="004E0B1C" w:rsidRDefault="004E0B1C"/>
    <w:p w14:paraId="36011182" w14:textId="77777777" w:rsidR="004E0B1C" w:rsidRDefault="004E0B1C" w:rsidP="004E0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0EC8211" w14:textId="77777777" w:rsidR="004E0B1C" w:rsidRDefault="004E0B1C" w:rsidP="004E0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9704DEA" w14:textId="77777777" w:rsidR="004E0B1C" w:rsidRDefault="004E0B1C" w:rsidP="004E0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CAD3521" w14:textId="77777777" w:rsidR="004E0B1C" w:rsidRDefault="004E0B1C" w:rsidP="004E0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38AAD13" w14:textId="36726716" w:rsidR="004E0B1C" w:rsidRPr="00B9724A" w:rsidRDefault="004E0B1C" w:rsidP="004E0B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Wykonano w </w:t>
      </w:r>
      <w:r>
        <w:rPr>
          <w:rStyle w:val="Pogrubienie"/>
          <w:rFonts w:ascii="Arial Narrow" w:hAnsi="Arial Narrow" w:cs="Arial"/>
          <w:color w:val="1B1B1B"/>
          <w:sz w:val="22"/>
        </w:rPr>
        <w:t>1</w:t>
      </w:r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 </w:t>
      </w:r>
      <w:proofErr w:type="spellStart"/>
      <w:r w:rsidRPr="00B9724A">
        <w:rPr>
          <w:rStyle w:val="Pogrubienie"/>
          <w:rFonts w:ascii="Arial Narrow" w:hAnsi="Arial Narrow" w:cs="Arial"/>
          <w:color w:val="1B1B1B"/>
          <w:sz w:val="22"/>
        </w:rPr>
        <w:t>egz</w:t>
      </w:r>
      <w:proofErr w:type="spellEnd"/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22"/>
        </w:rPr>
        <w:t xml:space="preserve">3 </w:t>
      </w:r>
      <w:r w:rsidRPr="00B9724A">
        <w:rPr>
          <w:rStyle w:val="Pogrubienie"/>
          <w:rFonts w:ascii="Arial Narrow" w:hAnsi="Arial Narrow" w:cs="Arial"/>
          <w:color w:val="1B1B1B"/>
          <w:sz w:val="22"/>
        </w:rPr>
        <w:t>ark</w:t>
      </w:r>
    </w:p>
    <w:p w14:paraId="3A1E8D8A" w14:textId="77777777" w:rsidR="004E0B1C" w:rsidRPr="00B9724A" w:rsidRDefault="004E0B1C" w:rsidP="004E0B1C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Egz. 1 -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zamawiającego, platform e-propublico.pl, biuro przepustek T 2612 B5</w:t>
      </w:r>
    </w:p>
    <w:p w14:paraId="4128C697" w14:textId="77777777" w:rsidR="004E0B1C" w:rsidRPr="00B9724A" w:rsidRDefault="004E0B1C" w:rsidP="004E0B1C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Wyk. </w:t>
      </w:r>
      <w:r>
        <w:rPr>
          <w:rFonts w:ascii="Arial Narrow" w:hAnsi="Arial Narrow"/>
          <w:sz w:val="18"/>
          <w:szCs w:val="20"/>
        </w:rPr>
        <w:t>Marta Sierek</w:t>
      </w:r>
      <w:r w:rsidRPr="00B9724A">
        <w:rPr>
          <w:rFonts w:ascii="Arial Narrow" w:hAnsi="Arial Narrow"/>
          <w:sz w:val="18"/>
          <w:szCs w:val="20"/>
        </w:rPr>
        <w:t>– tel. 261 417</w:t>
      </w:r>
      <w:r>
        <w:rPr>
          <w:rFonts w:ascii="Arial Narrow" w:hAnsi="Arial Narrow"/>
          <w:sz w:val="18"/>
          <w:szCs w:val="20"/>
        </w:rPr>
        <w:t> </w:t>
      </w:r>
      <w:r w:rsidRPr="00B9724A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>, e-mail: marta.sierek@10wsk.mil.pl</w:t>
      </w:r>
    </w:p>
    <w:p w14:paraId="5457786E" w14:textId="780927F8" w:rsidR="004E0B1C" w:rsidRDefault="004E0B1C" w:rsidP="004E0B1C">
      <w:pPr>
        <w:spacing w:after="0"/>
        <w:rPr>
          <w:rFonts w:ascii="Arial Narrow" w:hAnsi="Arial Narrow"/>
          <w:sz w:val="18"/>
          <w:szCs w:val="20"/>
        </w:rPr>
      </w:pPr>
      <w:proofErr w:type="gramStart"/>
      <w:r w:rsidRPr="00B9724A">
        <w:rPr>
          <w:rFonts w:ascii="Arial Narrow" w:hAnsi="Arial Narrow"/>
          <w:sz w:val="18"/>
          <w:szCs w:val="20"/>
        </w:rPr>
        <w:t xml:space="preserve">Data:  </w:t>
      </w:r>
      <w:r>
        <w:rPr>
          <w:rFonts w:ascii="Arial Narrow" w:hAnsi="Arial Narrow"/>
          <w:sz w:val="18"/>
          <w:szCs w:val="20"/>
        </w:rPr>
        <w:t>01.10.2024</w:t>
      </w:r>
      <w:proofErr w:type="gramEnd"/>
      <w:r>
        <w:rPr>
          <w:rFonts w:ascii="Arial Narrow" w:hAnsi="Arial Narrow"/>
          <w:sz w:val="18"/>
          <w:szCs w:val="20"/>
        </w:rPr>
        <w:t xml:space="preserve"> r.</w:t>
      </w:r>
    </w:p>
    <w:p w14:paraId="404C2094" w14:textId="77777777" w:rsidR="004E0B1C" w:rsidRDefault="004E0B1C"/>
    <w:sectPr w:rsidR="004E0B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regular">
    <w:altName w:val="Arial"/>
    <w:panose1 w:val="00000000000000000000"/>
    <w:charset w:val="00"/>
    <w:family w:val="roman"/>
    <w:notTrueType/>
    <w:pitch w:val="default"/>
  </w:font>
  <w:font w:name="arial-bold">
    <w:altName w:val="Arial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088"/>
    <w:rsid w:val="004E0B1C"/>
    <w:rsid w:val="00BC1E1D"/>
    <w:rsid w:val="00C74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213B4"/>
  <w15:chartTrackingRefBased/>
  <w15:docId w15:val="{E2CD9672-241D-4CD8-B008-C5D0A2848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E0B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4E0B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62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hyperlink" Target="mailto:odwolania@uzp.gov.pl" TargetMode="External"/><Relationship Id="rId18" Type="http://schemas.openxmlformats.org/officeDocument/2006/relationships/hyperlink" Target="https://www.gov.pl/web/sp-prokuratoria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www.uzp.gov.pl/kio" TargetMode="External"/><Relationship Id="rId17" Type="http://schemas.openxmlformats.org/officeDocument/2006/relationships/hyperlink" Target="https://www.gov.pl/web/sp-prokuratoria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sp@prokuratoria.gov.pl" TargetMode="External"/><Relationship Id="rId20" Type="http://schemas.openxmlformats.org/officeDocument/2006/relationships/hyperlink" Target="https://op.europa.eu/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5" Type="http://schemas.openxmlformats.org/officeDocument/2006/relationships/hyperlink" Target="https://e-propublico.pl/" TargetMode="External"/><Relationship Id="rId15" Type="http://schemas.openxmlformats.org/officeDocument/2006/relationships/hyperlink" Target="https://www.gov.pl/web/uzp" TargetMode="External"/><Relationship Id="rId10" Type="http://schemas.openxmlformats.org/officeDocument/2006/relationships/hyperlink" Target="http://www.10wsk.mil.pl/" TargetMode="External"/><Relationship Id="rId19" Type="http://schemas.openxmlformats.org/officeDocument/2006/relationships/hyperlink" Target="mailto:ted@publications.europa.eu" TargetMode="External"/><Relationship Id="rId4" Type="http://schemas.openxmlformats.org/officeDocument/2006/relationships/hyperlink" Target="mailto:marta.sierek@10wsk.mil.pl" TargetMode="External"/><Relationship Id="rId9" Type="http://schemas.openxmlformats.org/officeDocument/2006/relationships/hyperlink" Target="mailto:marta.sierek@10wsk.mil.pl" TargetMode="External"/><Relationship Id="rId14" Type="http://schemas.openxmlformats.org/officeDocument/2006/relationships/hyperlink" Target="https://www.gov.pl/web/uzp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2070</Words>
  <Characters>12425</Characters>
  <Application>Microsoft Office Word</Application>
  <DocSecurity>0</DocSecurity>
  <Lines>103</Lines>
  <Paragraphs>28</Paragraphs>
  <ScaleCrop>false</ScaleCrop>
  <Company/>
  <LinksUpToDate>false</LinksUpToDate>
  <CharactersWithSpaces>14467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3</cp:revision>
  <dcterms:created xsi:type="dcterms:W3CDTF">2024-10-01T07:26:00Z</dcterms:created>
  <dcterms:modified xsi:type="dcterms:W3CDTF">2024-10-01T07:30:00Z</dcterms:modified>
</cp:coreProperties>
</file>