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1C969" w14:textId="77777777" w:rsidR="00554D72" w:rsidRPr="002C050C" w:rsidRDefault="00017C48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>Bydgoszcz</w:t>
      </w:r>
      <w:r w:rsidR="00554D72" w:rsidRPr="002C050C">
        <w:rPr>
          <w:rFonts w:ascii="Arial Narrow" w:hAnsi="Arial Narrow" w:cs="Arial"/>
          <w:sz w:val="22"/>
          <w:szCs w:val="22"/>
        </w:rPr>
        <w:t xml:space="preserve"> dnia: </w:t>
      </w:r>
      <w:r w:rsidRPr="002C050C">
        <w:rPr>
          <w:rFonts w:ascii="Arial Narrow" w:hAnsi="Arial Narrow" w:cs="Arial"/>
          <w:sz w:val="22"/>
          <w:szCs w:val="22"/>
        </w:rPr>
        <w:t>2024-10-02</w:t>
      </w:r>
    </w:p>
    <w:p w14:paraId="3F58B2A9" w14:textId="77777777" w:rsidR="00554D72" w:rsidRPr="002C050C" w:rsidRDefault="00017C48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C050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8CADE5A" w14:textId="77777777" w:rsidR="00554D72" w:rsidRPr="002C050C" w:rsidRDefault="00017C48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>Powstańców Warszawy</w:t>
      </w:r>
      <w:r w:rsidR="00554D72" w:rsidRPr="002C050C">
        <w:rPr>
          <w:rFonts w:ascii="Arial Narrow" w:hAnsi="Arial Narrow" w:cs="Arial"/>
          <w:sz w:val="22"/>
          <w:szCs w:val="22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>5</w:t>
      </w:r>
    </w:p>
    <w:p w14:paraId="29C0FE2F" w14:textId="77777777" w:rsidR="00554D72" w:rsidRPr="002C050C" w:rsidRDefault="00017C48" w:rsidP="00554D72">
      <w:pPr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>85-681</w:t>
      </w:r>
      <w:r w:rsidR="00554D72" w:rsidRPr="002C050C">
        <w:rPr>
          <w:rFonts w:ascii="Arial Narrow" w:hAnsi="Arial Narrow" w:cs="Arial"/>
          <w:sz w:val="22"/>
          <w:szCs w:val="22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>Bydgoszcz</w:t>
      </w:r>
    </w:p>
    <w:p w14:paraId="6BE42298" w14:textId="77777777" w:rsidR="00554D72" w:rsidRPr="002C050C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2C050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A101309" w14:textId="77777777" w:rsidR="00554D72" w:rsidRPr="002C050C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2C050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372E2C9" w14:textId="5712B71C" w:rsidR="00871982" w:rsidRPr="002C050C" w:rsidRDefault="00871982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C050C">
        <w:rPr>
          <w:rFonts w:ascii="Arial Narrow" w:hAnsi="Arial Narrow" w:cs="Arial"/>
          <w:b/>
          <w:sz w:val="22"/>
          <w:szCs w:val="22"/>
        </w:rPr>
        <w:t>Pismo nr 7693/24</w:t>
      </w:r>
    </w:p>
    <w:p w14:paraId="45B716D0" w14:textId="77777777" w:rsidR="00554D72" w:rsidRPr="002C050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C050C">
        <w:rPr>
          <w:rFonts w:ascii="Arial Narrow" w:hAnsi="Arial Narrow" w:cs="Arial"/>
          <w:b/>
          <w:sz w:val="22"/>
          <w:szCs w:val="22"/>
        </w:rPr>
        <w:t>WYKONAWCY</w:t>
      </w:r>
    </w:p>
    <w:p w14:paraId="1BF2FB89" w14:textId="77777777" w:rsidR="00554D72" w:rsidRPr="002C050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C050C" w14:paraId="042CDF5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A885AB" w14:textId="77777777" w:rsidR="00AB5D68" w:rsidRPr="002C050C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2C050C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031CD53B" w14:textId="77777777" w:rsidR="00AB5D68" w:rsidRPr="002C050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2C050C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2C050C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2C050C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2C050C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4880310C" w14:textId="77777777" w:rsidR="00EF1037" w:rsidRPr="002C050C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8E6652D" w14:textId="77777777" w:rsidR="00554D72" w:rsidRPr="002C050C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050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C050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050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C050C" w14:paraId="3136ABD1" w14:textId="77777777" w:rsidTr="00860A6D">
        <w:tc>
          <w:tcPr>
            <w:tcW w:w="2269" w:type="dxa"/>
            <w:shd w:val="clear" w:color="auto" w:fill="auto"/>
          </w:tcPr>
          <w:p w14:paraId="39C4595F" w14:textId="77777777" w:rsidR="00554D72" w:rsidRPr="002C050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50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A56C40" w14:textId="77777777" w:rsidR="00554D72" w:rsidRPr="002C050C" w:rsidRDefault="00017C4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050C">
              <w:rPr>
                <w:rFonts w:ascii="Arial Narrow" w:hAnsi="Arial Narrow" w:cs="Arial"/>
                <w:bCs/>
                <w:sz w:val="22"/>
                <w:szCs w:val="22"/>
              </w:rPr>
              <w:t>Dostawa echokardiografu</w:t>
            </w:r>
            <w:r w:rsidR="00554D72" w:rsidRPr="002C050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17C48" w:rsidRPr="002C050C" w14:paraId="095C419B" w14:textId="77777777" w:rsidTr="000304F7">
        <w:tc>
          <w:tcPr>
            <w:tcW w:w="2269" w:type="dxa"/>
            <w:shd w:val="clear" w:color="auto" w:fill="auto"/>
          </w:tcPr>
          <w:p w14:paraId="196A3F3B" w14:textId="77777777" w:rsidR="00017C48" w:rsidRPr="002C050C" w:rsidRDefault="00017C48" w:rsidP="000304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50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0866CB" w14:textId="77777777" w:rsidR="00017C48" w:rsidRPr="002C050C" w:rsidRDefault="00017C48" w:rsidP="000304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050C">
              <w:rPr>
                <w:rFonts w:ascii="Arial Narrow" w:hAnsi="Arial Narrow" w:cs="Arial"/>
                <w:bCs/>
                <w:sz w:val="22"/>
                <w:szCs w:val="22"/>
              </w:rPr>
              <w:t>125/2024</w:t>
            </w:r>
          </w:p>
        </w:tc>
      </w:tr>
    </w:tbl>
    <w:p w14:paraId="334D9234" w14:textId="77777777" w:rsidR="00EF1037" w:rsidRPr="002C050C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 xml:space="preserve">Zamawiający, </w:t>
      </w:r>
      <w:r w:rsidR="00017C48" w:rsidRPr="002C050C">
        <w:rPr>
          <w:rFonts w:ascii="Arial Narrow" w:hAnsi="Arial Narrow" w:cs="Arial"/>
          <w:b/>
          <w:sz w:val="22"/>
          <w:szCs w:val="22"/>
        </w:rPr>
        <w:t>10WSzKzP SPZOZ</w:t>
      </w:r>
      <w:r w:rsidRPr="002C050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2C050C">
        <w:rPr>
          <w:rFonts w:ascii="Arial Narrow" w:hAnsi="Arial Narrow" w:cs="Arial"/>
          <w:sz w:val="22"/>
          <w:szCs w:val="22"/>
        </w:rPr>
        <w:t>286</w:t>
      </w:r>
      <w:r w:rsidRPr="002C050C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2C050C">
        <w:rPr>
          <w:rFonts w:ascii="Arial Narrow" w:hAnsi="Arial Narrow" w:cs="Arial"/>
          <w:sz w:val="22"/>
          <w:szCs w:val="22"/>
        </w:rPr>
        <w:t>7</w:t>
      </w:r>
      <w:r w:rsidRPr="002C050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17C48" w:rsidRPr="002C050C">
        <w:rPr>
          <w:rFonts w:ascii="Arial Narrow" w:hAnsi="Arial Narrow" w:cs="Arial"/>
          <w:sz w:val="22"/>
          <w:szCs w:val="22"/>
        </w:rPr>
        <w:t>(</w:t>
      </w:r>
      <w:proofErr w:type="spellStart"/>
      <w:r w:rsidR="00017C48" w:rsidRPr="002C050C">
        <w:rPr>
          <w:rFonts w:ascii="Arial Narrow" w:hAnsi="Arial Narrow" w:cs="Arial"/>
          <w:sz w:val="22"/>
          <w:szCs w:val="22"/>
        </w:rPr>
        <w:t>t.j</w:t>
      </w:r>
      <w:proofErr w:type="spellEnd"/>
      <w:r w:rsidR="00017C48" w:rsidRPr="002C050C">
        <w:rPr>
          <w:rFonts w:ascii="Arial Narrow" w:hAnsi="Arial Narrow" w:cs="Arial"/>
          <w:sz w:val="22"/>
          <w:szCs w:val="22"/>
        </w:rPr>
        <w:t>. Dz. U. z 2023r. poz. 1605)</w:t>
      </w:r>
      <w:r w:rsidRPr="002C050C">
        <w:rPr>
          <w:rFonts w:ascii="Arial Narrow" w:hAnsi="Arial Narrow" w:cs="Arial"/>
          <w:sz w:val="22"/>
          <w:szCs w:val="22"/>
        </w:rPr>
        <w:t xml:space="preserve">, </w:t>
      </w:r>
      <w:r w:rsidR="00EB3650" w:rsidRPr="002C050C">
        <w:rPr>
          <w:rFonts w:ascii="Arial Narrow" w:hAnsi="Arial Narrow" w:cs="Arial"/>
          <w:sz w:val="22"/>
          <w:szCs w:val="22"/>
        </w:rPr>
        <w:t xml:space="preserve">informuje o </w:t>
      </w:r>
      <w:r w:rsidRPr="002C050C">
        <w:rPr>
          <w:rFonts w:ascii="Arial Narrow" w:hAnsi="Arial Narrow" w:cs="Arial"/>
          <w:sz w:val="22"/>
          <w:szCs w:val="22"/>
        </w:rPr>
        <w:t>dokon</w:t>
      </w:r>
      <w:r w:rsidR="00EB3650" w:rsidRPr="002C050C">
        <w:rPr>
          <w:rFonts w:ascii="Arial Narrow" w:hAnsi="Arial Narrow" w:cs="Arial"/>
          <w:sz w:val="22"/>
          <w:szCs w:val="22"/>
        </w:rPr>
        <w:t>aniu</w:t>
      </w:r>
      <w:r w:rsidRPr="002C050C">
        <w:rPr>
          <w:rFonts w:ascii="Arial Narrow" w:hAnsi="Arial Narrow" w:cs="Arial"/>
          <w:sz w:val="22"/>
          <w:szCs w:val="22"/>
        </w:rPr>
        <w:t xml:space="preserve"> </w:t>
      </w:r>
      <w:r w:rsidR="00460DC4" w:rsidRPr="002C050C">
        <w:rPr>
          <w:rFonts w:ascii="Arial Narrow" w:hAnsi="Arial Narrow" w:cs="Arial"/>
          <w:sz w:val="22"/>
          <w:szCs w:val="22"/>
        </w:rPr>
        <w:t>zmian</w:t>
      </w:r>
      <w:r w:rsidRPr="002C050C">
        <w:rPr>
          <w:rFonts w:ascii="Arial Narrow" w:hAnsi="Arial Narrow" w:cs="Arial"/>
          <w:sz w:val="22"/>
          <w:szCs w:val="22"/>
        </w:rPr>
        <w:t xml:space="preserve"> w z</w:t>
      </w:r>
      <w:r w:rsidR="00460DC4" w:rsidRPr="002C050C">
        <w:rPr>
          <w:rFonts w:ascii="Arial Narrow" w:hAnsi="Arial Narrow" w:cs="Arial"/>
          <w:sz w:val="22"/>
          <w:szCs w:val="22"/>
        </w:rPr>
        <w:t>apis</w:t>
      </w:r>
      <w:r w:rsidRPr="002C050C">
        <w:rPr>
          <w:rFonts w:ascii="Arial Narrow" w:hAnsi="Arial Narrow" w:cs="Arial"/>
          <w:sz w:val="22"/>
          <w:szCs w:val="22"/>
        </w:rPr>
        <w:t>ach</w:t>
      </w:r>
      <w:r w:rsidR="00460DC4" w:rsidRPr="002C050C">
        <w:rPr>
          <w:rFonts w:ascii="Arial Narrow" w:hAnsi="Arial Narrow" w:cs="Arial"/>
          <w:sz w:val="22"/>
          <w:szCs w:val="22"/>
        </w:rPr>
        <w:t xml:space="preserve"> </w:t>
      </w:r>
      <w:r w:rsidR="00E32881" w:rsidRPr="002C050C">
        <w:rPr>
          <w:rFonts w:ascii="Arial Narrow" w:hAnsi="Arial Narrow" w:cs="Arial"/>
          <w:sz w:val="22"/>
          <w:szCs w:val="22"/>
        </w:rPr>
        <w:t xml:space="preserve">SWZ </w:t>
      </w:r>
      <w:r w:rsidR="00460DC4" w:rsidRPr="002C050C">
        <w:rPr>
          <w:rFonts w:ascii="Arial Narrow" w:hAnsi="Arial Narrow" w:cs="Arial"/>
          <w:sz w:val="22"/>
          <w:szCs w:val="22"/>
        </w:rPr>
        <w:t>w następującym zakresie</w:t>
      </w:r>
      <w:r w:rsidR="00EF1037" w:rsidRPr="002C050C">
        <w:rPr>
          <w:rFonts w:ascii="Arial Narrow" w:hAnsi="Arial Narrow" w:cs="Arial"/>
          <w:sz w:val="22"/>
          <w:szCs w:val="22"/>
        </w:rPr>
        <w:t>:</w:t>
      </w:r>
    </w:p>
    <w:p w14:paraId="630699FE" w14:textId="48B4EFDF" w:rsidR="00871982" w:rsidRPr="002C050C" w:rsidRDefault="00871982" w:rsidP="0087198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>"Pkt. 17.1. otrzymuje brzmienie: Wykonawca pozostaje związany ofertą do dnia 2024-</w:t>
      </w:r>
      <w:r w:rsidR="002C050C" w:rsidRPr="002C050C">
        <w:rPr>
          <w:rFonts w:ascii="Arial Narrow" w:hAnsi="Arial Narrow" w:cs="Arial"/>
          <w:sz w:val="22"/>
          <w:szCs w:val="22"/>
        </w:rPr>
        <w:t>11-05</w:t>
      </w:r>
    </w:p>
    <w:p w14:paraId="0F4E8B1B" w14:textId="77777777" w:rsidR="00871982" w:rsidRPr="002C050C" w:rsidRDefault="00871982" w:rsidP="00871982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33B3884" w14:textId="2D82F002" w:rsidR="00871982" w:rsidRPr="002C050C" w:rsidRDefault="00871982" w:rsidP="0087198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>Pkt. 19 otrzymuje brzmienie: Ofertę, wraz z załącznikami, należy złożyć za pośrednictwem Platformy w terminie do dnia 2024-</w:t>
      </w:r>
      <w:r w:rsidR="002C050C" w:rsidRPr="002C050C">
        <w:rPr>
          <w:rFonts w:ascii="Arial Narrow" w:hAnsi="Arial Narrow" w:cs="Arial"/>
          <w:sz w:val="22"/>
          <w:szCs w:val="22"/>
        </w:rPr>
        <w:t>10-07</w:t>
      </w:r>
      <w:r w:rsidRPr="002C050C">
        <w:rPr>
          <w:rFonts w:ascii="Arial Narrow" w:hAnsi="Arial Narrow" w:cs="Arial"/>
          <w:sz w:val="22"/>
          <w:szCs w:val="22"/>
        </w:rPr>
        <w:t>.  Godzina składania ofert pozostaje bez zmian.</w:t>
      </w:r>
    </w:p>
    <w:p w14:paraId="21F3F227" w14:textId="77777777" w:rsidR="00871982" w:rsidRPr="002C050C" w:rsidRDefault="00871982" w:rsidP="00871982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7B5EDCDD" w14:textId="3B3B9853" w:rsidR="00EF1037" w:rsidRPr="002C050C" w:rsidRDefault="00871982" w:rsidP="0087198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2C050C">
        <w:rPr>
          <w:rFonts w:ascii="Arial Narrow" w:hAnsi="Arial Narrow" w:cs="Arial"/>
          <w:sz w:val="22"/>
          <w:szCs w:val="22"/>
        </w:rPr>
        <w:t>Pkt. 20.1. otrzymuje brzmienie: Otwarcie ofert nastąpi w dniu 2024-</w:t>
      </w:r>
      <w:r w:rsidR="002C050C" w:rsidRPr="002C050C">
        <w:rPr>
          <w:rFonts w:ascii="Arial Narrow" w:hAnsi="Arial Narrow" w:cs="Arial"/>
          <w:sz w:val="22"/>
          <w:szCs w:val="22"/>
        </w:rPr>
        <w:t>10-07</w:t>
      </w:r>
      <w:r w:rsidRPr="002C050C">
        <w:rPr>
          <w:rFonts w:ascii="Arial Narrow" w:hAnsi="Arial Narrow" w:cs="Arial"/>
          <w:sz w:val="22"/>
          <w:szCs w:val="22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014BFD9B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C050C">
        <w:rPr>
          <w:rFonts w:ascii="Arial Narrow" w:hAnsi="Arial Narrow" w:cs="Arial"/>
          <w:i/>
          <w:sz w:val="22"/>
          <w:szCs w:val="22"/>
        </w:rPr>
        <w:t>Zamawiający</w:t>
      </w:r>
    </w:p>
    <w:p w14:paraId="5F147509" w14:textId="2BDAA2C6" w:rsidR="002C050C" w:rsidRPr="00CA7892" w:rsidRDefault="002C050C" w:rsidP="002C0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2EDACA83" w14:textId="77777777" w:rsidR="002C050C" w:rsidRPr="001743AE" w:rsidRDefault="002C050C" w:rsidP="002C0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743AE">
        <w:rPr>
          <w:rFonts w:ascii="Arial Narrow" w:hAnsi="Arial Narrow"/>
          <w:sz w:val="18"/>
          <w:szCs w:val="20"/>
        </w:rPr>
        <w:t xml:space="preserve">Egz. 1 – a/a kancelaria  </w:t>
      </w:r>
    </w:p>
    <w:p w14:paraId="1A97E12E" w14:textId="232484F3" w:rsidR="002C050C" w:rsidRPr="00B9724A" w:rsidRDefault="002C050C" w:rsidP="002C0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F60D92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r w:rsidRPr="00F60D92">
        <w:rPr>
          <w:rFonts w:ascii="Arial Narrow" w:hAnsi="Arial Narrow"/>
          <w:sz w:val="18"/>
          <w:szCs w:val="18"/>
        </w:rPr>
        <w:t>SZPubl.</w:t>
      </w:r>
      <w:r w:rsidRPr="00B9724A">
        <w:rPr>
          <w:rFonts w:ascii="Arial Narrow" w:hAnsi="Arial Narrow"/>
          <w:sz w:val="18"/>
          <w:szCs w:val="18"/>
        </w:rPr>
        <w:t xml:space="preserve"> T2612 B</w:t>
      </w:r>
      <w:r w:rsidR="001743AE">
        <w:rPr>
          <w:rFonts w:ascii="Arial Narrow" w:hAnsi="Arial Narrow"/>
          <w:sz w:val="18"/>
          <w:szCs w:val="18"/>
        </w:rPr>
        <w:t>10</w:t>
      </w:r>
    </w:p>
    <w:p w14:paraId="4FA6502A" w14:textId="77777777" w:rsidR="002C050C" w:rsidRPr="00B9724A" w:rsidRDefault="002C050C" w:rsidP="002C050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A5E4CC6" w14:textId="749DEC46" w:rsidR="002C050C" w:rsidRDefault="002C050C" w:rsidP="002C050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02.10.2024 r.</w:t>
      </w:r>
    </w:p>
    <w:sectPr w:rsidR="002C050C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37E5A" w14:textId="77777777" w:rsidR="000014AA" w:rsidRDefault="000014AA">
      <w:r>
        <w:separator/>
      </w:r>
    </w:p>
  </w:endnote>
  <w:endnote w:type="continuationSeparator" w:id="0">
    <w:p w14:paraId="6B6C2616" w14:textId="77777777" w:rsidR="000014AA" w:rsidRDefault="00001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16B0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3D1A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6DB6E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0E07D7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71B2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95A9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C45DE5" w14:textId="77777777" w:rsidR="00EF1037" w:rsidRDefault="00EF1037">
    <w:pPr>
      <w:pStyle w:val="Stopka"/>
      <w:tabs>
        <w:tab w:val="clear" w:pos="4536"/>
        <w:tab w:val="left" w:pos="6237"/>
      </w:tabs>
    </w:pPr>
  </w:p>
  <w:p w14:paraId="7752DF4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FDEBD" w14:textId="77777777" w:rsidR="000014AA" w:rsidRDefault="000014AA">
      <w:r>
        <w:separator/>
      </w:r>
    </w:p>
  </w:footnote>
  <w:footnote w:type="continuationSeparator" w:id="0">
    <w:p w14:paraId="79719C12" w14:textId="77777777" w:rsidR="000014AA" w:rsidRDefault="00001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54143" w14:textId="77777777" w:rsidR="00017C48" w:rsidRDefault="00017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0AD4F" w14:textId="77777777" w:rsidR="00017C48" w:rsidRDefault="00017C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2EF46" w14:textId="77777777" w:rsidR="00017C48" w:rsidRDefault="00017C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49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4AA"/>
    <w:rsid w:val="000014AA"/>
    <w:rsid w:val="000045E4"/>
    <w:rsid w:val="00017C48"/>
    <w:rsid w:val="000205AA"/>
    <w:rsid w:val="00057D02"/>
    <w:rsid w:val="000613E0"/>
    <w:rsid w:val="000852B7"/>
    <w:rsid w:val="00152970"/>
    <w:rsid w:val="001743AE"/>
    <w:rsid w:val="001A571A"/>
    <w:rsid w:val="002B1C74"/>
    <w:rsid w:val="002C050C"/>
    <w:rsid w:val="00384EFD"/>
    <w:rsid w:val="003A1EA2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1982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B4BD6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73AB87"/>
  <w15:chartTrackingRefBased/>
  <w15:docId w15:val="{9972EBE2-4A08-4AC2-B374-124D8DF8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2C05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C05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2024-10-02T09:27:00Z</cp:lastPrinted>
  <dcterms:created xsi:type="dcterms:W3CDTF">2024-10-02T09:28:00Z</dcterms:created>
  <dcterms:modified xsi:type="dcterms:W3CDTF">2024-10-02T09:28:00Z</dcterms:modified>
</cp:coreProperties>
</file>