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EC689" w14:textId="77777777" w:rsidR="00F531CD" w:rsidRPr="00F531CD" w:rsidRDefault="00F531CD" w:rsidP="00F531CD">
      <w:pPr>
        <w:spacing w:line="240" w:lineRule="auto"/>
        <w:jc w:val="center"/>
        <w:rPr>
          <w:rFonts w:ascii="Arial Narrow" w:hAnsi="Arial Narrow"/>
        </w:rPr>
      </w:pPr>
      <w:r w:rsidRPr="00F531CD">
        <w:rPr>
          <w:rFonts w:ascii="Arial Narrow" w:hAnsi="Arial Narrow"/>
        </w:rPr>
        <w:t>598793-2024 - Procedura konkurencyjna</w:t>
      </w:r>
    </w:p>
    <w:p w14:paraId="4EBB14DA" w14:textId="77777777" w:rsidR="00F531CD" w:rsidRDefault="00F531CD" w:rsidP="00F531CD">
      <w:pPr>
        <w:spacing w:line="240" w:lineRule="auto"/>
        <w:jc w:val="center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Polska – Usługi w zakresie napraw i konserwacji sprzętu medycznego i chirurgicznego – </w:t>
      </w:r>
    </w:p>
    <w:p w14:paraId="11C32DBE" w14:textId="69647A77" w:rsidR="00F531CD" w:rsidRPr="00F531CD" w:rsidRDefault="00F531CD" w:rsidP="00F531CD">
      <w:pPr>
        <w:spacing w:line="240" w:lineRule="auto"/>
        <w:jc w:val="center"/>
        <w:rPr>
          <w:rFonts w:ascii="Arial Narrow" w:hAnsi="Arial Narrow"/>
          <w:b/>
          <w:bCs/>
        </w:rPr>
      </w:pPr>
      <w:r w:rsidRPr="00F531CD">
        <w:rPr>
          <w:rFonts w:ascii="Arial Narrow" w:hAnsi="Arial Narrow"/>
          <w:b/>
          <w:bCs/>
        </w:rPr>
        <w:t>Obsługa serwisowa aparatu MRI, aparatu naczyniowego RTG, agregatu wody lodowej</w:t>
      </w:r>
    </w:p>
    <w:p w14:paraId="07BE9FCE" w14:textId="77777777" w:rsidR="00F531CD" w:rsidRPr="00F531CD" w:rsidRDefault="00F531CD" w:rsidP="00F531CD">
      <w:pPr>
        <w:spacing w:line="240" w:lineRule="auto"/>
        <w:jc w:val="center"/>
        <w:rPr>
          <w:rFonts w:ascii="Arial Narrow" w:hAnsi="Arial Narrow"/>
        </w:rPr>
      </w:pPr>
      <w:r w:rsidRPr="00F531CD">
        <w:rPr>
          <w:rFonts w:ascii="Arial Narrow" w:hAnsi="Arial Narrow"/>
        </w:rPr>
        <w:t>OJ S 194/2024 04/10/2024</w:t>
      </w:r>
    </w:p>
    <w:p w14:paraId="37054F48" w14:textId="77777777" w:rsidR="00F531CD" w:rsidRPr="00F531CD" w:rsidRDefault="00F531CD" w:rsidP="00F531CD">
      <w:pPr>
        <w:spacing w:line="240" w:lineRule="auto"/>
        <w:jc w:val="center"/>
        <w:rPr>
          <w:rFonts w:ascii="Arial Narrow" w:hAnsi="Arial Narrow"/>
        </w:rPr>
      </w:pPr>
      <w:r w:rsidRPr="00F531CD">
        <w:rPr>
          <w:rFonts w:ascii="Arial Narrow" w:hAnsi="Arial Narrow"/>
        </w:rPr>
        <w:t>Ogłoszenie o zamówieniu lub ogłoszenie o koncesji – tryb standardowy</w:t>
      </w:r>
    </w:p>
    <w:p w14:paraId="61BF4A25" w14:textId="77777777" w:rsidR="00F531CD" w:rsidRPr="00F531CD" w:rsidRDefault="00F531CD" w:rsidP="00F531CD">
      <w:pPr>
        <w:spacing w:line="240" w:lineRule="auto"/>
        <w:jc w:val="center"/>
        <w:rPr>
          <w:rFonts w:ascii="Arial Narrow" w:hAnsi="Arial Narrow"/>
        </w:rPr>
      </w:pPr>
      <w:r w:rsidRPr="00F531CD">
        <w:rPr>
          <w:rFonts w:ascii="Arial Narrow" w:hAnsi="Arial Narrow"/>
        </w:rPr>
        <w:t>Usługi</w:t>
      </w:r>
    </w:p>
    <w:p w14:paraId="028C4C7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1. Nabywca</w:t>
      </w:r>
    </w:p>
    <w:p w14:paraId="5B5DBDE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1.1.</w:t>
      </w:r>
    </w:p>
    <w:p w14:paraId="364B36D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Nabywca</w:t>
      </w:r>
    </w:p>
    <w:p w14:paraId="7E8494F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Oficjalna nazwa: 10 Wojskowy Szpital Kliniczny z Polikliniką Samodzielny Publiczny Zakład Opieki Zdrowotnej</w:t>
      </w:r>
    </w:p>
    <w:p w14:paraId="3F54FD3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E-mail: </w:t>
      </w:r>
      <w:hyperlink r:id="rId6" w:history="1">
        <w:r w:rsidRPr="00F531CD">
          <w:rPr>
            <w:rStyle w:val="Hipercze"/>
            <w:rFonts w:ascii="Arial Narrow" w:hAnsi="Arial Narrow"/>
          </w:rPr>
          <w:t>paulina.kucharska@10wsk.mil.pl</w:t>
        </w:r>
      </w:hyperlink>
    </w:p>
    <w:p w14:paraId="3A83D7B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Status prawny nabywcy: Podmiot prawa publicznego</w:t>
      </w:r>
    </w:p>
    <w:p w14:paraId="6EF7570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Sektor działalności instytucji zamawiającej: Zdrowie</w:t>
      </w:r>
    </w:p>
    <w:p w14:paraId="21D38A2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2. Procedura</w:t>
      </w:r>
    </w:p>
    <w:p w14:paraId="4B68D54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2.1.</w:t>
      </w:r>
    </w:p>
    <w:p w14:paraId="0FCC264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Procedura</w:t>
      </w:r>
    </w:p>
    <w:p w14:paraId="25E5E8F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Tytuł: Obsługa serwisowa aparatu MRI, aparatu naczyniowego RTG, agregatu wody lodowej</w:t>
      </w:r>
    </w:p>
    <w:p w14:paraId="0027C7F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Obsługa serwisowa aparatu MRI, aparatu naczyniowego RTG, agregatu wody lodowej zgodnie z zapisami SWZ</w:t>
      </w:r>
    </w:p>
    <w:p w14:paraId="112E2B7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Identyfikator procedury: a7b6ba08-f5a8-417f-a064-447562e1457d</w:t>
      </w:r>
    </w:p>
    <w:p w14:paraId="33462F9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Wewnętrzny identyfikator: </w:t>
      </w:r>
      <w:r w:rsidRPr="00F531CD">
        <w:rPr>
          <w:rFonts w:ascii="Arial Narrow" w:hAnsi="Arial Narrow"/>
          <w:b/>
          <w:bCs/>
        </w:rPr>
        <w:t>128/2024</w:t>
      </w:r>
    </w:p>
    <w:p w14:paraId="269BFD3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 procedury: Otwarta</w:t>
      </w:r>
    </w:p>
    <w:p w14:paraId="494DF8B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Procedura jest przyspieszona: nie</w:t>
      </w:r>
    </w:p>
    <w:p w14:paraId="4F4BD7E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2.1.1.</w:t>
      </w:r>
    </w:p>
    <w:p w14:paraId="2BA78F9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Przeznaczenie</w:t>
      </w:r>
    </w:p>
    <w:p w14:paraId="563B79C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Charakter zamówienia: Usługi</w:t>
      </w:r>
    </w:p>
    <w:p w14:paraId="42BC9C4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Główna klasyfikacja (</w:t>
      </w:r>
      <w:proofErr w:type="spellStart"/>
      <w:r w:rsidRPr="00F531CD">
        <w:rPr>
          <w:rFonts w:ascii="Arial Narrow" w:hAnsi="Arial Narrow"/>
        </w:rPr>
        <w:t>cpv</w:t>
      </w:r>
      <w:proofErr w:type="spellEnd"/>
      <w:r w:rsidRPr="00F531CD">
        <w:rPr>
          <w:rFonts w:ascii="Arial Narrow" w:hAnsi="Arial Narrow"/>
        </w:rPr>
        <w:t>): 50420000 Usługi w zakresie napraw i konserwacji sprzętu medycznego i chirurgicznego</w:t>
      </w:r>
    </w:p>
    <w:p w14:paraId="58C4B58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2.1.2.</w:t>
      </w:r>
    </w:p>
    <w:p w14:paraId="0D74AC1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Miejsce realizacji</w:t>
      </w:r>
    </w:p>
    <w:p w14:paraId="4FFA18F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Podpodział krajowy (NUTS): Bydgosko-Toruński (PL613)</w:t>
      </w:r>
    </w:p>
    <w:p w14:paraId="489B865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Kraj: Polska</w:t>
      </w:r>
    </w:p>
    <w:p w14:paraId="117D27E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2.1.4.</w:t>
      </w:r>
    </w:p>
    <w:p w14:paraId="096F6A4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ogólne</w:t>
      </w:r>
    </w:p>
    <w:p w14:paraId="124E197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Informacje dodatkowe: O udzielenie zamówienia mogą ubiegać się wykonawcy, którzy nie podlegają wykluczeniu na podstawie art. 108 ust. 1 pkt 1-6, art. 109 ust. 1 pkt 1 i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</w:t>
      </w:r>
      <w:r w:rsidRPr="00F531CD">
        <w:rPr>
          <w:rFonts w:ascii="Arial Narrow" w:hAnsi="Arial Narrow"/>
        </w:rPr>
        <w:lastRenderedPageBreak/>
        <w:t>braku podstaw wykluczenia Wykonawcy z postępowania zostały wskazane w SWZ. 2. Dokumenty wymagane w celu potwierdzenia spełniania przez Wykonawcę warunków udziału w postępowaniu zostały wskazane w SWZ.</w:t>
      </w:r>
    </w:p>
    <w:p w14:paraId="5932B52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Podstawa prawna: </w:t>
      </w:r>
    </w:p>
    <w:p w14:paraId="095B8BD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Dyrektywa 2014/24/UE</w:t>
      </w:r>
    </w:p>
    <w:p w14:paraId="1811145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2.1.5.</w:t>
      </w:r>
    </w:p>
    <w:p w14:paraId="624742B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udzielenia zamówienia</w:t>
      </w:r>
    </w:p>
    <w:p w14:paraId="62D8891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zgłoszenia: </w:t>
      </w:r>
    </w:p>
    <w:p w14:paraId="2810A3F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Maksymalna liczba części zamówienia, na które jeden oferent może składać oferty: 3</w:t>
      </w:r>
    </w:p>
    <w:p w14:paraId="216F9F7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zamówienia: </w:t>
      </w:r>
    </w:p>
    <w:p w14:paraId="524646F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Maksymalna liczba części zamówienia, których można udzielić jednemu oferentowi: 3</w:t>
      </w:r>
    </w:p>
    <w:p w14:paraId="6D1C5EC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2.1.6.</w:t>
      </w:r>
    </w:p>
    <w:p w14:paraId="746D8A6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Podstawy wykluczenia</w:t>
      </w:r>
    </w:p>
    <w:p w14:paraId="2962962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Powody wykluczenia źródła: Uwaga</w:t>
      </w:r>
    </w:p>
    <w:p w14:paraId="4627848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Aktywami zarządza likwidator: Dotyczy art. 109 ust. 1 pkt 4 ustawy Pzp</w:t>
      </w:r>
    </w:p>
    <w:p w14:paraId="7513FC8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Bezpośrednie lub pośrednie zaangażowanie w przygotowanie przedmiotowego postępowania o udzielenie zamówienia: Dotyczy art. 108 ust. 1 pkt 6 ustawy Pzp</w:t>
      </w:r>
    </w:p>
    <w:p w14:paraId="1ACB4D1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Działalność gospodarcza jest zawieszona: Dotyczy art. 109 ust. 1 pkt 4 ustawy Pzp</w:t>
      </w:r>
    </w:p>
    <w:p w14:paraId="045A207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Niewypłacalność: Dotyczy art. 109 ust. 1 pkt 4 ustawy Pzp</w:t>
      </w:r>
    </w:p>
    <w:p w14:paraId="109B266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Naruszenie zobowiązania dotyczącego płatności składek na ubezpieczenia społeczne: Dotyczy art. 108 ust. 1 pkt 3 oraz art. 109 ust. 1 pkt 1 ustawy Pzp</w:t>
      </w:r>
    </w:p>
    <w:p w14:paraId="2B1E173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Naruszenie zobowiązań wynikających wyłącznie z krajowych przesłanek wykluczenia: Dotyczy art.108 ust. 1 pkt 1 i 4, art. 108 ust. 2 ustawy Pzp; Podstawy wykluczenia wskazane w art. 7 ust. 1 ustawy z dnia 13 kwietnia 2022 r. o szczególnych rozwiązaniach w zakresie przeciwdziałania wspieraniu agresji na Ukrainę oraz służących ochronie bezpieczeństwa narodowego.</w:t>
      </w:r>
    </w:p>
    <w:p w14:paraId="3C6D56D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Naruszenie zobowiązania dotyczącego płatności podatków: Dotyczy art. 108 ust. 1 pkt 3 oraz art. 109 ust. 1 pkt 1 ustawy Pzp</w:t>
      </w:r>
    </w:p>
    <w:p w14:paraId="49AA843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Układ z wierzycielami: Dotyczy art. 109 ust. 1 pkt 4 ustawy Pzp</w:t>
      </w:r>
    </w:p>
    <w:p w14:paraId="2D9E748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Upadłość: Dotyczy art. 109 ust. 1 pkt 4 ustawy Pzp</w:t>
      </w:r>
    </w:p>
    <w:p w14:paraId="32E9AE1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Inna sytuacja podobna do upadłości wynikająca z prawa krajowego: Dotyczy art. 109 ust. 1 pkt 4 ustawy Pzp</w:t>
      </w:r>
    </w:p>
    <w:p w14:paraId="49C7BD8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Porozumienia z innymi wykonawcami mające na celu zakłócenie konkurencji: Dotyczy art. 108 ust. 1 pkt 5 ustawy Pzp</w:t>
      </w:r>
    </w:p>
    <w:p w14:paraId="0EBDFD5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 Część zamówienia</w:t>
      </w:r>
    </w:p>
    <w:p w14:paraId="29ABE52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</w:t>
      </w:r>
    </w:p>
    <w:p w14:paraId="4282725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Część zamówienia: LOT-0001</w:t>
      </w:r>
    </w:p>
    <w:p w14:paraId="216857E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Tytuł: 1 - Obsługa serwisowa (naprawy oraz przeglądy okresowe) aparatu MRI - </w:t>
      </w:r>
      <w:proofErr w:type="spellStart"/>
      <w:r w:rsidRPr="00F531CD">
        <w:rPr>
          <w:rFonts w:ascii="Arial Narrow" w:hAnsi="Arial Narrow"/>
        </w:rPr>
        <w:t>SnartPath</w:t>
      </w:r>
      <w:proofErr w:type="spellEnd"/>
      <w:r w:rsidRPr="00F531CD">
        <w:rPr>
          <w:rFonts w:ascii="Arial Narrow" w:hAnsi="Arial Narrow"/>
        </w:rPr>
        <w:t xml:space="preserve"> to </w:t>
      </w:r>
      <w:proofErr w:type="spellStart"/>
      <w:r w:rsidRPr="00F531CD">
        <w:rPr>
          <w:rFonts w:ascii="Arial Narrow" w:hAnsi="Arial Narrow"/>
        </w:rPr>
        <w:t>dStream</w:t>
      </w:r>
      <w:proofErr w:type="spellEnd"/>
      <w:r w:rsidRPr="00F531CD">
        <w:rPr>
          <w:rFonts w:ascii="Arial Narrow" w:hAnsi="Arial Narrow"/>
        </w:rPr>
        <w:t xml:space="preserve"> for 1.5T wraz z koniecznym do poprawnego funkcjonowania aparatu uzupełnianiem poziomu helu</w:t>
      </w:r>
    </w:p>
    <w:p w14:paraId="3B0127E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zgodnie z zapisami SWZ</w:t>
      </w:r>
    </w:p>
    <w:p w14:paraId="366409A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Wewnętrzny identyfikator: 1</w:t>
      </w:r>
    </w:p>
    <w:p w14:paraId="36D4265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5.1.1.</w:t>
      </w:r>
    </w:p>
    <w:p w14:paraId="03D0829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Przeznaczenie</w:t>
      </w:r>
    </w:p>
    <w:p w14:paraId="712DEB2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Charakter zamówienia: Usługi</w:t>
      </w:r>
    </w:p>
    <w:p w14:paraId="09A27E3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Główna klasyfikacja (</w:t>
      </w:r>
      <w:proofErr w:type="spellStart"/>
      <w:r w:rsidRPr="00F531CD">
        <w:rPr>
          <w:rFonts w:ascii="Arial Narrow" w:hAnsi="Arial Narrow"/>
        </w:rPr>
        <w:t>cpv</w:t>
      </w:r>
      <w:proofErr w:type="spellEnd"/>
      <w:r w:rsidRPr="00F531CD">
        <w:rPr>
          <w:rFonts w:ascii="Arial Narrow" w:hAnsi="Arial Narrow"/>
        </w:rPr>
        <w:t>): 50420000 Usługi w zakresie napraw i konserwacji sprzętu medycznego i chirurgicznego</w:t>
      </w:r>
    </w:p>
    <w:p w14:paraId="39D128C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5.1.2.</w:t>
      </w:r>
    </w:p>
    <w:p w14:paraId="281511A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Miejsce realizacji</w:t>
      </w:r>
    </w:p>
    <w:p w14:paraId="4B52636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Podpodział krajowy (NUTS): Bydgosko-toruński (PL613)</w:t>
      </w:r>
    </w:p>
    <w:p w14:paraId="32BCEB7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Kraj: Polska</w:t>
      </w:r>
    </w:p>
    <w:p w14:paraId="14A22E2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5.1.3.</w:t>
      </w:r>
    </w:p>
    <w:p w14:paraId="2CD0E2D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Szacowany okres obowiązywania</w:t>
      </w:r>
    </w:p>
    <w:p w14:paraId="649BEC3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Okres obowiązywania: 48 Miesiące</w:t>
      </w:r>
    </w:p>
    <w:p w14:paraId="4CC1A8B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5.1.6.</w:t>
      </w:r>
    </w:p>
    <w:p w14:paraId="3C731B5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ogólne</w:t>
      </w:r>
    </w:p>
    <w:p w14:paraId="26EC0FA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Zastrzeżony udział: Udział nie jest zastrzeżony.</w:t>
      </w:r>
    </w:p>
    <w:p w14:paraId="49204A1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Projekt zamówienia niefinansowany z funduszy UE</w:t>
      </w:r>
    </w:p>
    <w:p w14:paraId="76C7FDF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Zamówienie jest objęte zakresem Porozumienia w sprawie zamówień rządowych (GPA): nie</w:t>
      </w:r>
    </w:p>
    <w:p w14:paraId="7166FF3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5.1.9.</w:t>
      </w:r>
    </w:p>
    <w:p w14:paraId="1759BF0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Kryteria kwalifikacji</w:t>
      </w:r>
    </w:p>
    <w:p w14:paraId="6901D4C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Źródła kryteriów wyboru: Uwaga</w:t>
      </w:r>
    </w:p>
    <w:p w14:paraId="064D4F8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 Referencje dotyczące określonych usług</w:t>
      </w:r>
    </w:p>
    <w:p w14:paraId="5EEFE6F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przeglądy z naprawami sprzętu medycznego wraz z dokumentami wskazanymi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SWZ, z zastrzeżeniem, że co najmniej jedna ze wskazanych usług będzie wynosiła wartość brutto wskazaną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tabela l.p. 2 SWZ.</w:t>
      </w:r>
    </w:p>
    <w:p w14:paraId="347BBF0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0A5B9B8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 Odpowiednie kwalifikacje edukacyjne i zawodowe</w:t>
      </w:r>
    </w:p>
    <w:p w14:paraId="776B324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SWZ, z zastrzeżeniem, że spełniają warunki określone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tabela l.p. 1 SWZ.</w:t>
      </w:r>
    </w:p>
    <w:p w14:paraId="6675E27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5.1.10.</w:t>
      </w:r>
    </w:p>
    <w:p w14:paraId="537E642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Kryteria udzielenia zamówienia</w:t>
      </w:r>
    </w:p>
    <w:p w14:paraId="32D5BD8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4CD3EFA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Cena</w:t>
      </w:r>
    </w:p>
    <w:p w14:paraId="799EBCA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Cena</w:t>
      </w:r>
    </w:p>
    <w:p w14:paraId="59B92A3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Najwyżej punktowana najniższa cena</w:t>
      </w:r>
    </w:p>
    <w:p w14:paraId="2F95531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60</w:t>
      </w:r>
    </w:p>
    <w:p w14:paraId="0EA0EA9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4E54E29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2985DA7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Jakość</w:t>
      </w:r>
    </w:p>
    <w:p w14:paraId="0F1A69F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Autoryzacja</w:t>
      </w:r>
    </w:p>
    <w:p w14:paraId="035ECED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Opis: Punktowane posiadanie/nieposiadanie autoryzacji zgodnie z zapisami SWZ</w:t>
      </w:r>
    </w:p>
    <w:p w14:paraId="6731DFD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10</w:t>
      </w:r>
    </w:p>
    <w:p w14:paraId="7F658E8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761AA7B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779FFD8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Jakość</w:t>
      </w:r>
    </w:p>
    <w:p w14:paraId="4FCD0D5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Czas rozpoczęcia naprawy po zgłoszeniu awarii</w:t>
      </w:r>
    </w:p>
    <w:p w14:paraId="088677F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Czas rozpoczęcia naprawy po zgłoszeniu awarii - punktacja zgodnie z zapisami SWZ</w:t>
      </w:r>
    </w:p>
    <w:p w14:paraId="29B5D82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20</w:t>
      </w:r>
    </w:p>
    <w:p w14:paraId="4032800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6C664BE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2B7BDCE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Jakość</w:t>
      </w:r>
    </w:p>
    <w:p w14:paraId="49D7467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Wykorzystanie oryginalnych części zamiennych w trakcie serwisowania</w:t>
      </w:r>
    </w:p>
    <w:p w14:paraId="62B813C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Punktowanie wykorzystania oryginalnych części zamiennych w trakcie serwisowania zgodnie z zapisami SWZ</w:t>
      </w:r>
    </w:p>
    <w:p w14:paraId="4ADCC35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10</w:t>
      </w:r>
    </w:p>
    <w:p w14:paraId="123EC3F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5.1.11.</w:t>
      </w:r>
    </w:p>
    <w:p w14:paraId="0CF088A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Dokumenty zamówienia</w:t>
      </w:r>
    </w:p>
    <w:p w14:paraId="02B7A28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dokumentów zamówienia: </w:t>
      </w:r>
      <w:hyperlink r:id="rId7" w:history="1">
        <w:r w:rsidRPr="00F531CD">
          <w:rPr>
            <w:rStyle w:val="Hipercze"/>
            <w:rFonts w:ascii="Arial Narrow" w:hAnsi="Arial Narrow"/>
          </w:rPr>
          <w:t>https://e-propublico.pl</w:t>
        </w:r>
      </w:hyperlink>
    </w:p>
    <w:p w14:paraId="59E1B99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5.1.12.</w:t>
      </w:r>
    </w:p>
    <w:p w14:paraId="43993BA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udzielenia zamówienia</w:t>
      </w:r>
    </w:p>
    <w:p w14:paraId="689190A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zgłoszenia:</w:t>
      </w:r>
    </w:p>
    <w:p w14:paraId="3367A94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Zgłoszenie elektroniczne: Wymagane</w:t>
      </w:r>
    </w:p>
    <w:p w14:paraId="2AD66C6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na potrzeby zgłoszenia: </w:t>
      </w:r>
      <w:hyperlink r:id="rId8" w:history="1">
        <w:r w:rsidRPr="00F531CD">
          <w:rPr>
            <w:rStyle w:val="Hipercze"/>
            <w:rFonts w:ascii="Arial Narrow" w:hAnsi="Arial Narrow"/>
          </w:rPr>
          <w:t>https://e-propublico.pl</w:t>
        </w:r>
      </w:hyperlink>
    </w:p>
    <w:p w14:paraId="7F0A64B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Języki, w których można składać oferty lub wnioski o dopuszczenie do udziału: polski</w:t>
      </w:r>
    </w:p>
    <w:p w14:paraId="4CC5C50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Katalog elektroniczny: Niedozwolone</w:t>
      </w:r>
    </w:p>
    <w:p w14:paraId="5A235DA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19CCA28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Termin składania ofert: 31/10/2024 08:00:00 (UTC+1)</w:t>
      </w:r>
    </w:p>
    <w:p w14:paraId="5A845DE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Termin, do którego oferta musi pozostać ważna: 90 Dni</w:t>
      </w:r>
    </w:p>
    <w:p w14:paraId="2314261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na temat publicznego otwarcia:</w:t>
      </w:r>
    </w:p>
    <w:p w14:paraId="5706F84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Data otwarcia: 31/10/2024 08:15:00 (UTC+1)</w:t>
      </w:r>
    </w:p>
    <w:p w14:paraId="416FC28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Miejsce: </w:t>
      </w:r>
      <w:hyperlink r:id="rId9" w:history="1">
        <w:r w:rsidRPr="00F531CD">
          <w:rPr>
            <w:rStyle w:val="Hipercze"/>
            <w:rFonts w:ascii="Arial Narrow" w:hAnsi="Arial Narrow"/>
          </w:rPr>
          <w:t>https://e-propublico.pl</w:t>
        </w:r>
      </w:hyperlink>
    </w:p>
    <w:p w14:paraId="77860C0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zamówienia:</w:t>
      </w:r>
    </w:p>
    <w:p w14:paraId="6C89679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Wykonanie zamówienia musi odbywać się w ramach programów zatrudnienia chronionego: Nie</w:t>
      </w:r>
    </w:p>
    <w:p w14:paraId="6E57613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Fakturowanie elektroniczne: Dozwolone</w:t>
      </w:r>
    </w:p>
    <w:p w14:paraId="2939941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Stosowane będą zlecenia elektroniczne: tak</w:t>
      </w:r>
    </w:p>
    <w:p w14:paraId="20F1E0E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Stosowane będą płatności elektroniczne: tak</w:t>
      </w:r>
    </w:p>
    <w:p w14:paraId="7A4D2B5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D84C8B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5.1.15.</w:t>
      </w:r>
    </w:p>
    <w:p w14:paraId="6A1567D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Techniki</w:t>
      </w:r>
    </w:p>
    <w:p w14:paraId="523DFFC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Umowa ramowa: Brak umowy ramowej</w:t>
      </w:r>
    </w:p>
    <w:p w14:paraId="2F89FFC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 dynamicznym systemie zakupów: Brak dynamicznego systemu zakupów</w:t>
      </w:r>
    </w:p>
    <w:p w14:paraId="5C2685F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5.1.16.</w:t>
      </w:r>
    </w:p>
    <w:p w14:paraId="4CEEBE5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Dalsze informacje, mediacja i odwołanie</w:t>
      </w:r>
    </w:p>
    <w:p w14:paraId="7E09908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 mediacyjny: Sąd Polubowny przy Prokuratorii Generalnej Rzeczypospolitej Polskiej</w:t>
      </w:r>
    </w:p>
    <w:p w14:paraId="4FFAABB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 odwoławczy: KRAJOWA IZBA ODWOŁAWCZA</w:t>
      </w:r>
    </w:p>
    <w:p w14:paraId="5E99698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3E737EF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6FDBD3A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udzielająca dodatkowych informacji na temat procedur odwoławczych: KRAJOWA IZBA ODWOŁAWCZA</w:t>
      </w:r>
    </w:p>
    <w:p w14:paraId="5F529CE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7F5A4CD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4641D44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TED </w:t>
      </w:r>
      <w:proofErr w:type="spellStart"/>
      <w:r w:rsidRPr="00F531CD">
        <w:rPr>
          <w:rFonts w:ascii="Arial Narrow" w:hAnsi="Arial Narrow"/>
        </w:rPr>
        <w:t>eSender</w:t>
      </w:r>
      <w:proofErr w:type="spellEnd"/>
      <w:r w:rsidRPr="00F531CD">
        <w:rPr>
          <w:rFonts w:ascii="Arial Narrow" w:hAnsi="Arial Narrow"/>
        </w:rPr>
        <w:t xml:space="preserve">: Publications Office of the </w:t>
      </w:r>
      <w:proofErr w:type="spellStart"/>
      <w:r w:rsidRPr="00F531CD">
        <w:rPr>
          <w:rFonts w:ascii="Arial Narrow" w:hAnsi="Arial Narrow"/>
        </w:rPr>
        <w:t>European</w:t>
      </w:r>
      <w:proofErr w:type="spellEnd"/>
      <w:r w:rsidRPr="00F531CD">
        <w:rPr>
          <w:rFonts w:ascii="Arial Narrow" w:hAnsi="Arial Narrow"/>
        </w:rPr>
        <w:t xml:space="preserve"> Union</w:t>
      </w:r>
    </w:p>
    <w:p w14:paraId="6679866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</w:t>
      </w:r>
    </w:p>
    <w:p w14:paraId="5F26ED3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Część zamówienia: LOT-0002</w:t>
      </w:r>
    </w:p>
    <w:p w14:paraId="7368681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Tytuł: 2 - Obsługa serwisowa (naprawy oraz przeglądy okresowe) aparatu naczyniowego RTG - </w:t>
      </w:r>
      <w:proofErr w:type="spellStart"/>
      <w:r w:rsidRPr="00F531CD">
        <w:rPr>
          <w:rFonts w:ascii="Arial Narrow" w:hAnsi="Arial Narrow"/>
        </w:rPr>
        <w:t>Azurion</w:t>
      </w:r>
      <w:proofErr w:type="spellEnd"/>
      <w:r w:rsidRPr="00F531CD">
        <w:rPr>
          <w:rFonts w:ascii="Arial Narrow" w:hAnsi="Arial Narrow"/>
        </w:rPr>
        <w:t xml:space="preserve"> 7 M12 wraz ze stacją badań Hemodynamicznych - </w:t>
      </w:r>
      <w:proofErr w:type="spellStart"/>
      <w:r w:rsidRPr="00F531CD">
        <w:rPr>
          <w:rFonts w:ascii="Arial Narrow" w:hAnsi="Arial Narrow"/>
        </w:rPr>
        <w:t>Hemo</w:t>
      </w:r>
      <w:proofErr w:type="spellEnd"/>
      <w:r w:rsidRPr="00F531CD">
        <w:rPr>
          <w:rFonts w:ascii="Arial Narrow" w:hAnsi="Arial Narrow"/>
        </w:rPr>
        <w:t xml:space="preserve"> X3 (konsola komputerowa z dwoma kolorowymi monitorami)</w:t>
      </w:r>
    </w:p>
    <w:p w14:paraId="076D60B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zgodnie z zapisami SWZ</w:t>
      </w:r>
    </w:p>
    <w:p w14:paraId="0A25299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Wewnętrzny identyfikator: 2</w:t>
      </w:r>
    </w:p>
    <w:p w14:paraId="4EB8A9F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5.1.1.</w:t>
      </w:r>
    </w:p>
    <w:p w14:paraId="1D5E5AF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Przeznaczenie</w:t>
      </w:r>
    </w:p>
    <w:p w14:paraId="47D408C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Charakter zamówienia: Usługi</w:t>
      </w:r>
    </w:p>
    <w:p w14:paraId="2C616E5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Główna klasyfikacja (</w:t>
      </w:r>
      <w:proofErr w:type="spellStart"/>
      <w:r w:rsidRPr="00F531CD">
        <w:rPr>
          <w:rFonts w:ascii="Arial Narrow" w:hAnsi="Arial Narrow"/>
        </w:rPr>
        <w:t>cpv</w:t>
      </w:r>
      <w:proofErr w:type="spellEnd"/>
      <w:r w:rsidRPr="00F531CD">
        <w:rPr>
          <w:rFonts w:ascii="Arial Narrow" w:hAnsi="Arial Narrow"/>
        </w:rPr>
        <w:t>): 50420000 Usługi w zakresie napraw i konserwacji sprzętu medycznego i chirurgicznego</w:t>
      </w:r>
    </w:p>
    <w:p w14:paraId="30D3EF3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5.1.2.</w:t>
      </w:r>
    </w:p>
    <w:p w14:paraId="4D8C7CA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Miejsce realizacji</w:t>
      </w:r>
    </w:p>
    <w:p w14:paraId="2197CA1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Podpodział krajowy (NUTS): Bydgosko-toruński (PL613)</w:t>
      </w:r>
    </w:p>
    <w:p w14:paraId="572FEA7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Kraj: Polska</w:t>
      </w:r>
    </w:p>
    <w:p w14:paraId="644357A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5.1.3.</w:t>
      </w:r>
    </w:p>
    <w:p w14:paraId="0685D1B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Szacowany okres obowiązywania</w:t>
      </w:r>
    </w:p>
    <w:p w14:paraId="56CB60F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Okres obowiązywania: 48 Miesiące</w:t>
      </w:r>
    </w:p>
    <w:p w14:paraId="535333B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5.1.6.</w:t>
      </w:r>
    </w:p>
    <w:p w14:paraId="39F349A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ogólne</w:t>
      </w:r>
    </w:p>
    <w:p w14:paraId="455E17B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Zastrzeżony udział: Udział nie jest zastrzeżony.</w:t>
      </w:r>
    </w:p>
    <w:p w14:paraId="45BF8A5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Projekt zamówienia niefinansowany z funduszy UE</w:t>
      </w:r>
    </w:p>
    <w:p w14:paraId="602BD9F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Zamówienie jest objęte zakresem Porozumienia w sprawie zamówień rządowych (GPA): nie</w:t>
      </w:r>
    </w:p>
    <w:p w14:paraId="0D54C95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5.1.9.</w:t>
      </w:r>
    </w:p>
    <w:p w14:paraId="08BC0F4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Kryteria kwalifikacji</w:t>
      </w:r>
    </w:p>
    <w:p w14:paraId="31A3E5E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Źródła kryteriów wyboru: Uwaga</w:t>
      </w:r>
    </w:p>
    <w:p w14:paraId="77B6813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 Referencje dotyczące określonych usług</w:t>
      </w:r>
    </w:p>
    <w:p w14:paraId="2F88EA3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przeglądy z naprawami sprzętu medycznego wraz z dokumentami wskazanymi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SWZ, z zastrzeżeniem, że co najmniej jedna ze wskazanych usług będzie wynosiła wartość brutto wskazaną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tabela l.p. 2 SWZ.</w:t>
      </w:r>
    </w:p>
    <w:p w14:paraId="328DE69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08D3376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 Odpowiednie kwalifikacje edukacyjne i zawodowe</w:t>
      </w:r>
    </w:p>
    <w:p w14:paraId="2A01EF8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SWZ, z zastrzeżeniem, że spełniają warunki określone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tabela l.p. 1 SWZ.</w:t>
      </w:r>
    </w:p>
    <w:p w14:paraId="274F820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5.1.10.</w:t>
      </w:r>
    </w:p>
    <w:p w14:paraId="303B70C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Kryteria udzielenia zamówienia</w:t>
      </w:r>
    </w:p>
    <w:p w14:paraId="7361506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7756C41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Cena</w:t>
      </w:r>
    </w:p>
    <w:p w14:paraId="56AE124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Cena</w:t>
      </w:r>
    </w:p>
    <w:p w14:paraId="6F0113B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Najwyżej punktowana najniższa cena</w:t>
      </w:r>
    </w:p>
    <w:p w14:paraId="175E94C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60</w:t>
      </w:r>
    </w:p>
    <w:p w14:paraId="227F21D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0242E74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5BAED63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Rodzaj: Jakość</w:t>
      </w:r>
    </w:p>
    <w:p w14:paraId="5D5D1D3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Autoryzacja</w:t>
      </w:r>
    </w:p>
    <w:p w14:paraId="583726B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Punktowane posiadanie/nieposiadanie autoryzacji zgodnie z zapisami SWZ</w:t>
      </w:r>
    </w:p>
    <w:p w14:paraId="56D522D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10</w:t>
      </w:r>
    </w:p>
    <w:p w14:paraId="49A7065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27AC4A0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17A1788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Jakość</w:t>
      </w:r>
    </w:p>
    <w:p w14:paraId="289A193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Czas rozpoczęcia naprawy po zgłoszeniu awarii</w:t>
      </w:r>
    </w:p>
    <w:p w14:paraId="3AC6B0C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Czas rozpoczęcia naprawy po zgłoszeniu awarii - punktacja zgodnie z zapisami SWZ</w:t>
      </w:r>
    </w:p>
    <w:p w14:paraId="7378423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20</w:t>
      </w:r>
    </w:p>
    <w:p w14:paraId="6791313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4819E0E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23D6A4B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Jakość</w:t>
      </w:r>
    </w:p>
    <w:p w14:paraId="7C78BD7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Wykorzystanie oryginalnych części zamiennych w trakcie serwisowania</w:t>
      </w:r>
    </w:p>
    <w:p w14:paraId="3F08792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Punktowanie wykorzystania oryginalnych części zamiennych w trakcie serwisowania zgodnie z zapisami SWZ</w:t>
      </w:r>
    </w:p>
    <w:p w14:paraId="431CDCF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10</w:t>
      </w:r>
    </w:p>
    <w:p w14:paraId="45556C4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5.1.11.</w:t>
      </w:r>
    </w:p>
    <w:p w14:paraId="7927F8B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Dokumenty zamówienia</w:t>
      </w:r>
    </w:p>
    <w:p w14:paraId="0D7DA0A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dokumentów zamówienia: </w:t>
      </w:r>
      <w:hyperlink r:id="rId10" w:history="1">
        <w:r w:rsidRPr="00F531CD">
          <w:rPr>
            <w:rStyle w:val="Hipercze"/>
            <w:rFonts w:ascii="Arial Narrow" w:hAnsi="Arial Narrow"/>
          </w:rPr>
          <w:t>https://e-propublico.pl</w:t>
        </w:r>
      </w:hyperlink>
    </w:p>
    <w:p w14:paraId="27882F0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5.1.12.</w:t>
      </w:r>
    </w:p>
    <w:p w14:paraId="2E80367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udzielenia zamówienia</w:t>
      </w:r>
    </w:p>
    <w:p w14:paraId="07B766A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zgłoszenia:</w:t>
      </w:r>
    </w:p>
    <w:p w14:paraId="21E9D73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Zgłoszenie elektroniczne: Wymagane</w:t>
      </w:r>
    </w:p>
    <w:p w14:paraId="22F1CB1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na potrzeby zgłoszenia: </w:t>
      </w:r>
      <w:hyperlink r:id="rId11" w:history="1">
        <w:r w:rsidRPr="00F531CD">
          <w:rPr>
            <w:rStyle w:val="Hipercze"/>
            <w:rFonts w:ascii="Arial Narrow" w:hAnsi="Arial Narrow"/>
          </w:rPr>
          <w:t>https://e-propublico.pl</w:t>
        </w:r>
      </w:hyperlink>
    </w:p>
    <w:p w14:paraId="310A26F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Języki, w których można składać oferty lub wnioski o dopuszczenie do udziału: polski</w:t>
      </w:r>
    </w:p>
    <w:p w14:paraId="6D85051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Katalog elektroniczny: Niedozwolone</w:t>
      </w:r>
    </w:p>
    <w:p w14:paraId="2320B11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3835F37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Termin składania ofert: 31/10/2024 08:00:00 (UTC+1)</w:t>
      </w:r>
    </w:p>
    <w:p w14:paraId="08C982E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Termin, do którego oferta musi pozostać ważna: 90 Dni</w:t>
      </w:r>
    </w:p>
    <w:p w14:paraId="35AFC8F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na temat publicznego otwarcia:</w:t>
      </w:r>
    </w:p>
    <w:p w14:paraId="33BE490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Data otwarcia: 31/10/2024 08:15:00 (UTC+1)</w:t>
      </w:r>
    </w:p>
    <w:p w14:paraId="2605924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Miejsce: </w:t>
      </w:r>
      <w:hyperlink r:id="rId12" w:history="1">
        <w:r w:rsidRPr="00F531CD">
          <w:rPr>
            <w:rStyle w:val="Hipercze"/>
            <w:rFonts w:ascii="Arial Narrow" w:hAnsi="Arial Narrow"/>
          </w:rPr>
          <w:t>https://e-propublico.pl</w:t>
        </w:r>
      </w:hyperlink>
    </w:p>
    <w:p w14:paraId="3ECA633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zamówienia:</w:t>
      </w:r>
    </w:p>
    <w:p w14:paraId="754E487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Wykonanie zamówienia musi odbywać się w ramach programów zatrudnienia chronionego: Nie</w:t>
      </w:r>
    </w:p>
    <w:p w14:paraId="573F029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Fakturowanie elektroniczne: Dozwolone</w:t>
      </w:r>
    </w:p>
    <w:p w14:paraId="2753B41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Stosowane będą zlecenia elektroniczne: tak</w:t>
      </w:r>
    </w:p>
    <w:p w14:paraId="5130067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Stosowane będą płatności elektroniczne: tak</w:t>
      </w:r>
    </w:p>
    <w:p w14:paraId="3A7584C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 terminach odwołania: Jak w Zadaniu 1</w:t>
      </w:r>
    </w:p>
    <w:p w14:paraId="4972EBC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5.1.15.</w:t>
      </w:r>
    </w:p>
    <w:p w14:paraId="58CC214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Techniki</w:t>
      </w:r>
    </w:p>
    <w:p w14:paraId="2A26C2B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Umowa ramowa: Brak umowy ramowej</w:t>
      </w:r>
    </w:p>
    <w:p w14:paraId="2C09D43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 dynamicznym systemie zakupów: Brak dynamicznego systemu zakupów</w:t>
      </w:r>
    </w:p>
    <w:p w14:paraId="101EBF4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5.1.16.</w:t>
      </w:r>
    </w:p>
    <w:p w14:paraId="069D18A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Dalsze informacje, mediacja i odwołanie</w:t>
      </w:r>
    </w:p>
    <w:p w14:paraId="53C897C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 mediacyjny: Sąd Polubowny przy Prokuratorii Generalnej Rzeczypospolitej Polskiej</w:t>
      </w:r>
    </w:p>
    <w:p w14:paraId="5173EC4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 odwoławczy: KRAJOWA IZBA ODWOŁAWCZA</w:t>
      </w:r>
    </w:p>
    <w:p w14:paraId="673C866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udzielająca dodatkowych informacji na temat postępowania o udzielenie zamówienia: 10 Wojskowy Szpital Kliniczny z Polikliniką Samodzielny Publiczny Zakład Opieki Zdrowotnej</w:t>
      </w:r>
    </w:p>
    <w:p w14:paraId="17FE28F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0C76610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udzielająca dodatkowych informacji na temat procedur odwoławczych: KRAJOWA IZBA ODWOŁAWCZA</w:t>
      </w:r>
    </w:p>
    <w:p w14:paraId="34740B9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62EDDB2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59FE2B1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TED </w:t>
      </w:r>
      <w:proofErr w:type="spellStart"/>
      <w:r w:rsidRPr="00F531CD">
        <w:rPr>
          <w:rFonts w:ascii="Arial Narrow" w:hAnsi="Arial Narrow"/>
        </w:rPr>
        <w:t>eSender</w:t>
      </w:r>
      <w:proofErr w:type="spellEnd"/>
      <w:r w:rsidRPr="00F531CD">
        <w:rPr>
          <w:rFonts w:ascii="Arial Narrow" w:hAnsi="Arial Narrow"/>
        </w:rPr>
        <w:t xml:space="preserve">: Publications Office of the </w:t>
      </w:r>
      <w:proofErr w:type="spellStart"/>
      <w:r w:rsidRPr="00F531CD">
        <w:rPr>
          <w:rFonts w:ascii="Arial Narrow" w:hAnsi="Arial Narrow"/>
        </w:rPr>
        <w:t>European</w:t>
      </w:r>
      <w:proofErr w:type="spellEnd"/>
      <w:r w:rsidRPr="00F531CD">
        <w:rPr>
          <w:rFonts w:ascii="Arial Narrow" w:hAnsi="Arial Narrow"/>
        </w:rPr>
        <w:t xml:space="preserve"> Union</w:t>
      </w:r>
    </w:p>
    <w:p w14:paraId="06C7A76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</w:t>
      </w:r>
    </w:p>
    <w:p w14:paraId="346D43E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Część zamówienia: LOT-0003</w:t>
      </w:r>
    </w:p>
    <w:p w14:paraId="5ED1CA1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Tytuł: 3 - Obsługa serwisowa (naprawy oraz przeglądy okresowe) agregatu wody lodowej AERMEC ANL202 współpracującego z aparatem MRI - </w:t>
      </w:r>
      <w:proofErr w:type="spellStart"/>
      <w:r w:rsidRPr="00F531CD">
        <w:rPr>
          <w:rFonts w:ascii="Arial Narrow" w:hAnsi="Arial Narrow"/>
        </w:rPr>
        <w:t>SmartPath</w:t>
      </w:r>
      <w:proofErr w:type="spellEnd"/>
      <w:r w:rsidRPr="00F531CD">
        <w:rPr>
          <w:rFonts w:ascii="Arial Narrow" w:hAnsi="Arial Narrow"/>
        </w:rPr>
        <w:t xml:space="preserve"> to </w:t>
      </w:r>
      <w:proofErr w:type="spellStart"/>
      <w:r w:rsidRPr="00F531CD">
        <w:rPr>
          <w:rFonts w:ascii="Arial Narrow" w:hAnsi="Arial Narrow"/>
        </w:rPr>
        <w:t>dStream</w:t>
      </w:r>
      <w:proofErr w:type="spellEnd"/>
      <w:r w:rsidRPr="00F531CD">
        <w:rPr>
          <w:rFonts w:ascii="Arial Narrow" w:hAnsi="Arial Narrow"/>
        </w:rPr>
        <w:t xml:space="preserve"> for 1.5T oraz agregatu wody lodowej COOL SWN 45S-R407-Z2P współpracującego z aparatem MRI - INGENITA 3T, nie obejmująca wymiany agregatów na nowe</w:t>
      </w:r>
    </w:p>
    <w:p w14:paraId="31425C1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zgodnie z zapisami SWZ</w:t>
      </w:r>
    </w:p>
    <w:p w14:paraId="59D3139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Wewnętrzny identyfikator: 3</w:t>
      </w:r>
    </w:p>
    <w:p w14:paraId="11A2E3F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5.1.1.</w:t>
      </w:r>
    </w:p>
    <w:p w14:paraId="3110545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Przeznaczenie</w:t>
      </w:r>
    </w:p>
    <w:p w14:paraId="5A80971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Charakter zamówienia: Usługi</w:t>
      </w:r>
    </w:p>
    <w:p w14:paraId="12317FD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Główna klasyfikacja (</w:t>
      </w:r>
      <w:proofErr w:type="spellStart"/>
      <w:r w:rsidRPr="00F531CD">
        <w:rPr>
          <w:rFonts w:ascii="Arial Narrow" w:hAnsi="Arial Narrow"/>
        </w:rPr>
        <w:t>cpv</w:t>
      </w:r>
      <w:proofErr w:type="spellEnd"/>
      <w:r w:rsidRPr="00F531CD">
        <w:rPr>
          <w:rFonts w:ascii="Arial Narrow" w:hAnsi="Arial Narrow"/>
        </w:rPr>
        <w:t>): 50420000 Usługi w zakresie napraw i konserwacji sprzętu medycznego i chirurgicznego</w:t>
      </w:r>
    </w:p>
    <w:p w14:paraId="100201D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5.1.2.</w:t>
      </w:r>
    </w:p>
    <w:p w14:paraId="380D91C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Miejsce realizacji</w:t>
      </w:r>
    </w:p>
    <w:p w14:paraId="7B9EAF7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Podpodział krajowy (NUTS): Bydgosko-toruński (PL613)</w:t>
      </w:r>
    </w:p>
    <w:p w14:paraId="11BDAA0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Kraj: Polska</w:t>
      </w:r>
    </w:p>
    <w:p w14:paraId="343124C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5.1.3.</w:t>
      </w:r>
    </w:p>
    <w:p w14:paraId="5C5C329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Szacowany okres obowiązywania</w:t>
      </w:r>
    </w:p>
    <w:p w14:paraId="580DBE5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Okres obowiązywania: 12 Miesiące</w:t>
      </w:r>
    </w:p>
    <w:p w14:paraId="224B261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5.1.6.</w:t>
      </w:r>
    </w:p>
    <w:p w14:paraId="3801BD3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ogólne</w:t>
      </w:r>
    </w:p>
    <w:p w14:paraId="35C5A86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Zastrzeżony udział: Udział nie jest zastrzeżony.</w:t>
      </w:r>
    </w:p>
    <w:p w14:paraId="7ADB1A3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Projekt zamówienia niefinansowany z funduszy UE</w:t>
      </w:r>
    </w:p>
    <w:p w14:paraId="428987C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Zamówienie jest objęte zakresem Porozumienia w sprawie zamówień rządowych (GPA): nie</w:t>
      </w:r>
    </w:p>
    <w:p w14:paraId="312B727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5.1.9.</w:t>
      </w:r>
    </w:p>
    <w:p w14:paraId="6AD2A1B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Kryteria kwalifikacji</w:t>
      </w:r>
    </w:p>
    <w:p w14:paraId="2D92873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Źródła kryteriów wyboru: Uwaga</w:t>
      </w:r>
    </w:p>
    <w:p w14:paraId="695A9A4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 Referencje dotyczące określonych usług</w:t>
      </w:r>
    </w:p>
    <w:p w14:paraId="53DC95D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przeglądy z naprawami sprzętu medycznego wraz z dokumentami wskazanymi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SWZ, z zastrzeżeniem, że co najmniej jedna ze wskazanych usług będzie wynosiła wartość brutto wskazaną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tabela l.p. 2 SWZ.</w:t>
      </w:r>
    </w:p>
    <w:p w14:paraId="506C437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64655CE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 Ubezpieczenie od odpowiedzialności cywilnej z tytułu ryzyka zawodowego</w:t>
      </w:r>
    </w:p>
    <w:p w14:paraId="1FAA3C5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O udzielenie zamówienia publicznego mogą ubiegać się wykonawcy, którzy spełniają warunki, dotyczące sytuacji ekonomicznej lub finansowej. Ocena spełniania warunków udziału w postępowaniu będzie dokonana na zasadzie spełnia/nie spełnia. Dla Zadania 3: Przedstawienie polisy lub innego dokumentu ubezpieczenia OC z tytułu prowadzonej działalności gospodarczej na sumę gwarancyjną co najmniej 1 000 000,00 zł brutto.</w:t>
      </w:r>
    </w:p>
    <w:p w14:paraId="60D9024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003984F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 Odpowiednie kwalifikacje edukacyjne i zawodowe</w:t>
      </w:r>
    </w:p>
    <w:p w14:paraId="39AE8E0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osób wraz z dokumentami wskazanymi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SWZ, z zastrzeżeniem, że spełniają warunki określone w pkt. 9.2 </w:t>
      </w:r>
      <w:proofErr w:type="spellStart"/>
      <w:r w:rsidRPr="00F531CD">
        <w:rPr>
          <w:rFonts w:ascii="Arial Narrow" w:hAnsi="Arial Narrow"/>
        </w:rPr>
        <w:t>ppkt</w:t>
      </w:r>
      <w:proofErr w:type="spellEnd"/>
      <w:r w:rsidRPr="00F531CD">
        <w:rPr>
          <w:rFonts w:ascii="Arial Narrow" w:hAnsi="Arial Narrow"/>
        </w:rPr>
        <w:t xml:space="preserve"> 1 tabela l.p. 1 SWZ.</w:t>
      </w:r>
    </w:p>
    <w:p w14:paraId="788CB43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5.1.10.</w:t>
      </w:r>
    </w:p>
    <w:p w14:paraId="48EB416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Kryteria udzielenia zamówienia</w:t>
      </w:r>
    </w:p>
    <w:p w14:paraId="043903E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1A58907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Cena</w:t>
      </w:r>
    </w:p>
    <w:p w14:paraId="52A9DD6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Cena</w:t>
      </w:r>
    </w:p>
    <w:p w14:paraId="599F5B2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Najwyżej punktowana najniższa cena</w:t>
      </w:r>
    </w:p>
    <w:p w14:paraId="5179FEB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60</w:t>
      </w:r>
    </w:p>
    <w:p w14:paraId="502D170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6CDA61D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Kryterium:</w:t>
      </w:r>
    </w:p>
    <w:p w14:paraId="10E8EC5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Jakość</w:t>
      </w:r>
    </w:p>
    <w:p w14:paraId="52C0BBD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Czas rozpoczęcia naprawy po zgłoszeniu awarii</w:t>
      </w:r>
    </w:p>
    <w:p w14:paraId="46F43F2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Czas rozpoczęcia naprawy po zgłoszeniu awarii - punktacja zgodnie z zapisami SWZ</w:t>
      </w:r>
    </w:p>
    <w:p w14:paraId="2328105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30</w:t>
      </w:r>
    </w:p>
    <w:p w14:paraId="5307AA8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</w:p>
    <w:p w14:paraId="6825DD7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Kryterium:</w:t>
      </w:r>
    </w:p>
    <w:p w14:paraId="0FAE626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Rodzaj: Jakość</w:t>
      </w:r>
    </w:p>
    <w:p w14:paraId="300184B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Nazwa: Wykorzystanie oryginalnych części zamiennych w trakcie serwisowania</w:t>
      </w:r>
    </w:p>
    <w:p w14:paraId="454C8FD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Opis: Punktowanie wykorzystania oryginalnych części zamiennych w trakcie serwisowania zgodnie z zapisami SWZ</w:t>
      </w:r>
    </w:p>
    <w:p w14:paraId="2537B3A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Waga (wartość procentowa, dokładna): 10</w:t>
      </w:r>
    </w:p>
    <w:p w14:paraId="64F4DBF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5.1.11.</w:t>
      </w:r>
    </w:p>
    <w:p w14:paraId="20A8B1E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Dokumenty zamówienia</w:t>
      </w:r>
    </w:p>
    <w:p w14:paraId="02BDFD2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dokumentów zamówienia: </w:t>
      </w:r>
      <w:hyperlink r:id="rId13" w:history="1">
        <w:r w:rsidRPr="00F531CD">
          <w:rPr>
            <w:rStyle w:val="Hipercze"/>
            <w:rFonts w:ascii="Arial Narrow" w:hAnsi="Arial Narrow"/>
          </w:rPr>
          <w:t>https://e-propublico.pl</w:t>
        </w:r>
      </w:hyperlink>
    </w:p>
    <w:p w14:paraId="4DA696C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5.1.12.</w:t>
      </w:r>
    </w:p>
    <w:p w14:paraId="0AF2BAD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udzielenia zamówienia</w:t>
      </w:r>
    </w:p>
    <w:p w14:paraId="1CF7A31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zgłoszenia:</w:t>
      </w:r>
    </w:p>
    <w:p w14:paraId="6337F43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Zgłoszenie elektroniczne: Wymagane</w:t>
      </w:r>
    </w:p>
    <w:p w14:paraId="74A15D9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na potrzeby zgłoszenia: </w:t>
      </w:r>
      <w:hyperlink r:id="rId14" w:history="1">
        <w:r w:rsidRPr="00F531CD">
          <w:rPr>
            <w:rStyle w:val="Hipercze"/>
            <w:rFonts w:ascii="Arial Narrow" w:hAnsi="Arial Narrow"/>
          </w:rPr>
          <w:t>https://e-propublico.pl</w:t>
        </w:r>
      </w:hyperlink>
    </w:p>
    <w:p w14:paraId="6D9041B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Języki, w których można składać oferty lub wnioski o dopuszczenie do udziału: polski</w:t>
      </w:r>
    </w:p>
    <w:p w14:paraId="523718C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Katalog elektroniczny: Niedozwolone</w:t>
      </w:r>
    </w:p>
    <w:p w14:paraId="26BE3C6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Wymagane jest użycie zaawansowanego lub kwalifikowanego podpisu elektronicznego lub pieczęci elektronicznej (zgodnie z definicją w rozporządzeniu (UE) nr 910/2014)</w:t>
      </w:r>
    </w:p>
    <w:p w14:paraId="6B20C29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Termin składania ofert: 31/10/2024 08:00:00 (UTC+1)</w:t>
      </w:r>
    </w:p>
    <w:p w14:paraId="62D50B8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Termin, do którego oferta musi pozostać ważna: 90 Dni</w:t>
      </w:r>
    </w:p>
    <w:p w14:paraId="2227B4E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na temat publicznego otwarcia:</w:t>
      </w:r>
    </w:p>
    <w:p w14:paraId="6852BAC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Data otwarcia: 31/10/2024 08:15:00 (UTC+1)</w:t>
      </w:r>
    </w:p>
    <w:p w14:paraId="48D385F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Miejsce: </w:t>
      </w:r>
      <w:hyperlink r:id="rId15" w:history="1">
        <w:r w:rsidRPr="00F531CD">
          <w:rPr>
            <w:rStyle w:val="Hipercze"/>
            <w:rFonts w:ascii="Arial Narrow" w:hAnsi="Arial Narrow"/>
          </w:rPr>
          <w:t>https://e-propublico.pl</w:t>
        </w:r>
      </w:hyperlink>
    </w:p>
    <w:p w14:paraId="75C6EDE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Warunki zamówienia:</w:t>
      </w:r>
    </w:p>
    <w:p w14:paraId="6BA1B85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Wykonanie zamówienia musi odbywać się w ramach programów zatrudnienia chronionego: Nie</w:t>
      </w:r>
    </w:p>
    <w:p w14:paraId="3628EFF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Fakturowanie elektroniczne: Dozwolone</w:t>
      </w:r>
    </w:p>
    <w:p w14:paraId="5B89B56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Stosowane będą zlecenia elektroniczne: tak</w:t>
      </w:r>
    </w:p>
    <w:p w14:paraId="4D01543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Stosowane będą płatności elektroniczne: tak</w:t>
      </w:r>
    </w:p>
    <w:p w14:paraId="4708780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 terminach odwołania: Jak w Zadaniu 1</w:t>
      </w:r>
    </w:p>
    <w:p w14:paraId="2AF096C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5.1.15.</w:t>
      </w:r>
    </w:p>
    <w:p w14:paraId="6AD5370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Techniki</w:t>
      </w:r>
    </w:p>
    <w:p w14:paraId="10AC95C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Umowa ramowa: Brak umowy ramowej</w:t>
      </w:r>
    </w:p>
    <w:p w14:paraId="47FAE0E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 dynamicznym systemie zakupów: Brak dynamicznego systemu zakupów</w:t>
      </w:r>
    </w:p>
    <w:p w14:paraId="7E9340E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5.1.16.</w:t>
      </w:r>
    </w:p>
    <w:p w14:paraId="722CE9B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Dalsze informacje, mediacja i odwołanie</w:t>
      </w:r>
    </w:p>
    <w:p w14:paraId="400E82D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 mediacyjny: Sąd Polubowny przy Prokuratorii Generalnej Rzeczypospolitej Polskiej</w:t>
      </w:r>
    </w:p>
    <w:p w14:paraId="07BF6ED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 odwoławczy: KRAJOWA IZBA ODWOŁAWCZA</w:t>
      </w:r>
    </w:p>
    <w:p w14:paraId="560B1E8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039F937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zapewniająca dostęp offline do dokumentów zamówienia: 10 Wojskowy Szpital Kliniczny z Polikliniką Samodzielny Publiczny Zakład Opieki Zdrowotnej</w:t>
      </w:r>
    </w:p>
    <w:p w14:paraId="1BE7FA7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udzielająca dodatkowych informacji na temat procedur odwoławczych: KRAJOWA IZBA ODWOŁAWCZA</w:t>
      </w:r>
    </w:p>
    <w:p w14:paraId="2D808BB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przyjmująca wnioski o dopuszczenie do udziału: 10 Wojskowy Szpital Kliniczny z Polikliniką Samodzielny Publiczny Zakład Opieki Zdrowotnej</w:t>
      </w:r>
    </w:p>
    <w:p w14:paraId="377C8ED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rozpatrująca oferty: 10 Wojskowy Szpital Kliniczny z Polikliniką Samodzielny Publiczny Zakład Opieki Zdrowotnej</w:t>
      </w:r>
    </w:p>
    <w:p w14:paraId="4080EA7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TED </w:t>
      </w:r>
      <w:proofErr w:type="spellStart"/>
      <w:r w:rsidRPr="00F531CD">
        <w:rPr>
          <w:rFonts w:ascii="Arial Narrow" w:hAnsi="Arial Narrow"/>
        </w:rPr>
        <w:t>eSender</w:t>
      </w:r>
      <w:proofErr w:type="spellEnd"/>
      <w:r w:rsidRPr="00F531CD">
        <w:rPr>
          <w:rFonts w:ascii="Arial Narrow" w:hAnsi="Arial Narrow"/>
        </w:rPr>
        <w:t xml:space="preserve">: Publications Office of the </w:t>
      </w:r>
      <w:proofErr w:type="spellStart"/>
      <w:r w:rsidRPr="00F531CD">
        <w:rPr>
          <w:rFonts w:ascii="Arial Narrow" w:hAnsi="Arial Narrow"/>
        </w:rPr>
        <w:t>European</w:t>
      </w:r>
      <w:proofErr w:type="spellEnd"/>
      <w:r w:rsidRPr="00F531CD">
        <w:rPr>
          <w:rFonts w:ascii="Arial Narrow" w:hAnsi="Arial Narrow"/>
        </w:rPr>
        <w:t xml:space="preserve"> Union</w:t>
      </w:r>
    </w:p>
    <w:p w14:paraId="2CB04DB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8. Organizacje</w:t>
      </w:r>
    </w:p>
    <w:p w14:paraId="02A362C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8.1.</w:t>
      </w:r>
    </w:p>
    <w:p w14:paraId="5111C76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ORG-0001</w:t>
      </w:r>
    </w:p>
    <w:p w14:paraId="321AD8F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Oficjalna nazwa: 10 Wojskowy Szpital Kliniczny z Polikliniką Samodzielny Publiczny Zakład Opieki Zdrowotnej</w:t>
      </w:r>
    </w:p>
    <w:p w14:paraId="4B0153F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Numer rejestracyjny: 090538318</w:t>
      </w:r>
    </w:p>
    <w:p w14:paraId="0CFF105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Departament: Sekcja Zamówień Publicznych</w:t>
      </w:r>
    </w:p>
    <w:p w14:paraId="3022726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pocztowy: Powstańców Warszawy 5  </w:t>
      </w:r>
    </w:p>
    <w:p w14:paraId="348BDE5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Miejscowość: Bydgoszcz</w:t>
      </w:r>
    </w:p>
    <w:p w14:paraId="74DD924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Kod pocztowy: 85-681</w:t>
      </w:r>
    </w:p>
    <w:p w14:paraId="7341DCD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Podpodział krajowy (NUTS): Bydgosko-toruński (PL613)</w:t>
      </w:r>
    </w:p>
    <w:p w14:paraId="40C1707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Kraj: Polska</w:t>
      </w:r>
    </w:p>
    <w:p w14:paraId="5804F2D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Punkt kontaktowy: </w:t>
      </w:r>
      <w:hyperlink r:id="rId16" w:history="1">
        <w:r w:rsidRPr="00F531CD">
          <w:rPr>
            <w:rStyle w:val="Hipercze"/>
            <w:rFonts w:ascii="Arial Narrow" w:hAnsi="Arial Narrow"/>
          </w:rPr>
          <w:t>www.10wsk.mil.pl</w:t>
        </w:r>
      </w:hyperlink>
    </w:p>
    <w:p w14:paraId="50E4882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E-mail: </w:t>
      </w:r>
      <w:hyperlink r:id="rId17" w:history="1">
        <w:r w:rsidRPr="00F531CD">
          <w:rPr>
            <w:rStyle w:val="Hipercze"/>
            <w:rFonts w:ascii="Arial Narrow" w:hAnsi="Arial Narrow"/>
          </w:rPr>
          <w:t>paulina.kucharska@10wsk.mil.pl</w:t>
        </w:r>
      </w:hyperlink>
    </w:p>
    <w:p w14:paraId="6A492C6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Telefon: +48 261 417 449</w:t>
      </w:r>
    </w:p>
    <w:p w14:paraId="1438F6C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strony internetowej: </w:t>
      </w:r>
      <w:hyperlink r:id="rId18" w:history="1">
        <w:r w:rsidRPr="00F531CD">
          <w:rPr>
            <w:rStyle w:val="Hipercze"/>
            <w:rFonts w:ascii="Arial Narrow" w:hAnsi="Arial Narrow"/>
          </w:rPr>
          <w:t>www.10wsk.mil.pl</w:t>
        </w:r>
      </w:hyperlink>
    </w:p>
    <w:p w14:paraId="68612E0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na potrzeby wymiany informacji (URL): </w:t>
      </w:r>
      <w:hyperlink r:id="rId19" w:history="1">
        <w:r w:rsidRPr="00F531CD">
          <w:rPr>
            <w:rStyle w:val="Hipercze"/>
            <w:rFonts w:ascii="Arial Narrow" w:hAnsi="Arial Narrow"/>
          </w:rPr>
          <w:t>https://e-propublico.pl/</w:t>
        </w:r>
      </w:hyperlink>
    </w:p>
    <w:p w14:paraId="7330942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Role tej organizacji: </w:t>
      </w:r>
    </w:p>
    <w:p w14:paraId="29B1219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Nabywca</w:t>
      </w:r>
    </w:p>
    <w:p w14:paraId="0B629452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udzielająca dodatkowych informacji na temat postępowania o udzielenie zamówienia</w:t>
      </w:r>
    </w:p>
    <w:p w14:paraId="5FE0C7E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zapewniająca dostęp offline do dokumentów zamówienia</w:t>
      </w:r>
    </w:p>
    <w:p w14:paraId="4D62F3D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przyjmująca wnioski o dopuszczenie do udziału</w:t>
      </w:r>
    </w:p>
    <w:p w14:paraId="68324F8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rozpatrująca oferty</w:t>
      </w:r>
    </w:p>
    <w:p w14:paraId="6D2203F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8.1.</w:t>
      </w:r>
    </w:p>
    <w:p w14:paraId="4CFF530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ORG-0002</w:t>
      </w:r>
    </w:p>
    <w:p w14:paraId="7A2213A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Oficjalna nazwa: KRAJOWA IZBA ODWOŁAWCZA</w:t>
      </w:r>
    </w:p>
    <w:p w14:paraId="0857F5A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Numer rejestracyjny: 010828091</w:t>
      </w:r>
    </w:p>
    <w:p w14:paraId="3177224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pocztowy: Postępu 17a 02-676 Warszawa</w:t>
      </w:r>
    </w:p>
    <w:p w14:paraId="426B53F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Miejscowość: Warszawa</w:t>
      </w:r>
    </w:p>
    <w:p w14:paraId="2A7FFCF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Kod pocztowy: 02-676</w:t>
      </w:r>
    </w:p>
    <w:p w14:paraId="0B18ADA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Podpodział krajowy (NUTS): Warszawski wschodni (PL912)</w:t>
      </w:r>
    </w:p>
    <w:p w14:paraId="4CCBC22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Kraj: Polska</w:t>
      </w:r>
    </w:p>
    <w:p w14:paraId="3FE4391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Punkt kontaktowy: </w:t>
      </w:r>
      <w:hyperlink r:id="rId20" w:history="1">
        <w:r w:rsidRPr="00F531CD">
          <w:rPr>
            <w:rStyle w:val="Hipercze"/>
            <w:rFonts w:ascii="Arial Narrow" w:hAnsi="Arial Narrow"/>
          </w:rPr>
          <w:t>https://www.uzp.gov.pl/kio</w:t>
        </w:r>
      </w:hyperlink>
    </w:p>
    <w:p w14:paraId="317023C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E-mail: </w:t>
      </w:r>
      <w:hyperlink r:id="rId21" w:history="1">
        <w:r w:rsidRPr="00F531CD">
          <w:rPr>
            <w:rStyle w:val="Hipercze"/>
            <w:rFonts w:ascii="Arial Narrow" w:hAnsi="Arial Narrow"/>
          </w:rPr>
          <w:t>odwolania@uzp.gov.pl</w:t>
        </w:r>
      </w:hyperlink>
    </w:p>
    <w:p w14:paraId="3618F75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Telefon: +48 224587809</w:t>
      </w:r>
    </w:p>
    <w:p w14:paraId="76D47B1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Faks: +48 224587800</w:t>
      </w:r>
    </w:p>
    <w:p w14:paraId="508443E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strony internetowej: </w:t>
      </w:r>
      <w:hyperlink r:id="rId22" w:history="1">
        <w:r w:rsidRPr="00F531CD">
          <w:rPr>
            <w:rStyle w:val="Hipercze"/>
            <w:rFonts w:ascii="Arial Narrow" w:hAnsi="Arial Narrow"/>
          </w:rPr>
          <w:t>https://www.gov.pl/web/uzp</w:t>
        </w:r>
      </w:hyperlink>
    </w:p>
    <w:p w14:paraId="7D2DE7A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na potrzeby wymiany informacji (URL): </w:t>
      </w:r>
      <w:hyperlink r:id="rId23" w:history="1">
        <w:r w:rsidRPr="00F531CD">
          <w:rPr>
            <w:rStyle w:val="Hipercze"/>
            <w:rFonts w:ascii="Arial Narrow" w:hAnsi="Arial Narrow"/>
          </w:rPr>
          <w:t>https://www.gov.pl/web/uzp</w:t>
        </w:r>
      </w:hyperlink>
    </w:p>
    <w:p w14:paraId="651C0F3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Role tej organizacji: </w:t>
      </w:r>
    </w:p>
    <w:p w14:paraId="0080710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 odwoławczy</w:t>
      </w:r>
    </w:p>
    <w:p w14:paraId="5A7D987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Organizacja udzielająca dodatkowych informacji na temat procedur odwoławczych</w:t>
      </w:r>
    </w:p>
    <w:p w14:paraId="1F4E4B5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8.1.</w:t>
      </w:r>
    </w:p>
    <w:p w14:paraId="19AE476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ORG-0003</w:t>
      </w:r>
    </w:p>
    <w:p w14:paraId="4DF6876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Oficjalna nazwa: Sąd Polubowny przy Prokuratorii Generalnej Rzeczypospolitej Polskiej</w:t>
      </w:r>
    </w:p>
    <w:p w14:paraId="05B612E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Numer rejestracyjny: 140264957</w:t>
      </w:r>
    </w:p>
    <w:p w14:paraId="34FEF0A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pocztowy: ul. Krucza 36 / Wspólna 6 Warszawa 00-522</w:t>
      </w:r>
    </w:p>
    <w:p w14:paraId="3362B88B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Miejscowość: Warszawa</w:t>
      </w:r>
    </w:p>
    <w:p w14:paraId="6D4E74B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Kod pocztowy: 00-522</w:t>
      </w:r>
    </w:p>
    <w:p w14:paraId="75E0E14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Podpodział krajowy (NUTS): Miasto Warszawa (PL911)</w:t>
      </w:r>
    </w:p>
    <w:p w14:paraId="4F30502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Kraj: Polska</w:t>
      </w:r>
    </w:p>
    <w:p w14:paraId="0B804B9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Punkt kontaktowy: Sąd Polubowny przy Prokuratorii Generalnej Rzeczypospolitej Polskiej</w:t>
      </w:r>
    </w:p>
    <w:p w14:paraId="53E02AF5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E-mail: </w:t>
      </w:r>
      <w:hyperlink r:id="rId24" w:history="1">
        <w:r w:rsidRPr="00F531CD">
          <w:rPr>
            <w:rStyle w:val="Hipercze"/>
            <w:rFonts w:ascii="Arial Narrow" w:hAnsi="Arial Narrow"/>
          </w:rPr>
          <w:t>sp@prokuratoria.gov.pl</w:t>
        </w:r>
      </w:hyperlink>
    </w:p>
    <w:p w14:paraId="59DCC9B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Telefon: +48 226958504</w:t>
      </w:r>
    </w:p>
    <w:p w14:paraId="0632C9E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strony internetowej: </w:t>
      </w:r>
      <w:hyperlink r:id="rId25" w:history="1">
        <w:r w:rsidRPr="00F531C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657919C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na potrzeby wymiany informacji (URL): </w:t>
      </w:r>
      <w:hyperlink r:id="rId26" w:history="1">
        <w:r w:rsidRPr="00F531CD">
          <w:rPr>
            <w:rStyle w:val="Hipercze"/>
            <w:rFonts w:ascii="Arial Narrow" w:hAnsi="Arial Narrow"/>
          </w:rPr>
          <w:t>https://www.gov.pl/web/sp-prokuratoria</w:t>
        </w:r>
      </w:hyperlink>
    </w:p>
    <w:p w14:paraId="71DFE11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Role tej organizacji: </w:t>
      </w:r>
    </w:p>
    <w:p w14:paraId="34CAB60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Organ mediacyjny</w:t>
      </w:r>
    </w:p>
    <w:p w14:paraId="5FB5E47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8.1.</w:t>
      </w:r>
    </w:p>
    <w:p w14:paraId="600A6C5D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ORG-0000</w:t>
      </w:r>
    </w:p>
    <w:p w14:paraId="0AEC226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Oficjalna nazwa: Publications Office of the </w:t>
      </w:r>
      <w:proofErr w:type="spellStart"/>
      <w:r w:rsidRPr="00F531CD">
        <w:rPr>
          <w:rFonts w:ascii="Arial Narrow" w:hAnsi="Arial Narrow"/>
        </w:rPr>
        <w:t>European</w:t>
      </w:r>
      <w:proofErr w:type="spellEnd"/>
      <w:r w:rsidRPr="00F531CD">
        <w:rPr>
          <w:rFonts w:ascii="Arial Narrow" w:hAnsi="Arial Narrow"/>
        </w:rPr>
        <w:t xml:space="preserve"> Union</w:t>
      </w:r>
    </w:p>
    <w:p w14:paraId="1FF06B2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Numer rejestracyjny: PUBL</w:t>
      </w:r>
    </w:p>
    <w:p w14:paraId="654AED8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Miejscowość: </w:t>
      </w:r>
      <w:proofErr w:type="spellStart"/>
      <w:r w:rsidRPr="00F531CD">
        <w:rPr>
          <w:rFonts w:ascii="Arial Narrow" w:hAnsi="Arial Narrow"/>
        </w:rPr>
        <w:t>Luxembourg</w:t>
      </w:r>
      <w:proofErr w:type="spellEnd"/>
    </w:p>
    <w:p w14:paraId="0686A59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Kod pocztowy: 2417</w:t>
      </w:r>
    </w:p>
    <w:p w14:paraId="768B540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Podpodział krajowy (NUTS): </w:t>
      </w:r>
      <w:proofErr w:type="spellStart"/>
      <w:r w:rsidRPr="00F531CD">
        <w:rPr>
          <w:rFonts w:ascii="Arial Narrow" w:hAnsi="Arial Narrow"/>
        </w:rPr>
        <w:t>Luxembourg</w:t>
      </w:r>
      <w:proofErr w:type="spellEnd"/>
      <w:r w:rsidRPr="00F531CD">
        <w:rPr>
          <w:rFonts w:ascii="Arial Narrow" w:hAnsi="Arial Narrow"/>
        </w:rPr>
        <w:t> (LU000)</w:t>
      </w:r>
    </w:p>
    <w:p w14:paraId="5A23063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Kraj: Luksemburg</w:t>
      </w:r>
    </w:p>
    <w:p w14:paraId="0CB1D05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lastRenderedPageBreak/>
        <w:t>E-mail: </w:t>
      </w:r>
      <w:hyperlink r:id="rId27" w:history="1">
        <w:r w:rsidRPr="00F531CD">
          <w:rPr>
            <w:rStyle w:val="Hipercze"/>
            <w:rFonts w:ascii="Arial Narrow" w:hAnsi="Arial Narrow"/>
          </w:rPr>
          <w:t>ted@publications.europa.eu</w:t>
        </w:r>
      </w:hyperlink>
    </w:p>
    <w:p w14:paraId="1C9225B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Telefon: +352 29291</w:t>
      </w:r>
    </w:p>
    <w:p w14:paraId="2DBED43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Adres strony internetowej: </w:t>
      </w:r>
      <w:hyperlink r:id="rId28" w:history="1">
        <w:r w:rsidRPr="00F531CD">
          <w:rPr>
            <w:rStyle w:val="Hipercze"/>
            <w:rFonts w:ascii="Arial Narrow" w:hAnsi="Arial Narrow"/>
          </w:rPr>
          <w:t>https://op.europa.eu</w:t>
        </w:r>
      </w:hyperlink>
    </w:p>
    <w:p w14:paraId="0CDF6AC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Role tej organizacji: </w:t>
      </w:r>
    </w:p>
    <w:p w14:paraId="720FAA8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 xml:space="preserve">TED </w:t>
      </w:r>
      <w:proofErr w:type="spellStart"/>
      <w:r w:rsidRPr="00F531CD">
        <w:rPr>
          <w:rFonts w:ascii="Arial Narrow" w:hAnsi="Arial Narrow"/>
        </w:rPr>
        <w:t>eSender</w:t>
      </w:r>
      <w:proofErr w:type="spellEnd"/>
    </w:p>
    <w:p w14:paraId="5E0F031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11. Informacje o ogłoszeniu</w:t>
      </w:r>
    </w:p>
    <w:p w14:paraId="00F787B8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11.1.</w:t>
      </w:r>
    </w:p>
    <w:p w14:paraId="331E4DF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 ogłoszeniu</w:t>
      </w:r>
    </w:p>
    <w:p w14:paraId="2CA12E49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Identyfikator/wersja ogłoszenia: c879be3b-e5f2-4686-b7a9-5870dc97a211 - 01</w:t>
      </w:r>
    </w:p>
    <w:p w14:paraId="3E795EAE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Typ formularza: Procedura konkurencyjna</w:t>
      </w:r>
    </w:p>
    <w:p w14:paraId="5132053A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Rodzaj ogłoszenia: Ogłoszenie o zamówieniu lub ogłoszenie o koncesji – tryb standardowy</w:t>
      </w:r>
    </w:p>
    <w:p w14:paraId="06FF534C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Podrodzaj ogłoszenia: 16</w:t>
      </w:r>
    </w:p>
    <w:p w14:paraId="0C2B3A31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Ogłoszenie – data wysłania: 30/09/2024 12:25:50 (UTC)</w:t>
      </w:r>
    </w:p>
    <w:p w14:paraId="71642A63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Języki, w których przedmiotowe ogłoszenie jest oficjalnie dostępne: polski</w:t>
      </w:r>
    </w:p>
    <w:p w14:paraId="2ABB07D6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11.2.</w:t>
      </w:r>
    </w:p>
    <w:p w14:paraId="6428578F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Informacje o publikacji</w:t>
      </w:r>
    </w:p>
    <w:p w14:paraId="7AB3F957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Numer publikacji ogłoszenia: 598793-2024</w:t>
      </w:r>
    </w:p>
    <w:p w14:paraId="65716A20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Numer wydania Dz.U. S: 194/2024</w:t>
      </w:r>
    </w:p>
    <w:p w14:paraId="4B0140A4" w14:textId="77777777" w:rsidR="00F531CD" w:rsidRPr="00F531CD" w:rsidRDefault="00F531CD" w:rsidP="00F531CD">
      <w:pPr>
        <w:spacing w:line="240" w:lineRule="auto"/>
        <w:jc w:val="both"/>
        <w:rPr>
          <w:rFonts w:ascii="Arial Narrow" w:hAnsi="Arial Narrow"/>
        </w:rPr>
      </w:pPr>
      <w:r w:rsidRPr="00F531CD">
        <w:rPr>
          <w:rFonts w:ascii="Arial Narrow" w:hAnsi="Arial Narrow"/>
        </w:rPr>
        <w:t>Data publikacji: 04/10/2024</w:t>
      </w:r>
    </w:p>
    <w:p w14:paraId="57E7707C" w14:textId="264D6029" w:rsidR="00175A13" w:rsidRPr="00175A13" w:rsidRDefault="00175A13" w:rsidP="009D4122">
      <w:pPr>
        <w:spacing w:line="240" w:lineRule="auto"/>
        <w:jc w:val="both"/>
        <w:rPr>
          <w:rFonts w:ascii="Arial Narrow" w:hAnsi="Arial Narrow"/>
        </w:rPr>
      </w:pPr>
    </w:p>
    <w:p w14:paraId="089C6BB9" w14:textId="77777777" w:rsidR="00175A13" w:rsidRDefault="00175A13" w:rsidP="00AB4ED4">
      <w:pPr>
        <w:jc w:val="right"/>
        <w:rPr>
          <w:rFonts w:ascii="Arial Narrow" w:hAnsi="Arial Narrow"/>
          <w:i/>
          <w:iCs/>
        </w:rPr>
      </w:pPr>
    </w:p>
    <w:p w14:paraId="20F6EA32" w14:textId="7A82D7C4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B08A78" w14:textId="77777777" w:rsidR="00FC4FF1" w:rsidRDefault="00FC4FF1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A7CFBE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38F237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243808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CAF9EF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925CC4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F5B785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6A30DE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182139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E0E526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51715DB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2D97E4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D0FD045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37F6164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0D105E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7D7A0F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A9D324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AB1C811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75DBD3E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00707C3" w14:textId="77777777" w:rsidR="00F531CD" w:rsidRDefault="00F531CD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1231EABD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F531CD">
        <w:rPr>
          <w:rFonts w:ascii="Arial Narrow" w:hAnsi="Arial Narrow"/>
          <w:sz w:val="18"/>
          <w:szCs w:val="20"/>
        </w:rPr>
        <w:t>7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29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30089E05" w:rsidR="00AB4ED4" w:rsidRPr="00AB4ED4" w:rsidRDefault="006735A9" w:rsidP="00FC4FF1">
      <w:pPr>
        <w:tabs>
          <w:tab w:val="right" w:pos="10064"/>
        </w:tabs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F531CD">
        <w:rPr>
          <w:rFonts w:ascii="Arial Narrow" w:hAnsi="Arial Narrow"/>
          <w:sz w:val="18"/>
        </w:rPr>
        <w:t>04</w:t>
      </w:r>
      <w:r>
        <w:rPr>
          <w:rFonts w:ascii="Arial Narrow" w:hAnsi="Arial Narrow"/>
          <w:sz w:val="18"/>
        </w:rPr>
        <w:t>.</w:t>
      </w:r>
      <w:r w:rsidR="00F531CD">
        <w:rPr>
          <w:rFonts w:ascii="Arial Narrow" w:hAnsi="Arial Narrow"/>
          <w:sz w:val="18"/>
        </w:rPr>
        <w:t>10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FC4FF1">
      <w:footerReference w:type="default" r:id="rId30"/>
      <w:pgSz w:w="11906" w:h="16838"/>
      <w:pgMar w:top="709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992D2" w14:textId="77777777" w:rsidR="00A239E6" w:rsidRDefault="00A239E6" w:rsidP="00AB4ED4">
      <w:pPr>
        <w:spacing w:after="0" w:line="240" w:lineRule="auto"/>
      </w:pPr>
      <w:r>
        <w:separator/>
      </w:r>
    </w:p>
  </w:endnote>
  <w:endnote w:type="continuationSeparator" w:id="0">
    <w:p w14:paraId="108F2374" w14:textId="77777777" w:rsidR="00A239E6" w:rsidRDefault="00A239E6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Pr="00FC4FF1" w:rsidRDefault="00AB4ED4">
        <w:pPr>
          <w:pStyle w:val="Stopka"/>
          <w:jc w:val="right"/>
          <w:rPr>
            <w:sz w:val="20"/>
            <w:szCs w:val="20"/>
          </w:rPr>
        </w:pPr>
        <w:r w:rsidRPr="00FC4FF1">
          <w:rPr>
            <w:sz w:val="20"/>
            <w:szCs w:val="20"/>
          </w:rPr>
          <w:fldChar w:fldCharType="begin"/>
        </w:r>
        <w:r w:rsidRPr="00FC4FF1">
          <w:rPr>
            <w:sz w:val="20"/>
            <w:szCs w:val="20"/>
          </w:rPr>
          <w:instrText>PAGE   \* MERGEFORMAT</w:instrText>
        </w:r>
        <w:r w:rsidRPr="00FC4FF1">
          <w:rPr>
            <w:sz w:val="20"/>
            <w:szCs w:val="20"/>
          </w:rPr>
          <w:fldChar w:fldCharType="separate"/>
        </w:r>
        <w:r w:rsidRPr="00FC4FF1">
          <w:rPr>
            <w:sz w:val="20"/>
            <w:szCs w:val="20"/>
          </w:rPr>
          <w:t>2</w:t>
        </w:r>
        <w:r w:rsidRPr="00FC4FF1">
          <w:rPr>
            <w:sz w:val="20"/>
            <w:szCs w:val="20"/>
          </w:rP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3844A9" w14:textId="77777777" w:rsidR="00A239E6" w:rsidRDefault="00A239E6" w:rsidP="00AB4ED4">
      <w:pPr>
        <w:spacing w:after="0" w:line="240" w:lineRule="auto"/>
      </w:pPr>
      <w:r>
        <w:separator/>
      </w:r>
    </w:p>
  </w:footnote>
  <w:footnote w:type="continuationSeparator" w:id="0">
    <w:p w14:paraId="09D81764" w14:textId="77777777" w:rsidR="00A239E6" w:rsidRDefault="00A239E6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75A13"/>
    <w:rsid w:val="002D6839"/>
    <w:rsid w:val="002D7C6E"/>
    <w:rsid w:val="002E3AAC"/>
    <w:rsid w:val="00380D90"/>
    <w:rsid w:val="0054397C"/>
    <w:rsid w:val="005F23D1"/>
    <w:rsid w:val="006735A9"/>
    <w:rsid w:val="006C1752"/>
    <w:rsid w:val="006E7C10"/>
    <w:rsid w:val="0070065B"/>
    <w:rsid w:val="008D1E13"/>
    <w:rsid w:val="008E2595"/>
    <w:rsid w:val="009A2617"/>
    <w:rsid w:val="009B6ADF"/>
    <w:rsid w:val="009D4122"/>
    <w:rsid w:val="00A10709"/>
    <w:rsid w:val="00A239E6"/>
    <w:rsid w:val="00A249EA"/>
    <w:rsid w:val="00A35AE5"/>
    <w:rsid w:val="00A63B9A"/>
    <w:rsid w:val="00AB4ED4"/>
    <w:rsid w:val="00B6667F"/>
    <w:rsid w:val="00BF6DEB"/>
    <w:rsid w:val="00CE34D4"/>
    <w:rsid w:val="00D62663"/>
    <w:rsid w:val="00E04B49"/>
    <w:rsid w:val="00EA23BF"/>
    <w:rsid w:val="00F068D9"/>
    <w:rsid w:val="00F531CD"/>
    <w:rsid w:val="00F5622E"/>
    <w:rsid w:val="00F92346"/>
    <w:rsid w:val="00FA5640"/>
    <w:rsid w:val="00FC4FF1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6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paulina.kucharska@10wsk.mil.pl" TargetMode="External"/><Relationship Id="rId25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hyperlink" Target="mailto:paulina.kuchar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3634</Words>
  <Characters>21806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2024-08-28T07:22:00Z</cp:lastPrinted>
  <dcterms:created xsi:type="dcterms:W3CDTF">2024-10-04T07:07:00Z</dcterms:created>
  <dcterms:modified xsi:type="dcterms:W3CDTF">2024-10-04T07:07:00Z</dcterms:modified>
</cp:coreProperties>
</file>