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B0F69" w14:textId="6FFB55D9" w:rsidR="0054463A" w:rsidRPr="0054463A" w:rsidRDefault="0054463A" w:rsidP="0054463A">
      <w:pPr>
        <w:jc w:val="right"/>
        <w:rPr>
          <w:bCs/>
          <w:sz w:val="22"/>
          <w:szCs w:val="22"/>
        </w:rPr>
      </w:pPr>
      <w:r w:rsidRPr="0054463A">
        <w:rPr>
          <w:bCs/>
          <w:sz w:val="22"/>
          <w:szCs w:val="22"/>
        </w:rPr>
        <w:t>Załącznik nr 1</w:t>
      </w:r>
      <w:r>
        <w:rPr>
          <w:bCs/>
          <w:sz w:val="22"/>
          <w:szCs w:val="22"/>
        </w:rPr>
        <w:t>4</w:t>
      </w:r>
      <w:r w:rsidRPr="0054463A">
        <w:rPr>
          <w:bCs/>
          <w:sz w:val="22"/>
          <w:szCs w:val="22"/>
        </w:rPr>
        <w:t xml:space="preserve"> do SWZ</w:t>
      </w:r>
    </w:p>
    <w:p w14:paraId="649635CF" w14:textId="77777777" w:rsidR="0054463A" w:rsidRPr="0054463A" w:rsidRDefault="0054463A" w:rsidP="0054463A">
      <w:pPr>
        <w:jc w:val="right"/>
        <w:rPr>
          <w:sz w:val="22"/>
          <w:szCs w:val="22"/>
        </w:rPr>
      </w:pPr>
    </w:p>
    <w:p w14:paraId="471F5489" w14:textId="763EDC4C" w:rsidR="00D66EA6" w:rsidRPr="00C02AAE" w:rsidRDefault="004D7D0F">
      <w:pPr>
        <w:jc w:val="center"/>
        <w:rPr>
          <w:b/>
          <w:bCs/>
          <w:sz w:val="36"/>
          <w:szCs w:val="36"/>
        </w:rPr>
      </w:pPr>
      <w:r w:rsidRPr="00C02AAE">
        <w:rPr>
          <w:b/>
          <w:bCs/>
          <w:sz w:val="36"/>
          <w:szCs w:val="36"/>
        </w:rPr>
        <w:t xml:space="preserve">Przedmiar </w:t>
      </w:r>
    </w:p>
    <w:p w14:paraId="17FAE0D1" w14:textId="77777777" w:rsidR="00D66EA6" w:rsidRDefault="00D66EA6">
      <w:pPr>
        <w:jc w:val="center"/>
        <w:rPr>
          <w:b/>
          <w:bCs/>
          <w:sz w:val="48"/>
          <w:szCs w:val="48"/>
        </w:rPr>
      </w:pPr>
    </w:p>
    <w:p w14:paraId="0E8F6BA0" w14:textId="77777777" w:rsidR="00D66EA6" w:rsidRDefault="00D66EA6">
      <w:pPr>
        <w:widowControl/>
        <w:tabs>
          <w:tab w:val="left" w:pos="4606"/>
          <w:tab w:val="left" w:pos="9212"/>
        </w:tabs>
        <w:rPr>
          <w:sz w:val="24"/>
          <w:szCs w:val="24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2"/>
        <w:gridCol w:w="992"/>
      </w:tblGrid>
      <w:tr w:rsidR="00D66EA6" w14:paraId="5493587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F20875B" w14:textId="77777777" w:rsidR="00D66EA6" w:rsidRDefault="004D7D0F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FFFFF"/>
          </w:tcPr>
          <w:p w14:paraId="0DF58AAC" w14:textId="77777777" w:rsidR="00D66EA6" w:rsidRDefault="004D7D0F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Podstawa</w:t>
            </w:r>
          </w:p>
          <w:p w14:paraId="1FD5AF72" w14:textId="77777777" w:rsidR="00D66EA6" w:rsidRDefault="004D7D0F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ustalenia</w:t>
            </w:r>
          </w:p>
        </w:tc>
        <w:tc>
          <w:tcPr>
            <w:tcW w:w="4677" w:type="dxa"/>
            <w:shd w:val="clear" w:color="auto" w:fill="FFFFFF"/>
          </w:tcPr>
          <w:p w14:paraId="63B85C6A" w14:textId="77777777" w:rsidR="00D66EA6" w:rsidRDefault="004D7D0F">
            <w:pPr>
              <w:pStyle w:val="Nagwek1"/>
              <w:jc w:val="center"/>
            </w:pPr>
            <w:r>
              <w:t>Opis robót</w:t>
            </w:r>
          </w:p>
        </w:tc>
        <w:tc>
          <w:tcPr>
            <w:tcW w:w="992" w:type="dxa"/>
            <w:shd w:val="clear" w:color="auto" w:fill="FFFFFF"/>
          </w:tcPr>
          <w:p w14:paraId="32BE2A99" w14:textId="77777777" w:rsidR="00D66EA6" w:rsidRDefault="004D7D0F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Jedn. miary</w:t>
            </w:r>
          </w:p>
        </w:tc>
        <w:tc>
          <w:tcPr>
            <w:tcW w:w="992" w:type="dxa"/>
            <w:shd w:val="clear" w:color="auto" w:fill="FFFFFF"/>
          </w:tcPr>
          <w:p w14:paraId="4474EC20" w14:textId="77777777" w:rsidR="00D66EA6" w:rsidRDefault="004D7D0F">
            <w:pPr>
              <w:pStyle w:val="Nagwek2"/>
              <w:jc w:val="center"/>
            </w:pPr>
            <w:r>
              <w:t>Obmiar</w:t>
            </w:r>
          </w:p>
        </w:tc>
      </w:tr>
    </w:tbl>
    <w:p w14:paraId="33B5F36C" w14:textId="77777777" w:rsidR="00D66EA6" w:rsidRDefault="00D66EA6">
      <w:pPr>
        <w:pStyle w:val="Nagwek"/>
        <w:widowControl/>
        <w:tabs>
          <w:tab w:val="clear" w:pos="4536"/>
          <w:tab w:val="clear" w:pos="9072"/>
          <w:tab w:val="left" w:pos="4606"/>
          <w:tab w:val="left" w:pos="9212"/>
        </w:tabs>
        <w:spacing w:line="48" w:lineRule="auto"/>
      </w:pPr>
    </w:p>
    <w:p w14:paraId="66484B6D" w14:textId="77777777" w:rsidR="00D66EA6" w:rsidRDefault="004D7D0F">
      <w:pPr>
        <w:widowControl/>
        <w:tabs>
          <w:tab w:val="left" w:pos="4606"/>
          <w:tab w:val="left" w:pos="9212"/>
        </w:tabs>
      </w:pPr>
      <w:r>
        <w:t xml:space="preserve"> 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D66EA6" w14:paraId="4E8B203B" w14:textId="77777777">
        <w:tc>
          <w:tcPr>
            <w:tcW w:w="9356" w:type="dxa"/>
          </w:tcPr>
          <w:p w14:paraId="7E828297" w14:textId="77777777" w:rsidR="00D66EA6" w:rsidRDefault="004D7D0F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>okna, drzwi</w:t>
            </w:r>
          </w:p>
          <w:p w14:paraId="6FD8CD91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6B533779" w14:textId="77777777" w:rsidR="00D66EA6" w:rsidRDefault="00D66EA6">
            <w:pPr>
              <w:widowControl/>
              <w:tabs>
                <w:tab w:val="left" w:pos="4606"/>
                <w:tab w:val="left" w:pos="9212"/>
              </w:tabs>
            </w:pPr>
          </w:p>
          <w:p w14:paraId="72840A46" w14:textId="77777777" w:rsidR="00D66EA6" w:rsidRDefault="00D66EA6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4A605A90" w14:textId="77777777" w:rsidR="00D66EA6" w:rsidRDefault="00D66EA6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285"/>
        <w:gridCol w:w="1416"/>
        <w:gridCol w:w="2693"/>
        <w:gridCol w:w="1063"/>
        <w:gridCol w:w="923"/>
        <w:gridCol w:w="993"/>
        <w:gridCol w:w="992"/>
      </w:tblGrid>
      <w:tr w:rsidR="00D66EA6" w14:paraId="53FB3B70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6D7F2C10" w14:textId="77777777" w:rsidR="00D66EA6" w:rsidRDefault="004D7D0F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42CA5547" w14:textId="77777777" w:rsidR="00D66EA6" w:rsidRDefault="004D7D0F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7365B2F" w14:textId="77777777" w:rsidR="00D66EA6" w:rsidRDefault="004D7D0F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2B550479" w14:textId="77777777" w:rsidR="00D66EA6" w:rsidRDefault="004D7D0F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77996D18" w14:textId="77777777" w:rsidR="00D66EA6" w:rsidRDefault="004D7D0F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D66EA6" w14:paraId="5478D1C2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8240C21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t xml:space="preserve"> </w:t>
            </w:r>
            <w:r>
              <w:rPr>
                <w:i/>
                <w:iCs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49F24307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E0232BD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5617CA3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00-190928-11-050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7F75C58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 , dostawa i montaż  okien z PCV rozwieranych i uchylno-rozwieranych dwudzielnych o powierzchni ponad 2,5 m2,obsadzonych na kotwach stalowych wraz z obróbką osadzenia. Okna 1,5x1,85. (66 sztuk) Podział 55/130</w:t>
            </w:r>
          </w:p>
          <w:p w14:paraId="179E81B9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6E3634F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4C65A404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25210E1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15E895D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182,46</w:t>
            </w:r>
          </w:p>
          <w:p w14:paraId="32C897EB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  <w:tr w:rsidR="00D66EA6" w14:paraId="1037519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A13F2F1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A5BDDDF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15B7115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C0DE787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00-190928-12-050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4C780906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Demontaż, dostawa i montaż drzwi balkonowych z PCV,obsadzonych na kotwach stalowych wraz z obróbką osadzenia  - Dom medyka</w:t>
            </w:r>
          </w:p>
          <w:p w14:paraId="33FF02FF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922C5FB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261203C1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C26C73A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6B5B3D2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1,87</w:t>
            </w:r>
          </w:p>
          <w:p w14:paraId="53C03829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  <w:tr w:rsidR="00D66EA6" w14:paraId="2DEB65A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540E4E5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599E808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C672F48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D8DB5B9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AW-050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30814882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Montaż rolet wewnętrznych na oknach (kalseta rolety pcv biała, prowadnice samoprzylepne płaskie, kolor do ustalenia)</w:t>
            </w:r>
          </w:p>
          <w:p w14:paraId="6AC775F2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104B323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2C5900AF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D7C118A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BB9C9EA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166,86</w:t>
            </w:r>
          </w:p>
          <w:p w14:paraId="3183F219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  <w:tr w:rsidR="00D66EA6" w14:paraId="42FCD1F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AA67BF9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FEED8EC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 ceny</w:t>
            </w:r>
          </w:p>
          <w:p w14:paraId="2904AAEE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jednostkowej</w:t>
            </w:r>
          </w:p>
          <w:p w14:paraId="331E3418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AW-040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28C14913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Wykończenie listwami maskującymi okien jednostronnie po obwodzie</w:t>
            </w:r>
          </w:p>
          <w:p w14:paraId="1A1D14E7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8B7A1D4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67C83FE5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8481407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</w:t>
            </w:r>
          </w:p>
        </w:tc>
        <w:tc>
          <w:tcPr>
            <w:tcW w:w="992" w:type="dxa"/>
            <w:shd w:val="clear" w:color="auto" w:fill="FFFFFF"/>
          </w:tcPr>
          <w:p w14:paraId="5035103B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447,50</w:t>
            </w:r>
          </w:p>
          <w:p w14:paraId="1EBC9069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  <w:tr w:rsidR="00D66EA6" w14:paraId="5716D1F0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81048BF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3C3BAEE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6E6F389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51995A8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4-010354-05-050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418EFB10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Wykucie z muru ościeżnic drewnianych oraz demontaż skrzydeł drzwiowych o powierzchni ponad 2 m2</w:t>
            </w:r>
          </w:p>
          <w:p w14:paraId="25427506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190235A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11A8E1B4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6E77E1A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9DD63E7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3,00</w:t>
            </w:r>
          </w:p>
          <w:p w14:paraId="4D4E7CCE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  <w:tr w:rsidR="00D66EA6" w14:paraId="2881F4F4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180BBA2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2AAE85A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51A0AEDE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C616340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2-02W1025-01-020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5F29579A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 - Ościeżnice stałe MDF dla drzwi wewnętrznych z obróbką obsadzenia</w:t>
            </w:r>
          </w:p>
          <w:p w14:paraId="5012A87A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6D641FC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14AE4F72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E2A754B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szt</w:t>
            </w:r>
          </w:p>
        </w:tc>
        <w:tc>
          <w:tcPr>
            <w:tcW w:w="992" w:type="dxa"/>
            <w:shd w:val="clear" w:color="auto" w:fill="FFFFFF"/>
          </w:tcPr>
          <w:p w14:paraId="3DE2B6E2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1,00</w:t>
            </w:r>
          </w:p>
          <w:p w14:paraId="3D8EC0A9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  <w:tr w:rsidR="00D66EA6" w14:paraId="7BDCFF4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C9EFB27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A15B7B9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E3602A8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0910C7B1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2-02W1022-01-050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63C990EA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Skrzydła drzwiowe płytowe wewnętrzne,pełne,jednoskrzydłowe,fabrycznie wykończone (1,3x2,07m - 1 szt)</w:t>
            </w:r>
          </w:p>
          <w:p w14:paraId="46C94304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21CBA69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13280C57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26E0FF2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3665C14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2,69</w:t>
            </w:r>
          </w:p>
          <w:p w14:paraId="18E748B5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  <w:tr w:rsidR="00D66EA6" w14:paraId="1D1506E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83A111F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8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6AFB34C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D7E26B3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B9F94CB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2-02W1040-01-050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541BFBA6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Analogia - Drzwi pcv, jednoskrzydłowe, pełne, białe, z kratka wentylacyjną - 2 szt z obróbką obsadzenia</w:t>
            </w:r>
          </w:p>
          <w:p w14:paraId="5091E938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8ACE1FD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6B6655D0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FF70186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52026059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4,17</w:t>
            </w:r>
          </w:p>
          <w:p w14:paraId="40371B09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  <w:tr w:rsidR="00D66EA6" w14:paraId="0640F887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AB6B591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6059DC" w14:textId="77777777" w:rsidR="00D66EA6" w:rsidRDefault="004D7D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1,1*1,97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643320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2,17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0A232C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F432F0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2530704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</w:tr>
      <w:tr w:rsidR="00D66EA6" w14:paraId="00872B7C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58AFEE1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60BB2E" w14:textId="77777777" w:rsidR="00D66EA6" w:rsidRDefault="004D7D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1,0*2,0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F9AB73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2,00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334F84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7E54A4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28201AC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</w:tr>
      <w:tr w:rsidR="00D66EA6" w14:paraId="109D2276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C9BDB3C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36668F" w14:textId="77777777" w:rsidR="00D66EA6" w:rsidRDefault="00D66EA6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09787B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5FDC2D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8E8DDA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1E4C66E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</w:tr>
      <w:tr w:rsidR="00D66EA6" w14:paraId="00036972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73FBAB1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EA107C" w14:textId="77777777" w:rsidR="00D66EA6" w:rsidRDefault="004D7D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874C5F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89C4DD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51F86D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4B43288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4,17</w:t>
            </w:r>
          </w:p>
        </w:tc>
      </w:tr>
      <w:tr w:rsidR="00D66EA6" w14:paraId="6083F39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DF0EC52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3EA6B838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CF60703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577C4F9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4-010108-13-060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7ECC57D9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stolarki samochodami skrzyniowymi wg rodzaju rozbieranych konstrukcji ceglanych na odległość do 1 km + opłata za składowanie</w:t>
            </w:r>
          </w:p>
          <w:p w14:paraId="00532668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0F51FF4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26D781A6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4959361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6943C6A1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19,12</w:t>
            </w:r>
          </w:p>
          <w:p w14:paraId="6827F8E2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  <w:tr w:rsidR="00D66EA6" w14:paraId="14912293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12564AA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93A20D" w14:textId="77777777" w:rsidR="00D66EA6" w:rsidRDefault="004D7D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0,1*(182,46+1,87+2,69+4,17)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BCB3D4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19,12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4B7D18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90ADA96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070704E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</w:tr>
      <w:tr w:rsidR="00D66EA6" w14:paraId="4A040F78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EE82AC2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BD27A6" w14:textId="77777777" w:rsidR="00D66EA6" w:rsidRDefault="00D66EA6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A6D69C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de-DE"/>
              </w:rPr>
              <w:t>-------------</w:t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83E734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498922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01ED5FC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</w:tr>
      <w:tr w:rsidR="00D66EA6" w14:paraId="0E3A9AFF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8D25027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41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59AEAD" w14:textId="77777777" w:rsidR="00D66EA6" w:rsidRDefault="004D7D0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Przeniesienie +</w:t>
            </w:r>
          </w:p>
        </w:tc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8EF9C4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10A2A7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3CC153" w14:textId="77777777" w:rsidR="00D66EA6" w:rsidRDefault="00D66E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0D17321" w14:textId="77777777" w:rsidR="00D66EA6" w:rsidRDefault="004D7D0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19,12</w:t>
            </w:r>
          </w:p>
        </w:tc>
      </w:tr>
      <w:tr w:rsidR="00D66EA6" w14:paraId="3E4DE8F8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7958F296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645F6F68" w14:textId="77777777" w:rsidR="00D66EA6" w:rsidRDefault="004D7D0F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3C41DFFE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63AECBD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4-010108-16-060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5D98E3DA" w14:textId="77777777" w:rsidR="00D66EA6" w:rsidRDefault="004D7D0F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stolarki samochodami skrzyniowymi wg rodzaju rozbieranych konstrukcji na każdy następny 1 km, bez względu na rodzaj konstrukcji</w:t>
            </w:r>
          </w:p>
          <w:p w14:paraId="4D6A1031" w14:textId="77777777" w:rsidR="00D66EA6" w:rsidRDefault="004D7D0F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14:paraId="78FBF426" w14:textId="77777777" w:rsidR="00D66EA6" w:rsidRDefault="00D66EA6">
            <w:pPr>
              <w:rPr>
                <w:i/>
                <w:iCs/>
                <w:sz w:val="16"/>
                <w:szCs w:val="16"/>
              </w:rPr>
            </w:pPr>
          </w:p>
          <w:p w14:paraId="74D25987" w14:textId="77777777" w:rsidR="00D66EA6" w:rsidRDefault="00D66EA6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44C17678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4CEABF1F" w14:textId="77777777" w:rsidR="00D66EA6" w:rsidRDefault="004D7D0F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19,12</w:t>
            </w:r>
          </w:p>
          <w:p w14:paraId="64B2E6D2" w14:textId="77777777" w:rsidR="00D66EA6" w:rsidRDefault="00D66EA6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4DEF5466" w14:textId="77777777" w:rsidR="004D7D0F" w:rsidRDefault="004D7D0F"/>
    <w:sectPr w:rsidR="004D7D0F">
      <w:footerReference w:type="default" r:id="rId6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3DFA5C" w14:textId="77777777" w:rsidR="00F749AE" w:rsidRDefault="00F749AE">
      <w:r>
        <w:separator/>
      </w:r>
    </w:p>
  </w:endnote>
  <w:endnote w:type="continuationSeparator" w:id="0">
    <w:p w14:paraId="10094A56" w14:textId="77777777" w:rsidR="00F749AE" w:rsidRDefault="00F74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55A4C" w14:textId="77777777" w:rsidR="00D66EA6" w:rsidRDefault="004D7D0F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System kosztorysowania WINBUD Kosztorys Prof (wer. 2024.20)</w:t>
    </w:r>
  </w:p>
  <w:p w14:paraId="48F5F189" w14:textId="77777777" w:rsidR="00D66EA6" w:rsidRDefault="004D7D0F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str </w:t>
    </w:r>
    <w:r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>
      <w:rPr>
        <w:rStyle w:val="Numerstrony"/>
        <w:sz w:val="16"/>
        <w:szCs w:val="16"/>
      </w:rPr>
      <w:fldChar w:fldCharType="separate"/>
    </w:r>
    <w:r w:rsidR="00C02AAE">
      <w:rPr>
        <w:rStyle w:val="Numerstrony"/>
        <w:noProof/>
        <w:sz w:val="16"/>
        <w:szCs w:val="16"/>
      </w:rPr>
      <w:t>2</w:t>
    </w:r>
    <w:r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4EB6A" w14:textId="77777777" w:rsidR="00F749AE" w:rsidRDefault="00F749AE">
      <w:r>
        <w:separator/>
      </w:r>
    </w:p>
  </w:footnote>
  <w:footnote w:type="continuationSeparator" w:id="0">
    <w:p w14:paraId="1493CBA1" w14:textId="77777777" w:rsidR="00F749AE" w:rsidRDefault="00F749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2AAE"/>
    <w:rsid w:val="004D7D0F"/>
    <w:rsid w:val="0054463A"/>
    <w:rsid w:val="00C02AAE"/>
    <w:rsid w:val="00D11C1B"/>
    <w:rsid w:val="00D66EA6"/>
    <w:rsid w:val="00F7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DAE5EA"/>
  <w15:docId w15:val="{D8F11FD6-279D-4F40-BF4D-FBB2CF28F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widowControl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widowControl/>
      <w:jc w:val="right"/>
      <w:outlineLvl w:val="1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5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1900</Characters>
  <Application>Microsoft Office Word</Application>
  <DocSecurity>0</DocSecurity>
  <Lines>15</Lines>
  <Paragraphs>4</Paragraphs>
  <ScaleCrop>false</ScaleCrop>
  <Company>private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10 wsk</cp:lastModifiedBy>
  <cp:revision>3</cp:revision>
  <cp:lastPrinted>1996-11-12T21:12:00Z</cp:lastPrinted>
  <dcterms:created xsi:type="dcterms:W3CDTF">2024-09-23T06:13:00Z</dcterms:created>
  <dcterms:modified xsi:type="dcterms:W3CDTF">2024-10-15T06:53:00Z</dcterms:modified>
</cp:coreProperties>
</file>