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48C8E2" w14:textId="24EF97DC" w:rsidR="002C1A4C" w:rsidRDefault="002C1A4C" w:rsidP="002C1A4C">
      <w:pPr>
        <w:spacing w:after="120" w:line="276" w:lineRule="auto"/>
        <w:jc w:val="right"/>
        <w:rPr>
          <w:rFonts w:ascii="Garamond" w:hAnsi="Garamond" w:cs="Arial"/>
          <w:b/>
          <w:color w:val="000000" w:themeColor="text1"/>
          <w:szCs w:val="24"/>
        </w:rPr>
      </w:pPr>
      <w:r>
        <w:rPr>
          <w:rFonts w:ascii="Garamond" w:hAnsi="Garamond" w:cs="Arial"/>
          <w:b/>
          <w:color w:val="000000" w:themeColor="text1"/>
          <w:szCs w:val="24"/>
        </w:rPr>
        <w:t xml:space="preserve">Załącznik nr </w:t>
      </w:r>
      <w:r w:rsidR="00AD3843">
        <w:rPr>
          <w:rFonts w:ascii="Garamond" w:hAnsi="Garamond" w:cs="Arial"/>
          <w:b/>
          <w:color w:val="000000" w:themeColor="text1"/>
          <w:szCs w:val="24"/>
        </w:rPr>
        <w:t>4</w:t>
      </w:r>
      <w:r>
        <w:rPr>
          <w:rFonts w:ascii="Garamond" w:hAnsi="Garamond" w:cs="Arial"/>
          <w:b/>
          <w:color w:val="000000" w:themeColor="text1"/>
          <w:szCs w:val="24"/>
        </w:rPr>
        <w:t xml:space="preserve"> do SWZ</w:t>
      </w:r>
    </w:p>
    <w:p w14:paraId="37B9DE9E" w14:textId="59F2BF48" w:rsidR="00C143DF" w:rsidRPr="00CA2310" w:rsidRDefault="005F64C5" w:rsidP="00F430C3">
      <w:pPr>
        <w:spacing w:after="120" w:line="276" w:lineRule="auto"/>
        <w:jc w:val="center"/>
        <w:rPr>
          <w:rFonts w:ascii="Garamond" w:hAnsi="Garamond" w:cs="Arial"/>
          <w:color w:val="000000" w:themeColor="text1"/>
          <w:szCs w:val="24"/>
        </w:rPr>
      </w:pPr>
      <w:r w:rsidRPr="00CA2310">
        <w:rPr>
          <w:rFonts w:ascii="Garamond" w:hAnsi="Garamond" w:cs="Arial"/>
          <w:b/>
          <w:color w:val="000000" w:themeColor="text1"/>
          <w:szCs w:val="24"/>
        </w:rPr>
        <w:t>UMOWA NR</w:t>
      </w:r>
      <w:r w:rsidR="007D28BF" w:rsidRPr="00CA2310">
        <w:rPr>
          <w:rFonts w:ascii="Garamond" w:hAnsi="Garamond" w:cs="Arial"/>
          <w:b/>
          <w:color w:val="000000" w:themeColor="text1"/>
          <w:szCs w:val="24"/>
        </w:rPr>
        <w:t xml:space="preserve"> / </w:t>
      </w:r>
      <w:r w:rsidRPr="00CA2310">
        <w:rPr>
          <w:rFonts w:ascii="Garamond" w:hAnsi="Garamond" w:cs="Arial"/>
          <w:b/>
          <w:color w:val="000000" w:themeColor="text1"/>
          <w:szCs w:val="24"/>
        </w:rPr>
        <w:t xml:space="preserve"> </w:t>
      </w:r>
      <w:r w:rsidR="00D821CC" w:rsidRPr="00CA2310">
        <w:rPr>
          <w:rFonts w:ascii="Garamond" w:hAnsi="Garamond" w:cs="Arial"/>
          <w:b/>
          <w:color w:val="000000" w:themeColor="text1"/>
          <w:szCs w:val="24"/>
        </w:rPr>
        <w:t xml:space="preserve"> </w:t>
      </w:r>
      <w:r w:rsidR="0084177C" w:rsidRPr="00CA2310">
        <w:rPr>
          <w:rFonts w:ascii="Garamond" w:hAnsi="Garamond" w:cs="Arial"/>
          <w:b/>
          <w:color w:val="000000" w:themeColor="text1"/>
          <w:szCs w:val="24"/>
        </w:rPr>
        <w:t xml:space="preserve">/ </w:t>
      </w:r>
      <w:r w:rsidR="00D821CC" w:rsidRPr="00CA2310">
        <w:rPr>
          <w:rFonts w:ascii="Garamond" w:hAnsi="Garamond" w:cs="Arial"/>
          <w:b/>
          <w:color w:val="000000" w:themeColor="text1"/>
          <w:szCs w:val="24"/>
        </w:rPr>
        <w:t xml:space="preserve">  </w:t>
      </w:r>
      <w:r w:rsidR="0084177C" w:rsidRPr="00CA2310">
        <w:rPr>
          <w:rFonts w:ascii="Garamond" w:hAnsi="Garamond" w:cs="Arial"/>
          <w:b/>
          <w:color w:val="000000" w:themeColor="text1"/>
          <w:szCs w:val="24"/>
        </w:rPr>
        <w:t>/</w:t>
      </w:r>
      <w:r w:rsidR="00D821CC" w:rsidRPr="00CA2310">
        <w:rPr>
          <w:rFonts w:ascii="Garamond" w:hAnsi="Garamond" w:cs="Arial"/>
          <w:b/>
          <w:color w:val="000000" w:themeColor="text1"/>
          <w:szCs w:val="24"/>
        </w:rPr>
        <w:t xml:space="preserve"> </w:t>
      </w:r>
      <w:r w:rsidR="00791F54" w:rsidRPr="00CA2310">
        <w:rPr>
          <w:rFonts w:ascii="Garamond" w:hAnsi="Garamond" w:cs="Arial"/>
          <w:b/>
          <w:color w:val="000000" w:themeColor="text1"/>
          <w:szCs w:val="24"/>
        </w:rPr>
        <w:t>20</w:t>
      </w:r>
      <w:r w:rsidR="00973CA3" w:rsidRPr="00CA2310">
        <w:rPr>
          <w:rFonts w:ascii="Garamond" w:hAnsi="Garamond" w:cs="Arial"/>
          <w:b/>
          <w:color w:val="000000" w:themeColor="text1"/>
          <w:szCs w:val="24"/>
        </w:rPr>
        <w:t>2</w:t>
      </w:r>
      <w:r w:rsidR="002C180B">
        <w:rPr>
          <w:rFonts w:ascii="Garamond" w:hAnsi="Garamond" w:cs="Arial"/>
          <w:b/>
          <w:color w:val="000000" w:themeColor="text1"/>
          <w:szCs w:val="24"/>
        </w:rPr>
        <w:t>4</w:t>
      </w:r>
    </w:p>
    <w:p w14:paraId="709E152F" w14:textId="50A117C7" w:rsidR="00F80F09" w:rsidRPr="00CA2310" w:rsidRDefault="00791F54" w:rsidP="00F430C3">
      <w:pPr>
        <w:tabs>
          <w:tab w:val="left" w:leader="dot" w:pos="4488"/>
        </w:tabs>
        <w:spacing w:after="120" w:line="276" w:lineRule="auto"/>
        <w:jc w:val="both"/>
        <w:rPr>
          <w:rFonts w:ascii="Garamond" w:hAnsi="Garamond" w:cs="Arial"/>
          <w:color w:val="000000" w:themeColor="text1"/>
          <w:szCs w:val="24"/>
        </w:rPr>
      </w:pPr>
      <w:r w:rsidRPr="00CA2310">
        <w:rPr>
          <w:rFonts w:ascii="Garamond" w:hAnsi="Garamond" w:cs="Arial"/>
          <w:color w:val="000000" w:themeColor="text1"/>
          <w:szCs w:val="24"/>
        </w:rPr>
        <w:t>Zawarta w Poznaniu w dniu [</w:t>
      </w:r>
      <w:r w:rsidRPr="00CA2310">
        <w:rPr>
          <w:rFonts w:ascii="Garamond" w:hAnsi="Garamond" w:cs="Arial"/>
          <w:color w:val="000000" w:themeColor="text1"/>
          <w:szCs w:val="24"/>
          <w:highlight w:val="yellow"/>
        </w:rPr>
        <w:t>__</w:t>
      </w:r>
      <w:r w:rsidRPr="00CA2310">
        <w:rPr>
          <w:rFonts w:ascii="Garamond" w:hAnsi="Garamond" w:cs="Arial"/>
          <w:color w:val="000000" w:themeColor="text1"/>
          <w:szCs w:val="24"/>
        </w:rPr>
        <w:t>] [</w:t>
      </w:r>
      <w:r w:rsidR="001E5D7E" w:rsidRPr="00CA2310">
        <w:rPr>
          <w:rFonts w:ascii="Garamond" w:hAnsi="Garamond" w:cs="Arial"/>
          <w:color w:val="000000" w:themeColor="text1"/>
          <w:szCs w:val="24"/>
          <w:highlight w:val="yellow"/>
        </w:rPr>
        <w:t>__</w:t>
      </w:r>
      <w:r w:rsidRPr="00CA2310">
        <w:rPr>
          <w:rFonts w:ascii="Garamond" w:hAnsi="Garamond" w:cs="Arial"/>
          <w:color w:val="000000" w:themeColor="text1"/>
          <w:szCs w:val="24"/>
        </w:rPr>
        <w:t>]</w:t>
      </w:r>
      <w:r w:rsidRPr="00CA2310">
        <w:rPr>
          <w:rFonts w:ascii="Garamond" w:hAnsi="Garamond" w:cs="Arial"/>
          <w:b/>
          <w:color w:val="000000" w:themeColor="text1"/>
          <w:szCs w:val="24"/>
        </w:rPr>
        <w:t xml:space="preserve"> </w:t>
      </w:r>
      <w:r w:rsidRPr="00CA2310">
        <w:rPr>
          <w:rFonts w:ascii="Garamond" w:hAnsi="Garamond" w:cs="Arial"/>
          <w:color w:val="000000" w:themeColor="text1"/>
          <w:szCs w:val="24"/>
        </w:rPr>
        <w:t>20</w:t>
      </w:r>
      <w:r w:rsidR="00973CA3" w:rsidRPr="00CA2310">
        <w:rPr>
          <w:rFonts w:ascii="Garamond" w:hAnsi="Garamond" w:cs="Arial"/>
          <w:color w:val="000000" w:themeColor="text1"/>
          <w:szCs w:val="24"/>
        </w:rPr>
        <w:t>2</w:t>
      </w:r>
      <w:r w:rsidR="002C180B">
        <w:rPr>
          <w:rFonts w:ascii="Garamond" w:hAnsi="Garamond" w:cs="Arial"/>
          <w:color w:val="000000" w:themeColor="text1"/>
          <w:szCs w:val="24"/>
        </w:rPr>
        <w:t>4</w:t>
      </w:r>
      <w:r w:rsidRPr="00CA2310">
        <w:rPr>
          <w:rFonts w:ascii="Garamond" w:hAnsi="Garamond" w:cs="Arial"/>
          <w:color w:val="000000" w:themeColor="text1"/>
          <w:szCs w:val="24"/>
        </w:rPr>
        <w:t xml:space="preserve"> r. pomiędzy:</w:t>
      </w:r>
    </w:p>
    <w:p w14:paraId="7B9F9858" w14:textId="5A161357" w:rsidR="00791F54" w:rsidRPr="00CA2310" w:rsidRDefault="00791F54" w:rsidP="00F430C3">
      <w:pPr>
        <w:pStyle w:val="Akapitzlist"/>
        <w:tabs>
          <w:tab w:val="left" w:leader="dot" w:pos="8674"/>
        </w:tabs>
        <w:spacing w:after="120" w:line="276" w:lineRule="auto"/>
        <w:ind w:left="0"/>
        <w:contextualSpacing w:val="0"/>
        <w:jc w:val="both"/>
        <w:rPr>
          <w:rFonts w:ascii="Garamond" w:hAnsi="Garamond" w:cs="Arial"/>
          <w:color w:val="000000" w:themeColor="text1"/>
          <w:szCs w:val="24"/>
        </w:rPr>
      </w:pPr>
      <w:r w:rsidRPr="00CA2310">
        <w:rPr>
          <w:rFonts w:ascii="Garamond" w:hAnsi="Garamond" w:cs="Arial"/>
          <w:b/>
          <w:color w:val="000000" w:themeColor="text1"/>
          <w:szCs w:val="24"/>
        </w:rPr>
        <w:t>Szpitalem Wojewódzkim w Poznaniu</w:t>
      </w:r>
      <w:r w:rsidRPr="00CA2310">
        <w:rPr>
          <w:rFonts w:ascii="Garamond" w:hAnsi="Garamond" w:cs="Arial"/>
          <w:color w:val="000000" w:themeColor="text1"/>
          <w:szCs w:val="24"/>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A2310">
        <w:rPr>
          <w:rFonts w:ascii="Garamond" w:hAnsi="Garamond" w:cs="Arial"/>
          <w:b/>
          <w:color w:val="000000" w:themeColor="text1"/>
          <w:szCs w:val="24"/>
        </w:rPr>
        <w:t xml:space="preserve"> </w:t>
      </w:r>
      <w:r w:rsidR="00007721" w:rsidRPr="00007721">
        <w:rPr>
          <w:rFonts w:ascii="Garamond" w:hAnsi="Garamond" w:cs="Arial"/>
          <w:color w:val="000000" w:themeColor="text1"/>
          <w:szCs w:val="24"/>
        </w:rPr>
        <w:t xml:space="preserve">p.o. </w:t>
      </w:r>
      <w:r w:rsidR="00007721" w:rsidRPr="00007721">
        <w:rPr>
          <w:rFonts w:ascii="Garamond" w:hAnsi="Garamond" w:cs="Arial"/>
          <w:b/>
          <w:bCs/>
          <w:color w:val="000000" w:themeColor="text1"/>
          <w:szCs w:val="24"/>
        </w:rPr>
        <w:t>Dyrektora Violetta Magiera</w:t>
      </w:r>
    </w:p>
    <w:p w14:paraId="34A453F1" w14:textId="64233A74" w:rsidR="00791F54" w:rsidRPr="00CA2310" w:rsidRDefault="00791F54" w:rsidP="00F430C3">
      <w:pPr>
        <w:pStyle w:val="Akapitzlist"/>
        <w:tabs>
          <w:tab w:val="left" w:leader="dot" w:pos="8674"/>
        </w:tabs>
        <w:spacing w:after="120" w:line="276" w:lineRule="auto"/>
        <w:ind w:left="0"/>
        <w:contextualSpacing w:val="0"/>
        <w:jc w:val="both"/>
        <w:rPr>
          <w:rFonts w:ascii="Garamond" w:hAnsi="Garamond" w:cs="Arial"/>
          <w:color w:val="000000" w:themeColor="text1"/>
          <w:szCs w:val="24"/>
        </w:rPr>
      </w:pPr>
      <w:r w:rsidRPr="00CA2310">
        <w:rPr>
          <w:rFonts w:ascii="Garamond" w:hAnsi="Garamond" w:cs="Arial"/>
          <w:color w:val="000000" w:themeColor="text1"/>
          <w:szCs w:val="24"/>
        </w:rPr>
        <w:t>zwanym dalej "</w:t>
      </w:r>
      <w:r w:rsidR="007D28BF" w:rsidRPr="00CA2310">
        <w:rPr>
          <w:rFonts w:ascii="Garamond" w:hAnsi="Garamond"/>
          <w:b/>
          <w:color w:val="000000" w:themeColor="text1"/>
          <w:szCs w:val="24"/>
          <w:lang w:eastAsia="ar-SA"/>
        </w:rPr>
        <w:t xml:space="preserve"> Kupującym</w:t>
      </w:r>
      <w:r w:rsidR="007D28BF" w:rsidRPr="00CA2310">
        <w:rPr>
          <w:rFonts w:ascii="Garamond" w:hAnsi="Garamond" w:cs="Arial"/>
          <w:color w:val="000000" w:themeColor="text1"/>
          <w:szCs w:val="24"/>
        </w:rPr>
        <w:t xml:space="preserve"> </w:t>
      </w:r>
      <w:r w:rsidRPr="00CA2310">
        <w:rPr>
          <w:rFonts w:ascii="Garamond" w:hAnsi="Garamond" w:cs="Arial"/>
          <w:color w:val="000000" w:themeColor="text1"/>
          <w:szCs w:val="24"/>
        </w:rPr>
        <w:t>"</w:t>
      </w:r>
      <w:r w:rsidR="007F6E1B">
        <w:rPr>
          <w:rFonts w:ascii="Garamond" w:hAnsi="Garamond" w:cs="Arial"/>
          <w:color w:val="000000" w:themeColor="text1"/>
          <w:szCs w:val="24"/>
        </w:rPr>
        <w:t xml:space="preserve"> lub </w:t>
      </w:r>
      <w:proofErr w:type="spellStart"/>
      <w:r w:rsidR="007F6E1B">
        <w:rPr>
          <w:rFonts w:ascii="Garamond" w:hAnsi="Garamond" w:cs="Arial"/>
          <w:color w:val="000000" w:themeColor="text1"/>
          <w:szCs w:val="24"/>
        </w:rPr>
        <w:t>Zamawiajacy</w:t>
      </w:r>
      <w:proofErr w:type="spellEnd"/>
      <w:r w:rsidRPr="00CA2310">
        <w:rPr>
          <w:rFonts w:ascii="Garamond" w:hAnsi="Garamond" w:cs="Arial"/>
          <w:color w:val="000000" w:themeColor="text1"/>
          <w:szCs w:val="24"/>
        </w:rPr>
        <w:t xml:space="preserve">, </w:t>
      </w:r>
    </w:p>
    <w:p w14:paraId="1F3514A7" w14:textId="77777777" w:rsidR="00791F54" w:rsidRPr="00CA2310" w:rsidRDefault="00791F54" w:rsidP="00F430C3">
      <w:pPr>
        <w:tabs>
          <w:tab w:val="left" w:leader="dot" w:pos="1373"/>
        </w:tabs>
        <w:spacing w:after="120" w:line="276" w:lineRule="auto"/>
        <w:jc w:val="both"/>
        <w:rPr>
          <w:rFonts w:ascii="Garamond" w:hAnsi="Garamond" w:cs="Arial"/>
          <w:color w:val="000000" w:themeColor="text1"/>
          <w:szCs w:val="24"/>
        </w:rPr>
      </w:pPr>
      <w:r w:rsidRPr="00CA2310">
        <w:rPr>
          <w:rFonts w:ascii="Garamond" w:hAnsi="Garamond" w:cs="Arial"/>
          <w:color w:val="000000" w:themeColor="text1"/>
          <w:szCs w:val="24"/>
        </w:rPr>
        <w:t>a</w:t>
      </w:r>
      <w:r w:rsidR="00B7370A" w:rsidRPr="00CA2310">
        <w:rPr>
          <w:rFonts w:ascii="Garamond" w:hAnsi="Garamond" w:cs="Arial"/>
          <w:color w:val="000000" w:themeColor="text1"/>
          <w:szCs w:val="24"/>
        </w:rPr>
        <w:t>,</w:t>
      </w:r>
    </w:p>
    <w:p w14:paraId="7ABEFC5E" w14:textId="471382FC" w:rsidR="005F64C5" w:rsidRPr="00CA2310" w:rsidRDefault="005F64C5" w:rsidP="00F430C3">
      <w:pPr>
        <w:tabs>
          <w:tab w:val="left" w:leader="dot" w:pos="8674"/>
        </w:tabs>
        <w:spacing w:after="120" w:line="276" w:lineRule="auto"/>
        <w:jc w:val="both"/>
        <w:rPr>
          <w:rFonts w:ascii="Garamond" w:hAnsi="Garamond" w:cs="Arial"/>
          <w:i/>
          <w:color w:val="000000" w:themeColor="text1"/>
          <w:szCs w:val="24"/>
        </w:rPr>
      </w:pPr>
      <w:r w:rsidRPr="00CA2310">
        <w:rPr>
          <w:rFonts w:ascii="Garamond" w:eastAsia="MS Mincho" w:hAnsi="Garamond" w:cs="Arial"/>
          <w:i/>
          <w:color w:val="000000" w:themeColor="text1"/>
          <w:szCs w:val="24"/>
        </w:rPr>
        <w:t>[</w:t>
      </w:r>
      <w:r w:rsidRPr="00CA2310">
        <w:rPr>
          <w:rFonts w:ascii="Garamond" w:eastAsia="MS Mincho" w:hAnsi="Garamond" w:cs="Arial"/>
          <w:i/>
          <w:color w:val="000000" w:themeColor="text1"/>
          <w:szCs w:val="24"/>
          <w:highlight w:val="yellow"/>
        </w:rPr>
        <w:t>_______________________________________________</w:t>
      </w:r>
      <w:r w:rsidRPr="00CA2310">
        <w:rPr>
          <w:rFonts w:ascii="Garamond" w:eastAsia="MS Mincho" w:hAnsi="Garamond" w:cs="Arial"/>
          <w:i/>
          <w:color w:val="000000" w:themeColor="text1"/>
          <w:szCs w:val="24"/>
        </w:rPr>
        <w:t>]</w:t>
      </w:r>
      <w:r w:rsidRPr="00CA2310">
        <w:rPr>
          <w:rFonts w:ascii="Garamond" w:eastAsia="MS Mincho" w:hAnsi="Garamond" w:cs="Arial"/>
          <w:b/>
          <w:i/>
          <w:color w:val="000000" w:themeColor="text1"/>
          <w:szCs w:val="24"/>
        </w:rPr>
        <w:t xml:space="preserve"> </w:t>
      </w:r>
      <w:r w:rsidRPr="00CA2310">
        <w:rPr>
          <w:rFonts w:ascii="Garamond" w:eastAsia="MS Mincho" w:hAnsi="Garamond" w:cs="Arial"/>
          <w:i/>
          <w:color w:val="000000" w:themeColor="text1"/>
          <w:szCs w:val="24"/>
        </w:rPr>
        <w:t>z siedzibą w</w:t>
      </w:r>
      <w:r w:rsidR="00F02B65" w:rsidRPr="00CA2310">
        <w:rPr>
          <w:rFonts w:ascii="Garamond" w:eastAsia="MS Mincho" w:hAnsi="Garamond" w:cs="Arial"/>
          <w:i/>
          <w:color w:val="000000" w:themeColor="text1"/>
          <w:szCs w:val="24"/>
        </w:rPr>
        <w:t xml:space="preserve"> </w:t>
      </w:r>
      <w:r w:rsidRPr="00CA2310">
        <w:rPr>
          <w:rFonts w:ascii="Garamond" w:eastAsia="MS Mincho" w:hAnsi="Garamond" w:cs="Arial"/>
          <w:i/>
          <w:color w:val="000000" w:themeColor="text1"/>
          <w:szCs w:val="24"/>
        </w:rPr>
        <w:t>[____________</w:t>
      </w:r>
      <w:r w:rsidR="00F02B65" w:rsidRPr="00CA2310">
        <w:rPr>
          <w:rFonts w:ascii="Garamond" w:eastAsia="MS Mincho" w:hAnsi="Garamond" w:cs="Arial"/>
          <w:i/>
          <w:color w:val="000000" w:themeColor="text1"/>
          <w:szCs w:val="24"/>
        </w:rPr>
        <w:t>][</w:t>
      </w:r>
      <w:r w:rsidRPr="00CA2310">
        <w:rPr>
          <w:rFonts w:ascii="Garamond" w:eastAsia="MS Mincho" w:hAnsi="Garamond" w:cs="Arial"/>
          <w:i/>
          <w:color w:val="000000" w:themeColor="text1"/>
          <w:szCs w:val="24"/>
        </w:rPr>
        <w:t xml:space="preserve"> __-____], </w:t>
      </w:r>
      <w:r w:rsidRPr="00CA2310">
        <w:rPr>
          <w:rFonts w:ascii="Garamond" w:eastAsia="MS Mincho" w:hAnsi="Garamond" w:cs="Arial"/>
          <w:i/>
          <w:color w:val="000000" w:themeColor="text1"/>
          <w:szCs w:val="24"/>
        </w:rPr>
        <w:br/>
        <w:t>ul. [</w:t>
      </w:r>
      <w:r w:rsidRPr="00CA2310">
        <w:rPr>
          <w:rFonts w:ascii="Garamond" w:eastAsia="MS Mincho" w:hAnsi="Garamond" w:cs="Arial"/>
          <w:i/>
          <w:color w:val="000000" w:themeColor="text1"/>
          <w:szCs w:val="24"/>
          <w:highlight w:val="yellow"/>
        </w:rPr>
        <w:t>________</w:t>
      </w:r>
      <w:r w:rsidRPr="00CA2310">
        <w:rPr>
          <w:rFonts w:ascii="Garamond" w:eastAsia="MS Mincho" w:hAnsi="Garamond" w:cs="Arial"/>
          <w:i/>
          <w:color w:val="000000" w:themeColor="text1"/>
          <w:szCs w:val="24"/>
        </w:rPr>
        <w:t>], [</w:t>
      </w:r>
      <w:r w:rsidRPr="00CA2310">
        <w:rPr>
          <w:rFonts w:ascii="Garamond" w:eastAsia="MS Mincho" w:hAnsi="Garamond" w:cs="Arial"/>
          <w:i/>
          <w:color w:val="000000" w:themeColor="text1"/>
          <w:szCs w:val="24"/>
          <w:highlight w:val="yellow"/>
        </w:rPr>
        <w:t>___</w:t>
      </w:r>
      <w:r w:rsidRPr="00CA2310">
        <w:rPr>
          <w:rFonts w:ascii="Garamond" w:eastAsia="MS Mincho" w:hAnsi="Garamond" w:cs="Arial"/>
          <w:i/>
          <w:color w:val="000000" w:themeColor="text1"/>
          <w:szCs w:val="24"/>
        </w:rPr>
        <w:t xml:space="preserve"> </w:t>
      </w:r>
      <w:r w:rsidRPr="00CA2310">
        <w:rPr>
          <w:rFonts w:ascii="Garamond" w:eastAsia="MS Mincho" w:hAnsi="Garamond" w:cs="Arial"/>
          <w:i/>
          <w:color w:val="000000" w:themeColor="text1"/>
          <w:szCs w:val="24"/>
          <w:highlight w:val="yellow"/>
        </w:rPr>
        <w:t>_______</w:t>
      </w:r>
      <w:r w:rsidRPr="00CA2310">
        <w:rPr>
          <w:rFonts w:ascii="Garamond" w:eastAsia="MS Mincho" w:hAnsi="Garamond" w:cs="Arial"/>
          <w:i/>
          <w:color w:val="000000" w:themeColor="text1"/>
          <w:szCs w:val="24"/>
        </w:rPr>
        <w:t xml:space="preserve">], wpisaną do rejestru przedsiębiorców Krajowego Rejestru Sądowego prowadzonego </w:t>
      </w:r>
      <w:r w:rsidRPr="00CA2310">
        <w:rPr>
          <w:rFonts w:ascii="Garamond" w:eastAsia="MS Mincho" w:hAnsi="Garamond" w:cs="Arial"/>
          <w:i/>
          <w:color w:val="000000" w:themeColor="text1"/>
          <w:szCs w:val="24"/>
        </w:rPr>
        <w:br/>
        <w:t xml:space="preserve">przez [_______________________] Krajowego Rejestru Sądowego pod numerem KRS [____________], reprezentowaną przez [_______________] </w:t>
      </w:r>
      <w:r w:rsidRPr="00CA2310">
        <w:rPr>
          <w:rFonts w:ascii="Garamond" w:hAnsi="Garamond" w:cs="Arial"/>
          <w:i/>
          <w:color w:val="000000" w:themeColor="text1"/>
          <w:szCs w:val="24"/>
        </w:rPr>
        <w:t xml:space="preserve"> </w:t>
      </w:r>
    </w:p>
    <w:p w14:paraId="0BE48DC0" w14:textId="36E4A4DD" w:rsidR="00791F54" w:rsidRPr="00CA2310" w:rsidRDefault="00791F54" w:rsidP="00F430C3">
      <w:pPr>
        <w:pStyle w:val="Akapitzlist"/>
        <w:tabs>
          <w:tab w:val="left" w:leader="dot" w:pos="8674"/>
        </w:tabs>
        <w:spacing w:after="120" w:line="276" w:lineRule="auto"/>
        <w:ind w:left="0"/>
        <w:contextualSpacing w:val="0"/>
        <w:jc w:val="both"/>
        <w:rPr>
          <w:rFonts w:ascii="Garamond" w:eastAsia="MS Mincho" w:hAnsi="Garamond" w:cs="Arial"/>
          <w:color w:val="000000" w:themeColor="text1"/>
          <w:szCs w:val="24"/>
        </w:rPr>
      </w:pPr>
      <w:r w:rsidRPr="00CA2310">
        <w:rPr>
          <w:rFonts w:ascii="Garamond" w:hAnsi="Garamond" w:cs="Arial"/>
          <w:color w:val="000000" w:themeColor="text1"/>
          <w:szCs w:val="24"/>
        </w:rPr>
        <w:t>zwanym dalej "</w:t>
      </w:r>
      <w:r w:rsidR="001E5D7E" w:rsidRPr="00CA2310">
        <w:rPr>
          <w:rFonts w:ascii="Garamond" w:hAnsi="Garamond" w:cs="Arial"/>
          <w:color w:val="000000" w:themeColor="text1"/>
          <w:szCs w:val="24"/>
        </w:rPr>
        <w:t>S</w:t>
      </w:r>
      <w:r w:rsidR="007D28BF" w:rsidRPr="00CA2310">
        <w:rPr>
          <w:rFonts w:ascii="Garamond" w:hAnsi="Garamond"/>
          <w:b/>
          <w:color w:val="000000" w:themeColor="text1"/>
          <w:szCs w:val="24"/>
          <w:lang w:eastAsia="ar-SA"/>
        </w:rPr>
        <w:t>przedającym</w:t>
      </w:r>
      <w:r w:rsidRPr="00CA2310">
        <w:rPr>
          <w:rFonts w:ascii="Garamond" w:hAnsi="Garamond" w:cs="Arial"/>
          <w:color w:val="000000" w:themeColor="text1"/>
          <w:szCs w:val="24"/>
        </w:rPr>
        <w:t>"</w:t>
      </w:r>
      <w:r w:rsidR="007F6E1B">
        <w:rPr>
          <w:rFonts w:ascii="Garamond" w:hAnsi="Garamond" w:cs="Arial"/>
          <w:color w:val="000000" w:themeColor="text1"/>
          <w:szCs w:val="24"/>
        </w:rPr>
        <w:t xml:space="preserve"> lub Wykonawcą </w:t>
      </w:r>
      <w:r w:rsidRPr="00CA2310">
        <w:rPr>
          <w:rFonts w:ascii="Garamond" w:hAnsi="Garamond" w:cs="Arial"/>
          <w:color w:val="000000" w:themeColor="text1"/>
          <w:szCs w:val="24"/>
        </w:rPr>
        <w:t>,</w:t>
      </w:r>
      <w:r w:rsidRPr="00CA2310">
        <w:rPr>
          <w:rFonts w:ascii="Garamond" w:eastAsia="MS Mincho" w:hAnsi="Garamond" w:cs="Arial"/>
          <w:color w:val="000000" w:themeColor="text1"/>
          <w:szCs w:val="24"/>
        </w:rPr>
        <w:t xml:space="preserve"> </w:t>
      </w:r>
    </w:p>
    <w:p w14:paraId="5A1EB778" w14:textId="77777777" w:rsidR="00A6298D" w:rsidRPr="00CA2310" w:rsidRDefault="00791F54" w:rsidP="00F430C3">
      <w:pPr>
        <w:spacing w:after="120" w:line="276" w:lineRule="auto"/>
        <w:jc w:val="both"/>
        <w:rPr>
          <w:rFonts w:ascii="Garamond" w:hAnsi="Garamond" w:cs="Arial"/>
          <w:color w:val="000000" w:themeColor="text1"/>
          <w:szCs w:val="24"/>
        </w:rPr>
      </w:pPr>
      <w:r w:rsidRPr="00CA2310">
        <w:rPr>
          <w:rFonts w:ascii="Garamond" w:hAnsi="Garamond" w:cs="Arial"/>
          <w:color w:val="000000" w:themeColor="text1"/>
          <w:szCs w:val="24"/>
        </w:rPr>
        <w:t>przy czym Zamawiający i Wykonawca dalej łącznie są zwani „</w:t>
      </w:r>
      <w:r w:rsidRPr="00CA2310">
        <w:rPr>
          <w:rFonts w:ascii="Garamond" w:hAnsi="Garamond" w:cs="Arial"/>
          <w:b/>
          <w:color w:val="000000" w:themeColor="text1"/>
          <w:szCs w:val="24"/>
        </w:rPr>
        <w:t>Stronami</w:t>
      </w:r>
      <w:r w:rsidRPr="00CA2310">
        <w:rPr>
          <w:rFonts w:ascii="Garamond" w:hAnsi="Garamond" w:cs="Arial"/>
          <w:color w:val="000000" w:themeColor="text1"/>
          <w:szCs w:val="24"/>
        </w:rPr>
        <w:t>" a każdy z osobna „</w:t>
      </w:r>
      <w:r w:rsidRPr="00CA2310">
        <w:rPr>
          <w:rFonts w:ascii="Garamond" w:hAnsi="Garamond" w:cs="Arial"/>
          <w:b/>
          <w:color w:val="000000" w:themeColor="text1"/>
          <w:szCs w:val="24"/>
        </w:rPr>
        <w:t>Stroną</w:t>
      </w:r>
      <w:r w:rsidRPr="00CA2310">
        <w:rPr>
          <w:rFonts w:ascii="Garamond" w:hAnsi="Garamond" w:cs="Arial"/>
          <w:color w:val="000000" w:themeColor="text1"/>
          <w:szCs w:val="24"/>
        </w:rPr>
        <w:t>".</w:t>
      </w:r>
    </w:p>
    <w:p w14:paraId="677163B0" w14:textId="77777777" w:rsidR="00791F54" w:rsidRPr="00CA2310" w:rsidRDefault="00791F54" w:rsidP="00F430C3">
      <w:pPr>
        <w:spacing w:after="120" w:line="276" w:lineRule="auto"/>
        <w:jc w:val="both"/>
        <w:rPr>
          <w:rFonts w:ascii="Garamond" w:hAnsi="Garamond" w:cs="Arial"/>
          <w:b/>
          <w:color w:val="000000" w:themeColor="text1"/>
          <w:szCs w:val="24"/>
        </w:rPr>
      </w:pPr>
      <w:r w:rsidRPr="00CA2310">
        <w:rPr>
          <w:rFonts w:ascii="Garamond" w:hAnsi="Garamond" w:cs="Arial"/>
          <w:b/>
          <w:color w:val="000000" w:themeColor="text1"/>
          <w:szCs w:val="24"/>
        </w:rPr>
        <w:t>Strony zawierają umowę (zwaną dalej „Umową”) o następującej treści:</w:t>
      </w:r>
    </w:p>
    <w:p w14:paraId="040A42C3" w14:textId="114A822C" w:rsidR="00791F54" w:rsidRPr="00CA2310" w:rsidRDefault="00791F54" w:rsidP="00F430C3">
      <w:pPr>
        <w:spacing w:after="120" w:line="276" w:lineRule="auto"/>
        <w:rPr>
          <w:rFonts w:ascii="Garamond" w:hAnsi="Garamond"/>
          <w:b/>
          <w:color w:val="000000" w:themeColor="text1"/>
          <w:szCs w:val="24"/>
        </w:rPr>
      </w:pPr>
    </w:p>
    <w:p w14:paraId="0318EAFC" w14:textId="77777777" w:rsidR="007D28BF" w:rsidRPr="00CA2310" w:rsidRDefault="007D28BF" w:rsidP="00F430C3">
      <w:pPr>
        <w:tabs>
          <w:tab w:val="center" w:pos="4537"/>
        </w:tabs>
        <w:suppressAutoHyphens/>
        <w:spacing w:after="120" w:line="276" w:lineRule="auto"/>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1</w:t>
      </w:r>
    </w:p>
    <w:p w14:paraId="6DFB7619" w14:textId="6D613FFA" w:rsidR="007D28BF" w:rsidRPr="00CA2310" w:rsidRDefault="007D28BF" w:rsidP="00F430C3">
      <w:pPr>
        <w:tabs>
          <w:tab w:val="center" w:pos="4537"/>
        </w:tabs>
        <w:suppressAutoHyphens/>
        <w:spacing w:after="120" w:line="276" w:lineRule="auto"/>
        <w:jc w:val="center"/>
        <w:rPr>
          <w:rFonts w:ascii="Garamond" w:hAnsi="Garamond"/>
          <w:color w:val="000000" w:themeColor="text1"/>
          <w:szCs w:val="24"/>
          <w:lang w:eastAsia="ar-SA"/>
        </w:rPr>
      </w:pPr>
      <w:r w:rsidRPr="00CA2310">
        <w:rPr>
          <w:rFonts w:ascii="Garamond" w:hAnsi="Garamond"/>
          <w:b/>
          <w:color w:val="000000" w:themeColor="text1"/>
          <w:spacing w:val="-3"/>
          <w:szCs w:val="24"/>
          <w:lang w:eastAsia="ar-SA"/>
        </w:rPr>
        <w:t xml:space="preserve">Przedmiot </w:t>
      </w:r>
      <w:r w:rsidR="00AE59C7" w:rsidRPr="00CA2310">
        <w:rPr>
          <w:rFonts w:ascii="Garamond" w:hAnsi="Garamond"/>
          <w:b/>
          <w:color w:val="000000" w:themeColor="text1"/>
          <w:spacing w:val="-3"/>
          <w:szCs w:val="24"/>
          <w:lang w:eastAsia="ar-SA"/>
        </w:rPr>
        <w:t>U</w:t>
      </w:r>
      <w:r w:rsidRPr="00CA2310">
        <w:rPr>
          <w:rFonts w:ascii="Garamond" w:hAnsi="Garamond"/>
          <w:b/>
          <w:color w:val="000000" w:themeColor="text1"/>
          <w:spacing w:val="-3"/>
          <w:szCs w:val="24"/>
          <w:lang w:eastAsia="ar-SA"/>
        </w:rPr>
        <w:t>mowy</w:t>
      </w:r>
    </w:p>
    <w:p w14:paraId="096B935A" w14:textId="6B372F2C" w:rsidR="00F02B65" w:rsidRPr="00CA2310" w:rsidRDefault="007D28BF" w:rsidP="00F430C3">
      <w:pPr>
        <w:numPr>
          <w:ilvl w:val="0"/>
          <w:numId w:val="2"/>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jc w:val="both"/>
        <w:rPr>
          <w:rFonts w:ascii="Garamond" w:hAnsi="Garamond"/>
          <w:b/>
          <w:color w:val="000000" w:themeColor="text1"/>
          <w:szCs w:val="24"/>
          <w:lang w:eastAsia="ar-SA"/>
        </w:rPr>
      </w:pPr>
      <w:r w:rsidRPr="00CA2310">
        <w:rPr>
          <w:rFonts w:ascii="Garamond" w:hAnsi="Garamond"/>
          <w:color w:val="000000" w:themeColor="text1"/>
          <w:szCs w:val="24"/>
          <w:lang w:eastAsia="ar-SA"/>
        </w:rPr>
        <w:t xml:space="preserve">Na podstawie postępowania o udzielenie zamówienia publicznego w trybie </w:t>
      </w:r>
      <w:proofErr w:type="spellStart"/>
      <w:r w:rsidR="00D84C07">
        <w:rPr>
          <w:rFonts w:ascii="Garamond" w:hAnsi="Garamond"/>
          <w:color w:val="000000" w:themeColor="text1"/>
          <w:szCs w:val="24"/>
          <w:lang w:eastAsia="ar-SA"/>
        </w:rPr>
        <w:t>xxxxxxxxxxxxxxxxx</w:t>
      </w:r>
      <w:proofErr w:type="spellEnd"/>
      <w:r w:rsidRPr="00CA2310">
        <w:rPr>
          <w:rFonts w:ascii="Garamond" w:hAnsi="Garamond"/>
          <w:color w:val="000000" w:themeColor="text1"/>
          <w:szCs w:val="24"/>
          <w:lang w:eastAsia="ar-SA"/>
        </w:rPr>
        <w:t xml:space="preserve"> na podstawie </w:t>
      </w:r>
      <w:r w:rsidRPr="00CA2310">
        <w:rPr>
          <w:rFonts w:ascii="Garamond" w:hAnsi="Garamond"/>
          <w:iCs/>
          <w:color w:val="000000" w:themeColor="text1"/>
          <w:szCs w:val="24"/>
          <w:lang w:eastAsia="ar-SA"/>
        </w:rPr>
        <w:t xml:space="preserve">ustawy z dnia 11 września </w:t>
      </w:r>
      <w:r w:rsidR="00D821CC" w:rsidRPr="00CA2310">
        <w:rPr>
          <w:rFonts w:ascii="Garamond" w:hAnsi="Garamond"/>
          <w:iCs/>
          <w:color w:val="000000" w:themeColor="text1"/>
          <w:szCs w:val="24"/>
          <w:lang w:eastAsia="ar-SA"/>
        </w:rPr>
        <w:t>2019 r.</w:t>
      </w:r>
      <w:r w:rsidRPr="00CA2310">
        <w:rPr>
          <w:rFonts w:ascii="Garamond" w:hAnsi="Garamond"/>
          <w:iCs/>
          <w:color w:val="000000" w:themeColor="text1"/>
          <w:szCs w:val="24"/>
          <w:lang w:eastAsia="ar-SA"/>
        </w:rPr>
        <w:t xml:space="preserve"> </w:t>
      </w:r>
      <w:r w:rsidRPr="00CA2310">
        <w:rPr>
          <w:rFonts w:ascii="Garamond" w:hAnsi="Garamond"/>
          <w:i/>
          <w:color w:val="000000" w:themeColor="text1"/>
          <w:szCs w:val="24"/>
          <w:lang w:eastAsia="ar-SA"/>
        </w:rPr>
        <w:t>Prawo zamówień publicznych</w:t>
      </w:r>
      <w:r w:rsidRPr="00CA2310">
        <w:rPr>
          <w:rFonts w:ascii="Garamond" w:hAnsi="Garamond"/>
          <w:iCs/>
          <w:color w:val="000000" w:themeColor="text1"/>
          <w:szCs w:val="24"/>
          <w:lang w:eastAsia="ar-SA"/>
        </w:rPr>
        <w:t xml:space="preserve"> (Dz.U. z </w:t>
      </w:r>
      <w:r w:rsidR="00D821CC" w:rsidRPr="00CA2310">
        <w:rPr>
          <w:rFonts w:ascii="Garamond" w:hAnsi="Garamond"/>
          <w:iCs/>
          <w:color w:val="000000" w:themeColor="text1"/>
          <w:szCs w:val="24"/>
          <w:lang w:eastAsia="ar-SA"/>
        </w:rPr>
        <w:t>2022 r.</w:t>
      </w:r>
      <w:r w:rsidRPr="00CA2310">
        <w:rPr>
          <w:rFonts w:ascii="Garamond" w:hAnsi="Garamond"/>
          <w:iCs/>
          <w:color w:val="000000" w:themeColor="text1"/>
          <w:szCs w:val="24"/>
          <w:lang w:eastAsia="ar-SA"/>
        </w:rPr>
        <w:t>, poz. 1710 ze zm.</w:t>
      </w:r>
      <w:r w:rsidRPr="00CA2310">
        <w:rPr>
          <w:rFonts w:ascii="Garamond" w:hAnsi="Garamond"/>
          <w:bCs/>
          <w:iCs/>
          <w:color w:val="000000" w:themeColor="text1"/>
          <w:szCs w:val="24"/>
          <w:lang w:eastAsia="ar-SA"/>
        </w:rPr>
        <w:t>)</w:t>
      </w:r>
      <w:r w:rsidRPr="00CA2310">
        <w:rPr>
          <w:rFonts w:ascii="Garamond" w:hAnsi="Garamond"/>
          <w:b/>
          <w:iCs/>
          <w:color w:val="000000" w:themeColor="text1"/>
          <w:szCs w:val="24"/>
          <w:lang w:eastAsia="ar-SA"/>
        </w:rPr>
        <w:t xml:space="preserve"> </w:t>
      </w:r>
      <w:r w:rsidRPr="00CA2310">
        <w:rPr>
          <w:rFonts w:ascii="Garamond" w:hAnsi="Garamond"/>
          <w:b/>
          <w:color w:val="000000" w:themeColor="text1"/>
          <w:szCs w:val="24"/>
          <w:lang w:eastAsia="ar-SA"/>
        </w:rPr>
        <w:t>Sprzedający</w:t>
      </w:r>
      <w:r w:rsidRPr="00CA2310">
        <w:rPr>
          <w:rFonts w:ascii="Garamond" w:hAnsi="Garamond"/>
          <w:color w:val="000000" w:themeColor="text1"/>
          <w:szCs w:val="24"/>
          <w:lang w:eastAsia="ar-SA"/>
        </w:rPr>
        <w:t xml:space="preserve"> sprzedaje i zobowiązuje się do dostawy, montażu i uruchomienia</w:t>
      </w:r>
      <w:r w:rsidR="00DC30D2">
        <w:rPr>
          <w:rFonts w:ascii="Garamond" w:hAnsi="Garamond"/>
          <w:color w:val="000000" w:themeColor="text1"/>
          <w:szCs w:val="24"/>
          <w:lang w:eastAsia="ar-SA"/>
        </w:rPr>
        <w:t xml:space="preserve"> </w:t>
      </w:r>
      <w:r w:rsidR="00DC30D2" w:rsidRPr="00DC30D2">
        <w:rPr>
          <w:rFonts w:ascii="Garamond" w:hAnsi="Garamond"/>
          <w:color w:val="000000" w:themeColor="text1"/>
          <w:szCs w:val="24"/>
          <w:highlight w:val="yellow"/>
          <w:lang w:eastAsia="ar-SA"/>
        </w:rPr>
        <w:t>_________________</w:t>
      </w:r>
      <w:r w:rsidRPr="00CA2310">
        <w:rPr>
          <w:rFonts w:ascii="Garamond" w:hAnsi="Garamond"/>
          <w:color w:val="000000" w:themeColor="text1"/>
          <w:szCs w:val="24"/>
          <w:lang w:eastAsia="ar-SA"/>
        </w:rPr>
        <w:t xml:space="preserve"> </w:t>
      </w:r>
      <w:r w:rsidR="00DC30D2">
        <w:rPr>
          <w:rFonts w:ascii="Garamond" w:hAnsi="Garamond"/>
          <w:color w:val="000000" w:themeColor="text1"/>
          <w:szCs w:val="24"/>
          <w:lang w:eastAsia="ar-SA"/>
        </w:rPr>
        <w:t>[dalej jako „Sprzęt”</w:t>
      </w:r>
      <w:r w:rsidR="00790BFD">
        <w:rPr>
          <w:rFonts w:ascii="Garamond" w:hAnsi="Garamond"/>
          <w:color w:val="000000" w:themeColor="text1"/>
          <w:szCs w:val="24"/>
          <w:lang w:eastAsia="ar-SA"/>
        </w:rPr>
        <w:t xml:space="preserve"> lub „System”</w:t>
      </w:r>
      <w:r w:rsidR="00DC30D2">
        <w:rPr>
          <w:rFonts w:ascii="Garamond" w:hAnsi="Garamond"/>
          <w:color w:val="000000" w:themeColor="text1"/>
          <w:szCs w:val="24"/>
          <w:lang w:eastAsia="ar-SA"/>
        </w:rPr>
        <w:t xml:space="preserve">] </w:t>
      </w:r>
      <w:r w:rsidRPr="00CA2310">
        <w:rPr>
          <w:rFonts w:ascii="Garamond" w:hAnsi="Garamond"/>
          <w:color w:val="000000" w:themeColor="text1"/>
          <w:szCs w:val="24"/>
          <w:lang w:eastAsia="ar-SA"/>
        </w:rPr>
        <w:t xml:space="preserve">oraz przeprowadzenia szkolenia z obsługi </w:t>
      </w:r>
      <w:r w:rsidR="00DC30D2">
        <w:rPr>
          <w:rFonts w:ascii="Garamond" w:hAnsi="Garamond"/>
          <w:color w:val="000000" w:themeColor="text1"/>
          <w:szCs w:val="24"/>
          <w:lang w:eastAsia="ar-SA"/>
        </w:rPr>
        <w:t>Sprzętu</w:t>
      </w:r>
      <w:r w:rsidRPr="00CA2310">
        <w:rPr>
          <w:rFonts w:ascii="Garamond" w:hAnsi="Garamond"/>
          <w:color w:val="000000" w:themeColor="text1"/>
          <w:szCs w:val="24"/>
          <w:lang w:eastAsia="ar-SA"/>
        </w:rPr>
        <w:t xml:space="preserve"> na rzecz </w:t>
      </w:r>
      <w:r w:rsidRPr="00CA2310">
        <w:rPr>
          <w:rFonts w:ascii="Garamond" w:hAnsi="Garamond"/>
          <w:b/>
          <w:color w:val="000000" w:themeColor="text1"/>
          <w:szCs w:val="24"/>
          <w:lang w:eastAsia="ar-SA"/>
        </w:rPr>
        <w:t>Kupującego</w:t>
      </w:r>
      <w:r w:rsidR="007F6E1B">
        <w:rPr>
          <w:rFonts w:ascii="Garamond" w:hAnsi="Garamond"/>
          <w:b/>
          <w:color w:val="000000" w:themeColor="text1"/>
          <w:szCs w:val="24"/>
          <w:lang w:eastAsia="ar-SA"/>
        </w:rPr>
        <w:t xml:space="preserve"> i wykonania wszelkich prac pomocniczych w tym adaptacyjnych pomieszczeń wraz z uzyskaniem stosownych</w:t>
      </w:r>
      <w:r w:rsidR="005C354B">
        <w:rPr>
          <w:rFonts w:ascii="Garamond" w:hAnsi="Garamond"/>
          <w:b/>
          <w:color w:val="000000" w:themeColor="text1"/>
          <w:szCs w:val="24"/>
          <w:lang w:eastAsia="ar-SA"/>
        </w:rPr>
        <w:t xml:space="preserve"> uzgodnień, w szczególności </w:t>
      </w:r>
      <w:proofErr w:type="spellStart"/>
      <w:r w:rsidR="005C354B">
        <w:rPr>
          <w:rFonts w:ascii="Garamond" w:hAnsi="Garamond"/>
          <w:b/>
          <w:color w:val="000000" w:themeColor="text1"/>
          <w:szCs w:val="24"/>
          <w:lang w:eastAsia="ar-SA"/>
        </w:rPr>
        <w:t>ppoż</w:t>
      </w:r>
      <w:proofErr w:type="spellEnd"/>
      <w:r w:rsidR="005C354B">
        <w:rPr>
          <w:rFonts w:ascii="Garamond" w:hAnsi="Garamond"/>
          <w:b/>
          <w:color w:val="000000" w:themeColor="text1"/>
          <w:szCs w:val="24"/>
          <w:lang w:eastAsia="ar-SA"/>
        </w:rPr>
        <w:t xml:space="preserve">, </w:t>
      </w:r>
      <w:r w:rsidR="007F6E1B">
        <w:rPr>
          <w:rFonts w:ascii="Garamond" w:hAnsi="Garamond"/>
          <w:b/>
          <w:color w:val="000000" w:themeColor="text1"/>
          <w:szCs w:val="24"/>
          <w:lang w:eastAsia="ar-SA"/>
        </w:rPr>
        <w:t xml:space="preserve">pozwoleń i zezwoleń administracyjnych </w:t>
      </w:r>
      <w:r w:rsidR="00790BFD">
        <w:rPr>
          <w:rFonts w:ascii="Garamond" w:hAnsi="Garamond"/>
          <w:b/>
          <w:color w:val="000000" w:themeColor="text1"/>
          <w:szCs w:val="24"/>
          <w:lang w:eastAsia="ar-SA"/>
        </w:rPr>
        <w:t xml:space="preserve">jeśli będą wymagane </w:t>
      </w:r>
      <w:r w:rsidR="00DC2CD7">
        <w:rPr>
          <w:rFonts w:ascii="Garamond" w:hAnsi="Garamond"/>
          <w:b/>
          <w:color w:val="000000" w:themeColor="text1"/>
          <w:szCs w:val="24"/>
          <w:lang w:eastAsia="ar-SA"/>
        </w:rPr>
        <w:t>na podstawie obowiązujących przepisów lub norm.</w:t>
      </w:r>
      <w:r w:rsidR="00DC30D2">
        <w:rPr>
          <w:rFonts w:ascii="Garamond" w:hAnsi="Garamond"/>
          <w:b/>
          <w:bCs/>
          <w:color w:val="000000" w:themeColor="text1"/>
          <w:szCs w:val="24"/>
          <w:lang w:eastAsia="ar-SA"/>
        </w:rPr>
        <w:t xml:space="preserve"> </w:t>
      </w:r>
      <w:r w:rsidR="00FA2AD0">
        <w:rPr>
          <w:rFonts w:ascii="Garamond" w:hAnsi="Garamond"/>
          <w:b/>
          <w:bCs/>
          <w:color w:val="000000" w:themeColor="text1"/>
          <w:szCs w:val="24"/>
          <w:lang w:eastAsia="ar-SA"/>
        </w:rPr>
        <w:t>Szczegółowy zakres Umowy określa Opis Przedmiotu Zamówienia</w:t>
      </w:r>
      <w:r w:rsidR="004F57A8">
        <w:rPr>
          <w:rFonts w:ascii="Garamond" w:hAnsi="Garamond"/>
          <w:b/>
          <w:bCs/>
          <w:color w:val="000000" w:themeColor="text1"/>
          <w:szCs w:val="24"/>
          <w:lang w:eastAsia="ar-SA"/>
        </w:rPr>
        <w:t xml:space="preserve"> stanowiący część Specyfikacji Warunków </w:t>
      </w:r>
      <w:r w:rsidR="007F1F28">
        <w:rPr>
          <w:rFonts w:ascii="Garamond" w:hAnsi="Garamond"/>
          <w:b/>
          <w:bCs/>
          <w:color w:val="000000" w:themeColor="text1"/>
          <w:szCs w:val="24"/>
          <w:lang w:eastAsia="ar-SA"/>
        </w:rPr>
        <w:t>Zamówienia</w:t>
      </w:r>
      <w:r w:rsidR="00FA2AD0">
        <w:rPr>
          <w:rFonts w:ascii="Garamond" w:hAnsi="Garamond"/>
          <w:b/>
          <w:bCs/>
          <w:color w:val="000000" w:themeColor="text1"/>
          <w:szCs w:val="24"/>
          <w:lang w:eastAsia="ar-SA"/>
        </w:rPr>
        <w:t xml:space="preserve">, który stanowi załącznik do niniejszej umowy numer </w:t>
      </w:r>
      <w:r w:rsidR="00FD764E">
        <w:rPr>
          <w:rFonts w:ascii="Garamond" w:hAnsi="Garamond"/>
          <w:b/>
          <w:bCs/>
          <w:color w:val="000000" w:themeColor="text1"/>
          <w:szCs w:val="24"/>
          <w:lang w:eastAsia="ar-SA"/>
        </w:rPr>
        <w:t>1</w:t>
      </w:r>
      <w:r w:rsidR="00FA2AD0">
        <w:rPr>
          <w:rFonts w:ascii="Garamond" w:hAnsi="Garamond"/>
          <w:b/>
          <w:bCs/>
          <w:color w:val="000000" w:themeColor="text1"/>
          <w:szCs w:val="24"/>
          <w:lang w:eastAsia="ar-SA"/>
        </w:rPr>
        <w:t>.</w:t>
      </w:r>
    </w:p>
    <w:p w14:paraId="2D2BBB3F" w14:textId="685F20AF" w:rsidR="00D821CC" w:rsidRPr="00CA2310" w:rsidRDefault="00D821CC" w:rsidP="00F430C3">
      <w:pPr>
        <w:numPr>
          <w:ilvl w:val="0"/>
          <w:numId w:val="2"/>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Sprzedający oświadcza, że </w:t>
      </w:r>
      <w:r w:rsidR="00C01E80">
        <w:rPr>
          <w:rFonts w:ascii="Garamond" w:hAnsi="Garamond"/>
          <w:color w:val="000000" w:themeColor="text1"/>
          <w:szCs w:val="24"/>
          <w:lang w:eastAsia="ar-SA"/>
        </w:rPr>
        <w:t xml:space="preserve">zaoferowany </w:t>
      </w:r>
      <w:r w:rsidR="00DC30D2">
        <w:rPr>
          <w:rFonts w:ascii="Garamond" w:hAnsi="Garamond"/>
          <w:color w:val="000000" w:themeColor="text1"/>
          <w:szCs w:val="24"/>
          <w:lang w:eastAsia="ar-SA"/>
        </w:rPr>
        <w:t>Sprzęt</w:t>
      </w:r>
      <w:r w:rsidRPr="00CA2310">
        <w:rPr>
          <w:rFonts w:ascii="Garamond" w:hAnsi="Garamond"/>
          <w:color w:val="000000" w:themeColor="text1"/>
          <w:szCs w:val="24"/>
          <w:lang w:eastAsia="ar-SA"/>
        </w:rPr>
        <w:t xml:space="preserve">, </w:t>
      </w:r>
      <w:r w:rsidR="00504B94">
        <w:rPr>
          <w:rFonts w:ascii="Garamond" w:hAnsi="Garamond"/>
          <w:color w:val="000000" w:themeColor="text1"/>
          <w:szCs w:val="24"/>
          <w:lang w:eastAsia="ar-SA"/>
        </w:rPr>
        <w:t xml:space="preserve">którego Wykaz stanowi załącznik nr 2 do niniejszej Umowy, </w:t>
      </w:r>
      <w:r w:rsidRPr="00CA2310">
        <w:rPr>
          <w:rFonts w:ascii="Garamond" w:hAnsi="Garamond"/>
          <w:color w:val="000000" w:themeColor="text1"/>
          <w:szCs w:val="24"/>
          <w:lang w:eastAsia="ar-SA"/>
        </w:rPr>
        <w:t>jest całkowicie zgodny w zakresie</w:t>
      </w:r>
      <w:r w:rsidR="00313CB5" w:rsidRPr="00CA2310">
        <w:rPr>
          <w:rFonts w:ascii="Garamond" w:hAnsi="Garamond"/>
          <w:color w:val="000000" w:themeColor="text1"/>
          <w:szCs w:val="24"/>
          <w:lang w:eastAsia="ar-SA"/>
        </w:rPr>
        <w:t xml:space="preserve"> </w:t>
      </w:r>
      <w:r w:rsidR="001E5D7E" w:rsidRPr="00CA2310">
        <w:rPr>
          <w:rFonts w:ascii="Garamond" w:hAnsi="Garamond"/>
          <w:color w:val="000000" w:themeColor="text1"/>
          <w:szCs w:val="24"/>
          <w:lang w:eastAsia="ar-SA"/>
        </w:rPr>
        <w:t>jakościowym,</w:t>
      </w:r>
      <w:r w:rsidR="00313CB5" w:rsidRPr="00CA2310">
        <w:rPr>
          <w:rFonts w:ascii="Garamond" w:hAnsi="Garamond"/>
          <w:color w:val="000000" w:themeColor="text1"/>
          <w:szCs w:val="24"/>
          <w:lang w:eastAsia="ar-SA"/>
        </w:rPr>
        <w:t xml:space="preserve"> </w:t>
      </w:r>
      <w:r w:rsidRPr="00CA2310">
        <w:rPr>
          <w:rFonts w:ascii="Garamond" w:hAnsi="Garamond"/>
          <w:color w:val="000000" w:themeColor="text1"/>
          <w:szCs w:val="24"/>
          <w:lang w:eastAsia="ar-SA"/>
        </w:rPr>
        <w:t>ilościowym i rzeczowym</w:t>
      </w:r>
      <w:r w:rsidR="00DC30D2">
        <w:rPr>
          <w:rFonts w:ascii="Garamond" w:hAnsi="Garamond"/>
          <w:color w:val="000000" w:themeColor="text1"/>
          <w:szCs w:val="24"/>
          <w:lang w:eastAsia="ar-SA"/>
        </w:rPr>
        <w:t xml:space="preserve"> z SWZ oraz</w:t>
      </w:r>
      <w:r w:rsidRPr="00CA2310">
        <w:rPr>
          <w:rFonts w:ascii="Garamond" w:hAnsi="Garamond"/>
          <w:color w:val="000000" w:themeColor="text1"/>
          <w:szCs w:val="24"/>
          <w:lang w:eastAsia="ar-SA"/>
        </w:rPr>
        <w:t> ze</w:t>
      </w:r>
      <w:r w:rsidR="001E5D7E" w:rsidRPr="00CA2310">
        <w:rPr>
          <w:rFonts w:ascii="Garamond" w:hAnsi="Garamond"/>
          <w:color w:val="000000" w:themeColor="text1"/>
          <w:szCs w:val="24"/>
          <w:lang w:eastAsia="ar-SA"/>
        </w:rPr>
        <w:t xml:space="preserve"> </w:t>
      </w:r>
      <w:r w:rsidRPr="00CA2310">
        <w:rPr>
          <w:rFonts w:ascii="Garamond" w:hAnsi="Garamond"/>
          <w:color w:val="000000" w:themeColor="text1"/>
          <w:szCs w:val="24"/>
          <w:lang w:eastAsia="ar-SA"/>
        </w:rPr>
        <w:t xml:space="preserve">złożoną ofertą Sprzedającego z dnia </w:t>
      </w:r>
      <w:r w:rsidRPr="00CA2310">
        <w:rPr>
          <w:rFonts w:ascii="Garamond" w:hAnsi="Garamond"/>
          <w:color w:val="000000" w:themeColor="text1"/>
          <w:szCs w:val="24"/>
          <w:highlight w:val="yellow"/>
          <w:lang w:eastAsia="ar-SA"/>
        </w:rPr>
        <w:t>___</w:t>
      </w:r>
      <w:r w:rsidR="00DC30D2">
        <w:rPr>
          <w:rFonts w:ascii="Garamond" w:hAnsi="Garamond"/>
          <w:color w:val="000000" w:themeColor="text1"/>
          <w:szCs w:val="24"/>
          <w:lang w:eastAsia="ar-SA"/>
        </w:rPr>
        <w:t>.</w:t>
      </w:r>
    </w:p>
    <w:p w14:paraId="360C087C" w14:textId="27CDD541" w:rsidR="00F02B65" w:rsidRPr="00CA2310" w:rsidRDefault="007D28BF" w:rsidP="00F430C3">
      <w:pPr>
        <w:numPr>
          <w:ilvl w:val="0"/>
          <w:numId w:val="2"/>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jc w:val="both"/>
        <w:rPr>
          <w:rFonts w:ascii="Garamond" w:hAnsi="Garamond"/>
          <w:b/>
          <w:color w:val="000000" w:themeColor="text1"/>
          <w:szCs w:val="24"/>
          <w:lang w:eastAsia="ar-SA"/>
        </w:rPr>
      </w:pPr>
      <w:r w:rsidRPr="00CA2310">
        <w:rPr>
          <w:rFonts w:ascii="Garamond" w:hAnsi="Garamond"/>
          <w:color w:val="000000" w:themeColor="text1"/>
          <w:szCs w:val="24"/>
          <w:lang w:eastAsia="ar-SA"/>
        </w:rPr>
        <w:lastRenderedPageBreak/>
        <w:t xml:space="preserve">Cena za wykonanie </w:t>
      </w:r>
      <w:r w:rsidR="00DC30D2">
        <w:rPr>
          <w:rFonts w:ascii="Garamond" w:hAnsi="Garamond"/>
          <w:color w:val="000000" w:themeColor="text1"/>
          <w:szCs w:val="24"/>
          <w:lang w:eastAsia="ar-SA"/>
        </w:rPr>
        <w:t xml:space="preserve">całości </w:t>
      </w:r>
      <w:r w:rsidR="0083312A" w:rsidRPr="00CA2310">
        <w:rPr>
          <w:rFonts w:ascii="Garamond" w:hAnsi="Garamond"/>
          <w:color w:val="000000" w:themeColor="text1"/>
          <w:szCs w:val="24"/>
          <w:lang w:eastAsia="ar-SA"/>
        </w:rPr>
        <w:t>U</w:t>
      </w:r>
      <w:r w:rsidRPr="00CA2310">
        <w:rPr>
          <w:rFonts w:ascii="Garamond" w:hAnsi="Garamond"/>
          <w:color w:val="000000" w:themeColor="text1"/>
          <w:szCs w:val="24"/>
          <w:lang w:eastAsia="ar-SA"/>
        </w:rPr>
        <w:t>mowy, wynosi łącznie</w:t>
      </w:r>
      <w:r w:rsidR="0083312A" w:rsidRPr="00CA2310">
        <w:rPr>
          <w:rFonts w:ascii="Garamond" w:hAnsi="Garamond"/>
          <w:color w:val="000000" w:themeColor="text1"/>
          <w:szCs w:val="24"/>
          <w:lang w:eastAsia="ar-SA"/>
        </w:rPr>
        <w:t xml:space="preserve"> </w:t>
      </w:r>
      <w:r w:rsidRPr="00CA2310">
        <w:rPr>
          <w:rFonts w:ascii="Garamond" w:hAnsi="Garamond"/>
          <w:b/>
          <w:color w:val="000000" w:themeColor="text1"/>
          <w:szCs w:val="24"/>
          <w:lang w:eastAsia="ar-SA"/>
        </w:rPr>
        <w:t>netto</w:t>
      </w:r>
      <w:r w:rsidRPr="00CA2310">
        <w:rPr>
          <w:rFonts w:ascii="Garamond" w:hAnsi="Garamond"/>
          <w:color w:val="000000" w:themeColor="text1"/>
          <w:szCs w:val="24"/>
          <w:lang w:eastAsia="ar-SA"/>
        </w:rPr>
        <w:t>:</w:t>
      </w:r>
      <w:r w:rsidR="0083312A" w:rsidRPr="00CA2310">
        <w:rPr>
          <w:rFonts w:ascii="Garamond" w:hAnsi="Garamond"/>
          <w:color w:val="000000" w:themeColor="text1"/>
          <w:szCs w:val="24"/>
          <w:highlight w:val="yellow"/>
          <w:lang w:eastAsia="ar-SA"/>
        </w:rPr>
        <w:t xml:space="preserve"> ___</w:t>
      </w:r>
      <w:r w:rsidRPr="00CA2310">
        <w:rPr>
          <w:rFonts w:ascii="Garamond" w:hAnsi="Garamond"/>
          <w:color w:val="000000" w:themeColor="text1"/>
          <w:szCs w:val="24"/>
          <w:lang w:eastAsia="ar-SA"/>
        </w:rPr>
        <w:t>.</w:t>
      </w:r>
      <w:r w:rsidRPr="00CA2310">
        <w:rPr>
          <w:rFonts w:ascii="Garamond" w:hAnsi="Garamond"/>
          <w:b/>
          <w:color w:val="000000" w:themeColor="text1"/>
          <w:szCs w:val="24"/>
          <w:lang w:eastAsia="ar-SA"/>
        </w:rPr>
        <w:t>PLN,</w:t>
      </w:r>
      <w:r w:rsidR="0083312A" w:rsidRPr="00CA2310">
        <w:rPr>
          <w:rFonts w:ascii="Garamond" w:hAnsi="Garamond"/>
          <w:b/>
          <w:color w:val="000000" w:themeColor="text1"/>
          <w:szCs w:val="24"/>
          <w:lang w:eastAsia="ar-SA"/>
        </w:rPr>
        <w:t xml:space="preserve"> </w:t>
      </w:r>
      <w:r w:rsidRPr="00CA2310">
        <w:rPr>
          <w:rFonts w:ascii="Garamond" w:hAnsi="Garamond"/>
          <w:b/>
          <w:color w:val="000000" w:themeColor="text1"/>
          <w:szCs w:val="24"/>
          <w:lang w:eastAsia="ar-SA"/>
        </w:rPr>
        <w:t>brutto</w:t>
      </w:r>
      <w:r w:rsidRPr="00CA2310">
        <w:rPr>
          <w:rFonts w:ascii="Garamond" w:hAnsi="Garamond"/>
          <w:color w:val="000000" w:themeColor="text1"/>
          <w:szCs w:val="24"/>
          <w:lang w:eastAsia="ar-SA"/>
        </w:rPr>
        <w:t>:</w:t>
      </w:r>
      <w:r w:rsidR="0083312A" w:rsidRPr="00CA2310">
        <w:rPr>
          <w:rFonts w:ascii="Garamond" w:hAnsi="Garamond"/>
          <w:color w:val="000000" w:themeColor="text1"/>
          <w:szCs w:val="24"/>
          <w:highlight w:val="yellow"/>
          <w:lang w:eastAsia="ar-SA"/>
        </w:rPr>
        <w:t xml:space="preserve"> ___</w:t>
      </w:r>
      <w:r w:rsidR="00FE624C" w:rsidRPr="00CA2310">
        <w:rPr>
          <w:rFonts w:ascii="Garamond" w:hAnsi="Garamond"/>
          <w:color w:val="000000" w:themeColor="text1"/>
          <w:szCs w:val="24"/>
          <w:lang w:eastAsia="ar-SA"/>
        </w:rPr>
        <w:t xml:space="preserve"> </w:t>
      </w:r>
      <w:r w:rsidRPr="00CA2310">
        <w:rPr>
          <w:rFonts w:ascii="Garamond" w:hAnsi="Garamond"/>
          <w:b/>
          <w:color w:val="000000" w:themeColor="text1"/>
          <w:szCs w:val="24"/>
          <w:lang w:eastAsia="ar-SA"/>
        </w:rPr>
        <w:t>PLN</w:t>
      </w:r>
      <w:r w:rsidRPr="00CA2310">
        <w:rPr>
          <w:rFonts w:ascii="Garamond" w:hAnsi="Garamond"/>
          <w:color w:val="000000" w:themeColor="text1"/>
          <w:szCs w:val="24"/>
          <w:lang w:eastAsia="ar-SA"/>
        </w:rPr>
        <w:t>, (słownie</w:t>
      </w:r>
      <w:r w:rsidR="0083312A" w:rsidRPr="00CA2310">
        <w:rPr>
          <w:rFonts w:ascii="Garamond" w:hAnsi="Garamond"/>
          <w:color w:val="000000" w:themeColor="text1"/>
          <w:szCs w:val="24"/>
          <w:highlight w:val="yellow"/>
          <w:lang w:eastAsia="ar-SA"/>
        </w:rPr>
        <w:t>___</w:t>
      </w:r>
      <w:r w:rsidRPr="00CA2310">
        <w:rPr>
          <w:rFonts w:ascii="Garamond" w:hAnsi="Garamond"/>
          <w:color w:val="000000" w:themeColor="text1"/>
          <w:szCs w:val="24"/>
          <w:lang w:eastAsia="ar-SA"/>
        </w:rPr>
        <w:t>)</w:t>
      </w:r>
      <w:r w:rsidRPr="00CA2310">
        <w:rPr>
          <w:rFonts w:ascii="Garamond" w:hAnsi="Garamond"/>
          <w:b/>
          <w:color w:val="000000" w:themeColor="text1"/>
          <w:szCs w:val="24"/>
          <w:lang w:eastAsia="ar-SA"/>
        </w:rPr>
        <w:t>.</w:t>
      </w:r>
    </w:p>
    <w:p w14:paraId="169099F6" w14:textId="4986289A" w:rsidR="007D28BF" w:rsidRPr="00CA2310" w:rsidRDefault="007D28BF" w:rsidP="00F430C3">
      <w:pPr>
        <w:numPr>
          <w:ilvl w:val="0"/>
          <w:numId w:val="2"/>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jc w:val="both"/>
        <w:rPr>
          <w:rFonts w:ascii="Garamond" w:hAnsi="Garamond"/>
          <w:b/>
          <w:color w:val="000000" w:themeColor="text1"/>
          <w:szCs w:val="24"/>
          <w:lang w:eastAsia="ar-SA"/>
        </w:rPr>
      </w:pPr>
      <w:r w:rsidRPr="00CA2310">
        <w:rPr>
          <w:rFonts w:ascii="Garamond" w:hAnsi="Garamond"/>
          <w:color w:val="000000" w:themeColor="text1"/>
          <w:spacing w:val="-3"/>
          <w:szCs w:val="24"/>
          <w:lang w:eastAsia="ar-SA"/>
        </w:rPr>
        <w:t>Ustalona cena obejmuje</w:t>
      </w:r>
      <w:r w:rsidR="00461923">
        <w:rPr>
          <w:rFonts w:ascii="Garamond" w:hAnsi="Garamond"/>
          <w:color w:val="000000" w:themeColor="text1"/>
          <w:spacing w:val="-3"/>
          <w:szCs w:val="24"/>
          <w:lang w:eastAsia="ar-SA"/>
        </w:rPr>
        <w:t>, wszystkie zobowiązania wynikające z SWZ, w szczególności</w:t>
      </w:r>
      <w:r w:rsidRPr="00CA2310">
        <w:rPr>
          <w:rFonts w:ascii="Garamond" w:hAnsi="Garamond"/>
          <w:color w:val="000000" w:themeColor="text1"/>
          <w:spacing w:val="-3"/>
          <w:szCs w:val="24"/>
          <w:lang w:eastAsia="ar-SA"/>
        </w:rPr>
        <w:t>:</w:t>
      </w:r>
    </w:p>
    <w:p w14:paraId="446F4311" w14:textId="6D9B6258" w:rsidR="007D28BF" w:rsidRPr="00CA2310" w:rsidRDefault="007D28BF" w:rsidP="00F430C3">
      <w:pPr>
        <w:pStyle w:val="Akapitzlist"/>
        <w:widowControl w:val="0"/>
        <w:numPr>
          <w:ilvl w:val="1"/>
          <w:numId w:val="2"/>
        </w:numPr>
        <w:tabs>
          <w:tab w:val="left" w:pos="973"/>
          <w:tab w:val="left" w:pos="974"/>
        </w:tabs>
        <w:autoSpaceDE w:val="0"/>
        <w:autoSpaceDN w:val="0"/>
        <w:spacing w:after="120" w:line="276" w:lineRule="auto"/>
        <w:contextualSpacing w:val="0"/>
        <w:jc w:val="both"/>
        <w:rPr>
          <w:rFonts w:ascii="Garamond" w:hAnsi="Garamond"/>
          <w:color w:val="000000" w:themeColor="text1"/>
          <w:szCs w:val="24"/>
        </w:rPr>
      </w:pPr>
      <w:r w:rsidRPr="00CA2310">
        <w:rPr>
          <w:rFonts w:ascii="Garamond" w:hAnsi="Garamond"/>
          <w:color w:val="000000" w:themeColor="text1"/>
          <w:szCs w:val="24"/>
        </w:rPr>
        <w:t xml:space="preserve">wartość </w:t>
      </w:r>
      <w:r w:rsidR="00DC30D2">
        <w:rPr>
          <w:rFonts w:ascii="Garamond" w:hAnsi="Garamond"/>
          <w:color w:val="000000" w:themeColor="text1"/>
          <w:szCs w:val="24"/>
        </w:rPr>
        <w:t>Sprzętu;</w:t>
      </w:r>
    </w:p>
    <w:p w14:paraId="7B6CAEB3" w14:textId="6CC29527" w:rsidR="007D28BF" w:rsidRPr="00CA2310" w:rsidRDefault="007D28BF" w:rsidP="00F430C3">
      <w:pPr>
        <w:pStyle w:val="Akapitzlist"/>
        <w:widowControl w:val="0"/>
        <w:numPr>
          <w:ilvl w:val="1"/>
          <w:numId w:val="2"/>
        </w:numPr>
        <w:tabs>
          <w:tab w:val="left" w:pos="973"/>
          <w:tab w:val="left" w:pos="974"/>
        </w:tabs>
        <w:autoSpaceDE w:val="0"/>
        <w:autoSpaceDN w:val="0"/>
        <w:spacing w:after="120" w:line="276" w:lineRule="auto"/>
        <w:contextualSpacing w:val="0"/>
        <w:jc w:val="both"/>
        <w:rPr>
          <w:rFonts w:ascii="Garamond" w:hAnsi="Garamond"/>
          <w:color w:val="000000" w:themeColor="text1"/>
          <w:szCs w:val="24"/>
        </w:rPr>
      </w:pPr>
      <w:r w:rsidRPr="00CA2310">
        <w:rPr>
          <w:rFonts w:ascii="Garamond" w:hAnsi="Garamond"/>
          <w:color w:val="000000" w:themeColor="text1"/>
          <w:szCs w:val="24"/>
        </w:rPr>
        <w:t>koszt dostawy</w:t>
      </w:r>
      <w:r w:rsidR="0083312A" w:rsidRPr="00CA2310">
        <w:rPr>
          <w:rFonts w:ascii="Garamond" w:hAnsi="Garamond"/>
          <w:color w:val="000000" w:themeColor="text1"/>
          <w:szCs w:val="24"/>
        </w:rPr>
        <w:t xml:space="preserve">, </w:t>
      </w:r>
      <w:r w:rsidRPr="00CA2310">
        <w:rPr>
          <w:rFonts w:ascii="Garamond" w:hAnsi="Garamond"/>
          <w:color w:val="000000" w:themeColor="text1"/>
          <w:szCs w:val="24"/>
        </w:rPr>
        <w:t xml:space="preserve">instalacji </w:t>
      </w:r>
      <w:r w:rsidR="0083312A" w:rsidRPr="00CA2310">
        <w:rPr>
          <w:rFonts w:ascii="Garamond" w:hAnsi="Garamond"/>
          <w:color w:val="000000" w:themeColor="text1"/>
          <w:szCs w:val="24"/>
        </w:rPr>
        <w:t xml:space="preserve">i uruchomienia </w:t>
      </w:r>
      <w:r w:rsidR="00DC30D2">
        <w:rPr>
          <w:rFonts w:ascii="Garamond" w:hAnsi="Garamond"/>
          <w:color w:val="000000" w:themeColor="text1"/>
          <w:szCs w:val="24"/>
        </w:rPr>
        <w:t>Sprzętu</w:t>
      </w:r>
      <w:r w:rsidRPr="00CA2310">
        <w:rPr>
          <w:rFonts w:ascii="Garamond" w:hAnsi="Garamond"/>
          <w:color w:val="000000" w:themeColor="text1"/>
          <w:szCs w:val="24"/>
        </w:rPr>
        <w:t xml:space="preserve"> w miejscu</w:t>
      </w:r>
      <w:r w:rsidRPr="00CA2310">
        <w:rPr>
          <w:rFonts w:ascii="Garamond" w:hAnsi="Garamond"/>
          <w:color w:val="000000" w:themeColor="text1"/>
          <w:spacing w:val="-9"/>
          <w:szCs w:val="24"/>
        </w:rPr>
        <w:t xml:space="preserve"> </w:t>
      </w:r>
      <w:r w:rsidRPr="00CA2310">
        <w:rPr>
          <w:rFonts w:ascii="Garamond" w:hAnsi="Garamond"/>
          <w:color w:val="000000" w:themeColor="text1"/>
          <w:szCs w:val="24"/>
        </w:rPr>
        <w:t>użytkowania;</w:t>
      </w:r>
    </w:p>
    <w:p w14:paraId="60CDF04C" w14:textId="21CBDD66" w:rsidR="00573522" w:rsidRPr="00CA2310" w:rsidRDefault="00573522"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koszty adaptacji pomieszczeń</w:t>
      </w:r>
      <w:r w:rsidR="001E5D7E" w:rsidRPr="00CA2310">
        <w:rPr>
          <w:rFonts w:ascii="Garamond" w:hAnsi="Garamond"/>
          <w:color w:val="000000" w:themeColor="text1"/>
          <w:szCs w:val="24"/>
        </w:rPr>
        <w:t xml:space="preserve"> [</w:t>
      </w:r>
      <w:r w:rsidR="001E5D7E" w:rsidRPr="00CA2310">
        <w:rPr>
          <w:rFonts w:ascii="Garamond" w:hAnsi="Garamond"/>
          <w:i/>
          <w:iCs/>
          <w:color w:val="000000" w:themeColor="text1"/>
          <w:szCs w:val="24"/>
        </w:rPr>
        <w:t>w zakresie w jakim okaże się to niezbędne</w:t>
      </w:r>
      <w:r w:rsidR="001E5D7E" w:rsidRPr="00CA2310">
        <w:rPr>
          <w:rFonts w:ascii="Garamond" w:hAnsi="Garamond"/>
          <w:color w:val="000000" w:themeColor="text1"/>
          <w:szCs w:val="24"/>
        </w:rPr>
        <w:t>]</w:t>
      </w:r>
      <w:r w:rsidRPr="00CA2310">
        <w:rPr>
          <w:rFonts w:ascii="Garamond" w:hAnsi="Garamond"/>
          <w:color w:val="000000" w:themeColor="text1"/>
          <w:szCs w:val="24"/>
        </w:rPr>
        <w:t xml:space="preserve"> w miejscu instalacji </w:t>
      </w:r>
      <w:r w:rsidR="00DC30D2">
        <w:rPr>
          <w:rFonts w:ascii="Garamond" w:hAnsi="Garamond"/>
          <w:color w:val="000000" w:themeColor="text1"/>
          <w:szCs w:val="24"/>
        </w:rPr>
        <w:t>Sprzętu</w:t>
      </w:r>
      <w:r w:rsidRPr="00CA2310">
        <w:rPr>
          <w:rFonts w:ascii="Garamond" w:hAnsi="Garamond"/>
          <w:color w:val="000000" w:themeColor="text1"/>
          <w:szCs w:val="24"/>
        </w:rPr>
        <w:t xml:space="preserve"> w tym</w:t>
      </w:r>
      <w:r w:rsidR="00FA2AD0">
        <w:rPr>
          <w:rFonts w:ascii="Garamond" w:hAnsi="Garamond"/>
          <w:color w:val="000000" w:themeColor="text1"/>
          <w:szCs w:val="24"/>
        </w:rPr>
        <w:t xml:space="preserve"> w szczególności</w:t>
      </w:r>
      <w:r w:rsidRPr="00CA2310">
        <w:rPr>
          <w:rFonts w:ascii="Garamond" w:hAnsi="Garamond"/>
          <w:color w:val="000000" w:themeColor="text1"/>
          <w:szCs w:val="24"/>
        </w:rPr>
        <w:t>:</w:t>
      </w:r>
    </w:p>
    <w:p w14:paraId="38F86BD0" w14:textId="0E4C300F" w:rsidR="00573522" w:rsidRPr="00CA2310" w:rsidRDefault="001E5D7E" w:rsidP="00F430C3">
      <w:pPr>
        <w:numPr>
          <w:ilvl w:val="2"/>
          <w:numId w:val="19"/>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w</w:t>
      </w:r>
      <w:r w:rsidR="00573522" w:rsidRPr="00CA2310">
        <w:rPr>
          <w:rFonts w:ascii="Garamond" w:hAnsi="Garamond"/>
          <w:color w:val="000000" w:themeColor="text1"/>
          <w:szCs w:val="24"/>
        </w:rPr>
        <w:t xml:space="preserve">ykonanie dokumentacji projektowej potrzebnej do przeprowadzenia prac przystosowawczych i montażowych oraz opracowania projektu technicznego dot. branży elektrycznej, </w:t>
      </w:r>
      <w:r w:rsidR="00407B12">
        <w:rPr>
          <w:rFonts w:ascii="Garamond" w:hAnsi="Garamond"/>
          <w:color w:val="000000" w:themeColor="text1"/>
          <w:szCs w:val="24"/>
        </w:rPr>
        <w:t xml:space="preserve">przeciwpożarowej, </w:t>
      </w:r>
      <w:r w:rsidR="00573522" w:rsidRPr="00CA2310">
        <w:rPr>
          <w:rFonts w:ascii="Garamond" w:hAnsi="Garamond"/>
          <w:color w:val="000000" w:themeColor="text1"/>
          <w:szCs w:val="24"/>
        </w:rPr>
        <w:t xml:space="preserve">teletechnicznej oraz </w:t>
      </w:r>
      <w:r w:rsidR="006C4F2E">
        <w:rPr>
          <w:rFonts w:ascii="Garamond" w:hAnsi="Garamond"/>
          <w:color w:val="000000" w:themeColor="text1"/>
          <w:szCs w:val="24"/>
        </w:rPr>
        <w:t xml:space="preserve">w zakresie w jakim jest to niezbędne </w:t>
      </w:r>
      <w:r w:rsidR="00573522" w:rsidRPr="00CA2310">
        <w:rPr>
          <w:rFonts w:ascii="Garamond" w:hAnsi="Garamond"/>
          <w:color w:val="000000" w:themeColor="text1"/>
          <w:szCs w:val="24"/>
        </w:rPr>
        <w:t xml:space="preserve">wykonania obliczeń sprawdzenia wytrzymałości stropu </w:t>
      </w:r>
      <w:r w:rsidR="00EC4929">
        <w:rPr>
          <w:rFonts w:ascii="Garamond" w:hAnsi="Garamond"/>
          <w:color w:val="000000" w:themeColor="text1"/>
          <w:szCs w:val="24"/>
        </w:rPr>
        <w:t>pomieszczenia</w:t>
      </w:r>
      <w:r w:rsidR="00573522" w:rsidRPr="00CA2310">
        <w:rPr>
          <w:rFonts w:ascii="Garamond" w:hAnsi="Garamond"/>
          <w:color w:val="000000" w:themeColor="text1"/>
          <w:szCs w:val="24"/>
        </w:rPr>
        <w:t>, w któr</w:t>
      </w:r>
      <w:r w:rsidR="00EC4929">
        <w:rPr>
          <w:rFonts w:ascii="Garamond" w:hAnsi="Garamond"/>
          <w:color w:val="000000" w:themeColor="text1"/>
          <w:szCs w:val="24"/>
        </w:rPr>
        <w:t>ym</w:t>
      </w:r>
      <w:r w:rsidR="00573522" w:rsidRPr="00CA2310">
        <w:rPr>
          <w:rFonts w:ascii="Garamond" w:hAnsi="Garamond"/>
          <w:color w:val="000000" w:themeColor="text1"/>
          <w:szCs w:val="24"/>
        </w:rPr>
        <w:t xml:space="preserve"> zostanie umiejscowiony </w:t>
      </w:r>
      <w:r w:rsidR="00A21EE7">
        <w:rPr>
          <w:rFonts w:ascii="Garamond" w:hAnsi="Garamond"/>
          <w:color w:val="000000" w:themeColor="text1"/>
          <w:szCs w:val="24"/>
        </w:rPr>
        <w:t>Sprzęt</w:t>
      </w:r>
      <w:r w:rsidR="00573522" w:rsidRPr="00CA2310">
        <w:rPr>
          <w:rFonts w:ascii="Garamond" w:hAnsi="Garamond"/>
          <w:color w:val="000000" w:themeColor="text1"/>
          <w:szCs w:val="24"/>
        </w:rPr>
        <w:t xml:space="preserve"> - w formie papierowej – 2 egzemplarze oraz w formie elektronicznej  - pdf., </w:t>
      </w:r>
      <w:proofErr w:type="spellStart"/>
      <w:r w:rsidR="00573522" w:rsidRPr="00CA2310">
        <w:rPr>
          <w:rFonts w:ascii="Garamond" w:hAnsi="Garamond"/>
          <w:color w:val="000000" w:themeColor="text1"/>
          <w:szCs w:val="24"/>
        </w:rPr>
        <w:t>dwg</w:t>
      </w:r>
      <w:proofErr w:type="spellEnd"/>
      <w:r w:rsidR="00573522" w:rsidRPr="00CA2310">
        <w:rPr>
          <w:rFonts w:ascii="Garamond" w:hAnsi="Garamond"/>
          <w:color w:val="000000" w:themeColor="text1"/>
          <w:szCs w:val="24"/>
        </w:rPr>
        <w:t>. – 1 egzemplarz,</w:t>
      </w:r>
    </w:p>
    <w:p w14:paraId="67798472" w14:textId="456917FC" w:rsidR="00573522" w:rsidRPr="00CA2310" w:rsidRDefault="00573522" w:rsidP="00F430C3">
      <w:pPr>
        <w:numPr>
          <w:ilvl w:val="2"/>
          <w:numId w:val="19"/>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 xml:space="preserve">demontaż elementów wyposażenia sali takich jak: okładziny ścienne, sufity podwieszane, oświetlenie itp., a po zakończonych pracach w sposób profesjonalny dokona ich ponownego montażu, </w:t>
      </w:r>
    </w:p>
    <w:p w14:paraId="7A4B8C32" w14:textId="77777777" w:rsidR="00F02B65" w:rsidRPr="00CA2310" w:rsidRDefault="00F02B65" w:rsidP="00F430C3">
      <w:pPr>
        <w:numPr>
          <w:ilvl w:val="2"/>
          <w:numId w:val="19"/>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wykonanie prac budowlano-instalacyjnych (budowlane, elektryczne, teletechniczne) po zatwierdzeniu projektu przez Zamawiającego,</w:t>
      </w:r>
    </w:p>
    <w:p w14:paraId="14995005" w14:textId="58B086E8" w:rsidR="001E5D7E" w:rsidRPr="00CA2310" w:rsidRDefault="001E5D7E" w:rsidP="00F430C3">
      <w:pPr>
        <w:numPr>
          <w:ilvl w:val="2"/>
          <w:numId w:val="19"/>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w zakresie w jakim zgodnie z obowiązującymi okaże się to niezbędne zapewnienie nadzoru autorskiego oraz kierownika robót budowalnych;</w:t>
      </w:r>
    </w:p>
    <w:p w14:paraId="6E274126" w14:textId="5889965D" w:rsidR="00573522" w:rsidRPr="006A4F17" w:rsidRDefault="001E5D7E" w:rsidP="006A4F17">
      <w:pPr>
        <w:numPr>
          <w:ilvl w:val="2"/>
          <w:numId w:val="19"/>
        </w:numPr>
        <w:spacing w:after="120" w:line="276" w:lineRule="auto"/>
        <w:jc w:val="both"/>
        <w:rPr>
          <w:rFonts w:ascii="Garamond" w:hAnsi="Garamond"/>
          <w:color w:val="000000" w:themeColor="text1"/>
          <w:szCs w:val="24"/>
        </w:rPr>
      </w:pPr>
      <w:bookmarkStart w:id="0" w:name="_Hlk138937272"/>
      <w:r w:rsidRPr="00CA2310">
        <w:rPr>
          <w:rFonts w:ascii="Garamond" w:hAnsi="Garamond"/>
          <w:color w:val="000000" w:themeColor="text1"/>
          <w:szCs w:val="24"/>
        </w:rPr>
        <w:t>p</w:t>
      </w:r>
      <w:r w:rsidR="00F02B65" w:rsidRPr="00CA2310">
        <w:rPr>
          <w:rFonts w:ascii="Garamond" w:hAnsi="Garamond"/>
          <w:color w:val="000000" w:themeColor="text1"/>
          <w:szCs w:val="24"/>
        </w:rPr>
        <w:t xml:space="preserve">rzeprowadzenie wszelkich niezbędnych odbiorów i uzyskanie wszelkich </w:t>
      </w:r>
      <w:r w:rsidRPr="00CA2310">
        <w:rPr>
          <w:rFonts w:ascii="Garamond" w:hAnsi="Garamond"/>
          <w:color w:val="000000" w:themeColor="text1"/>
          <w:szCs w:val="24"/>
        </w:rPr>
        <w:t xml:space="preserve">niezbędnych </w:t>
      </w:r>
      <w:r w:rsidR="00FE649F">
        <w:rPr>
          <w:rFonts w:ascii="Garamond" w:hAnsi="Garamond"/>
          <w:color w:val="000000" w:themeColor="text1"/>
          <w:szCs w:val="24"/>
        </w:rPr>
        <w:t xml:space="preserve">uzgodnień, w tym PPOŻ, </w:t>
      </w:r>
      <w:r w:rsidR="00F02B65" w:rsidRPr="00CA2310">
        <w:rPr>
          <w:rFonts w:ascii="Garamond" w:hAnsi="Garamond"/>
          <w:color w:val="000000" w:themeColor="text1"/>
          <w:szCs w:val="24"/>
        </w:rPr>
        <w:t>zgód</w:t>
      </w:r>
      <w:r w:rsidRPr="00CA2310">
        <w:rPr>
          <w:rFonts w:ascii="Garamond" w:hAnsi="Garamond"/>
          <w:color w:val="000000" w:themeColor="text1"/>
          <w:szCs w:val="24"/>
        </w:rPr>
        <w:t xml:space="preserve"> lub decyzji właściwych organów</w:t>
      </w:r>
      <w:r w:rsidR="00FE649F">
        <w:rPr>
          <w:rFonts w:ascii="Garamond" w:hAnsi="Garamond"/>
          <w:color w:val="000000" w:themeColor="text1"/>
          <w:szCs w:val="24"/>
        </w:rPr>
        <w:t xml:space="preserve">, jeśli jest to </w:t>
      </w:r>
      <w:r w:rsidR="006A4F17">
        <w:rPr>
          <w:rFonts w:ascii="Garamond" w:hAnsi="Garamond"/>
          <w:color w:val="000000" w:themeColor="text1"/>
          <w:szCs w:val="24"/>
        </w:rPr>
        <w:t xml:space="preserve">wymagane ze względu na przedmiot umowy. </w:t>
      </w:r>
      <w:r w:rsidR="00B94323" w:rsidRPr="006A4F17">
        <w:rPr>
          <w:rFonts w:ascii="Garamond" w:hAnsi="Garamond"/>
          <w:color w:val="000000" w:themeColor="text1"/>
          <w:szCs w:val="24"/>
        </w:rPr>
        <w:t>Zamawiający udzieli Wykonawcy stosownych pełnomocnictw do reprezentowania w postepowaniach administracyjnych wraz z udzieleniem wsparcia w zakresie niezbędnych informacji i danych, których Wykonawca nie będzie posiadał, a będą konieczne dla uzyskania stosownych decyzji administracyjnych</w:t>
      </w:r>
      <w:r w:rsidR="005F6F7A">
        <w:rPr>
          <w:rFonts w:ascii="Garamond" w:hAnsi="Garamond"/>
          <w:color w:val="000000" w:themeColor="text1"/>
          <w:szCs w:val="24"/>
        </w:rPr>
        <w:t xml:space="preserve"> w terminie do 14 dni od daty przesłania </w:t>
      </w:r>
      <w:r w:rsidR="001F036A">
        <w:rPr>
          <w:rFonts w:ascii="Garamond" w:hAnsi="Garamond"/>
          <w:color w:val="000000" w:themeColor="text1"/>
          <w:szCs w:val="24"/>
        </w:rPr>
        <w:t>zapotrzebowania</w:t>
      </w:r>
      <w:r w:rsidR="005F6F7A">
        <w:rPr>
          <w:rFonts w:ascii="Garamond" w:hAnsi="Garamond"/>
          <w:color w:val="000000" w:themeColor="text1"/>
          <w:szCs w:val="24"/>
        </w:rPr>
        <w:t>.</w:t>
      </w:r>
    </w:p>
    <w:p w14:paraId="7ED4B400" w14:textId="77777777" w:rsidR="00B4259C" w:rsidRPr="00B4259C" w:rsidRDefault="00B4259C" w:rsidP="00B4259C">
      <w:pPr>
        <w:numPr>
          <w:ilvl w:val="2"/>
          <w:numId w:val="19"/>
        </w:numPr>
        <w:spacing w:after="120" w:line="276" w:lineRule="auto"/>
        <w:jc w:val="both"/>
        <w:rPr>
          <w:rFonts w:ascii="Garamond" w:hAnsi="Garamond"/>
          <w:color w:val="000000" w:themeColor="text1"/>
          <w:szCs w:val="24"/>
        </w:rPr>
      </w:pPr>
      <w:r w:rsidRPr="00B4259C">
        <w:rPr>
          <w:rFonts w:ascii="Garamond" w:hAnsi="Garamond"/>
          <w:color w:val="000000" w:themeColor="text1"/>
          <w:szCs w:val="24"/>
        </w:rPr>
        <w:t xml:space="preserve">Wykonanie testów akceptacyjnych po istotnych naprawach gwarancyjnych. </w:t>
      </w:r>
    </w:p>
    <w:p w14:paraId="10819B7F" w14:textId="58F5349F" w:rsidR="00B4259C" w:rsidRPr="000C41F1" w:rsidRDefault="00347D90" w:rsidP="00987167">
      <w:pPr>
        <w:numPr>
          <w:ilvl w:val="2"/>
          <w:numId w:val="19"/>
        </w:numPr>
        <w:spacing w:after="120" w:line="276" w:lineRule="auto"/>
        <w:jc w:val="both"/>
        <w:rPr>
          <w:rFonts w:ascii="Garamond" w:hAnsi="Garamond"/>
          <w:color w:val="000000" w:themeColor="text1"/>
          <w:szCs w:val="24"/>
        </w:rPr>
      </w:pPr>
      <w:r>
        <w:rPr>
          <w:rFonts w:ascii="Garamond" w:hAnsi="Garamond"/>
          <w:color w:val="000000" w:themeColor="text1"/>
          <w:szCs w:val="24"/>
        </w:rPr>
        <w:t>w</w:t>
      </w:r>
      <w:r w:rsidR="000C41F1">
        <w:rPr>
          <w:rFonts w:ascii="Garamond" w:hAnsi="Garamond"/>
          <w:color w:val="000000" w:themeColor="text1"/>
          <w:szCs w:val="24"/>
        </w:rPr>
        <w:t xml:space="preserve">ykonanie </w:t>
      </w:r>
      <w:r w:rsidR="00B4259C" w:rsidRPr="000C41F1">
        <w:rPr>
          <w:rFonts w:ascii="Garamond" w:hAnsi="Garamond"/>
          <w:color w:val="000000" w:themeColor="text1"/>
          <w:szCs w:val="24"/>
        </w:rPr>
        <w:t xml:space="preserve">testów specjalistycznych, akceptacyjnych i bezpieczeństwa </w:t>
      </w:r>
      <w:r w:rsidR="005F6F7A">
        <w:rPr>
          <w:rFonts w:ascii="Garamond" w:hAnsi="Garamond"/>
          <w:color w:val="000000" w:themeColor="text1"/>
          <w:szCs w:val="24"/>
        </w:rPr>
        <w:t>Systemu</w:t>
      </w:r>
      <w:r w:rsidR="00B4259C" w:rsidRPr="000C41F1">
        <w:rPr>
          <w:rFonts w:ascii="Garamond" w:hAnsi="Garamond"/>
          <w:color w:val="000000" w:themeColor="text1"/>
          <w:szCs w:val="24"/>
        </w:rPr>
        <w:t xml:space="preserve"> po instalacji </w:t>
      </w:r>
    </w:p>
    <w:p w14:paraId="75AA1199" w14:textId="38E7F30F" w:rsidR="00B4259C" w:rsidRPr="00CA2310" w:rsidRDefault="00B4259C" w:rsidP="00B4259C">
      <w:pPr>
        <w:numPr>
          <w:ilvl w:val="2"/>
          <w:numId w:val="19"/>
        </w:numPr>
        <w:spacing w:after="120" w:line="276" w:lineRule="auto"/>
        <w:jc w:val="both"/>
        <w:rPr>
          <w:rFonts w:ascii="Garamond" w:hAnsi="Garamond"/>
          <w:color w:val="000000" w:themeColor="text1"/>
          <w:szCs w:val="24"/>
        </w:rPr>
      </w:pPr>
      <w:r w:rsidRPr="00B4259C">
        <w:rPr>
          <w:rFonts w:ascii="Garamond" w:hAnsi="Garamond"/>
          <w:color w:val="000000" w:themeColor="text1"/>
          <w:szCs w:val="24"/>
        </w:rPr>
        <w:t xml:space="preserve">wykonanie pomiarów </w:t>
      </w:r>
      <w:r w:rsidR="00CD2549">
        <w:rPr>
          <w:rFonts w:ascii="Garamond" w:hAnsi="Garamond"/>
          <w:color w:val="000000" w:themeColor="text1"/>
          <w:szCs w:val="24"/>
        </w:rPr>
        <w:t>sprawności S</w:t>
      </w:r>
      <w:r w:rsidR="004C7290">
        <w:rPr>
          <w:rFonts w:ascii="Garamond" w:hAnsi="Garamond"/>
          <w:color w:val="000000" w:themeColor="text1"/>
          <w:szCs w:val="24"/>
        </w:rPr>
        <w:t>ystemu;</w:t>
      </w:r>
    </w:p>
    <w:bookmarkEnd w:id="0"/>
    <w:p w14:paraId="067D1D0C" w14:textId="0713D132" w:rsidR="00F02B65" w:rsidRPr="00CA2310" w:rsidRDefault="00F02B65"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koszty ewentualnej integracji</w:t>
      </w:r>
      <w:r w:rsidR="000452B1" w:rsidRPr="00CA2310">
        <w:rPr>
          <w:rFonts w:ascii="Garamond" w:hAnsi="Garamond"/>
          <w:color w:val="000000" w:themeColor="text1"/>
          <w:szCs w:val="24"/>
        </w:rPr>
        <w:t xml:space="preserve"> </w:t>
      </w:r>
      <w:r w:rsidR="00DC30D2">
        <w:rPr>
          <w:rFonts w:ascii="Garamond" w:hAnsi="Garamond"/>
          <w:color w:val="000000" w:themeColor="text1"/>
          <w:szCs w:val="24"/>
        </w:rPr>
        <w:t>Sprzętu</w:t>
      </w:r>
      <w:r w:rsidRPr="00CA2310">
        <w:rPr>
          <w:rFonts w:ascii="Garamond" w:hAnsi="Garamond"/>
          <w:color w:val="000000" w:themeColor="text1"/>
          <w:szCs w:val="24"/>
        </w:rPr>
        <w:t xml:space="preserve"> z systemem </w:t>
      </w:r>
      <w:r w:rsidR="000452B1" w:rsidRPr="00CA2310">
        <w:rPr>
          <w:rFonts w:ascii="Garamond" w:hAnsi="Garamond"/>
          <w:color w:val="000000" w:themeColor="text1"/>
          <w:szCs w:val="24"/>
        </w:rPr>
        <w:t>informatycznym</w:t>
      </w:r>
      <w:r w:rsidRPr="00CA2310">
        <w:rPr>
          <w:rFonts w:ascii="Garamond" w:hAnsi="Garamond"/>
          <w:color w:val="000000" w:themeColor="text1"/>
          <w:szCs w:val="24"/>
        </w:rPr>
        <w:t xml:space="preserve"> Kupującego;</w:t>
      </w:r>
    </w:p>
    <w:p w14:paraId="5933E7F9" w14:textId="34C98E41" w:rsidR="007D28BF" w:rsidRPr="00CA2310" w:rsidRDefault="007D28BF"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koszty dokumentacji</w:t>
      </w:r>
      <w:r w:rsidR="00DC30D2">
        <w:rPr>
          <w:rFonts w:ascii="Garamond" w:hAnsi="Garamond"/>
          <w:color w:val="000000" w:themeColor="text1"/>
          <w:szCs w:val="24"/>
        </w:rPr>
        <w:t xml:space="preserve"> Sprzętu</w:t>
      </w:r>
      <w:r w:rsidRPr="00CA2310">
        <w:rPr>
          <w:rFonts w:ascii="Garamond" w:hAnsi="Garamond"/>
          <w:color w:val="000000" w:themeColor="text1"/>
          <w:szCs w:val="24"/>
        </w:rPr>
        <w:t>;</w:t>
      </w:r>
    </w:p>
    <w:p w14:paraId="22ECF561" w14:textId="77777777" w:rsidR="007D28BF" w:rsidRPr="00CA2310" w:rsidRDefault="007D28BF"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koszt rozpakowania, wywozu i utylizacji opakowań oraz wszelkich innych materiałów po dostarczonych urządzeniach, stanowiących przedmiot umowy;</w:t>
      </w:r>
    </w:p>
    <w:p w14:paraId="778E46C7" w14:textId="1E7ADAB5" w:rsidR="007D28BF" w:rsidRPr="00CA2310" w:rsidRDefault="007D28BF"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lastRenderedPageBreak/>
        <w:t xml:space="preserve">koszt obowiązkowych szkoleń, w zakresie i wymiarze określonym przez </w:t>
      </w:r>
      <w:r w:rsidR="00DC30D2">
        <w:rPr>
          <w:rFonts w:ascii="Garamond" w:hAnsi="Garamond"/>
          <w:color w:val="000000" w:themeColor="text1"/>
          <w:szCs w:val="24"/>
        </w:rPr>
        <w:t>Zamawiającego</w:t>
      </w:r>
      <w:r w:rsidRPr="00CA2310">
        <w:rPr>
          <w:rFonts w:ascii="Garamond" w:hAnsi="Garamond"/>
          <w:color w:val="000000" w:themeColor="text1"/>
          <w:szCs w:val="24"/>
        </w:rPr>
        <w:t>;</w:t>
      </w:r>
    </w:p>
    <w:p w14:paraId="283E3781" w14:textId="58778789" w:rsidR="007D28BF" w:rsidRPr="00CA2310" w:rsidRDefault="007D28BF"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koszt wsparcia technicznego;</w:t>
      </w:r>
    </w:p>
    <w:p w14:paraId="4F298F88" w14:textId="77777777" w:rsidR="00573522" w:rsidRPr="00CA2310" w:rsidRDefault="007D28BF"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koszty obsługi serwisowej w okresie gwarancji;</w:t>
      </w:r>
    </w:p>
    <w:p w14:paraId="6DC5D07F" w14:textId="1875ACF5" w:rsidR="00D821CC" w:rsidRPr="00CA2310" w:rsidRDefault="007D28BF"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koszty podatku VAT.</w:t>
      </w:r>
    </w:p>
    <w:p w14:paraId="7F4687A3" w14:textId="77777777" w:rsidR="00DC30D2" w:rsidRDefault="00DC30D2" w:rsidP="00F430C3">
      <w:pPr>
        <w:tabs>
          <w:tab w:val="center" w:pos="4821"/>
        </w:tabs>
        <w:suppressAutoHyphens/>
        <w:spacing w:after="120" w:line="276" w:lineRule="auto"/>
        <w:rPr>
          <w:rFonts w:ascii="Garamond" w:hAnsi="Garamond"/>
          <w:b/>
          <w:color w:val="000000" w:themeColor="text1"/>
          <w:spacing w:val="-3"/>
          <w:szCs w:val="24"/>
          <w:lang w:eastAsia="ar-SA"/>
        </w:rPr>
      </w:pPr>
    </w:p>
    <w:p w14:paraId="26672B0C" w14:textId="3AD08B4A" w:rsidR="007D28BF" w:rsidRPr="00CA2310" w:rsidRDefault="007D28BF" w:rsidP="00F430C3">
      <w:pPr>
        <w:tabs>
          <w:tab w:val="center" w:pos="4821"/>
        </w:tabs>
        <w:suppressAutoHyphens/>
        <w:spacing w:after="120" w:line="276" w:lineRule="auto"/>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2</w:t>
      </w:r>
    </w:p>
    <w:p w14:paraId="5EEB3CF4" w14:textId="28351CE5"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b/>
          <w:color w:val="000000" w:themeColor="text1"/>
          <w:szCs w:val="24"/>
          <w:lang w:eastAsia="ar-SA"/>
        </w:rPr>
      </w:pPr>
      <w:r w:rsidRPr="00CA2310">
        <w:rPr>
          <w:rFonts w:ascii="Garamond" w:hAnsi="Garamond"/>
          <w:b/>
          <w:color w:val="000000" w:themeColor="text1"/>
          <w:spacing w:val="-3"/>
          <w:szCs w:val="24"/>
          <w:lang w:eastAsia="ar-SA"/>
        </w:rPr>
        <w:t xml:space="preserve">Warunki </w:t>
      </w:r>
      <w:r w:rsidR="00B94323">
        <w:rPr>
          <w:rFonts w:ascii="Garamond" w:hAnsi="Garamond"/>
          <w:b/>
          <w:color w:val="000000" w:themeColor="text1"/>
          <w:spacing w:val="-3"/>
          <w:szCs w:val="24"/>
          <w:lang w:eastAsia="ar-SA"/>
        </w:rPr>
        <w:t xml:space="preserve">realizacji umowy </w:t>
      </w:r>
    </w:p>
    <w:p w14:paraId="3BB4C507" w14:textId="15396CEA" w:rsidR="007D28BF" w:rsidRPr="00CA2310" w:rsidRDefault="007D28BF" w:rsidP="00F430C3">
      <w:pPr>
        <w:pStyle w:val="Akapitzlist"/>
        <w:widowControl w:val="0"/>
        <w:numPr>
          <w:ilvl w:val="0"/>
          <w:numId w:val="5"/>
        </w:numPr>
        <w:tabs>
          <w:tab w:val="left" w:pos="537"/>
          <w:tab w:val="left" w:pos="9214"/>
          <w:tab w:val="left" w:pos="9356"/>
        </w:tabs>
        <w:autoSpaceDE w:val="0"/>
        <w:autoSpaceDN w:val="0"/>
        <w:spacing w:after="120" w:line="276" w:lineRule="auto"/>
        <w:ind w:right="69"/>
        <w:contextualSpacing w:val="0"/>
        <w:jc w:val="both"/>
        <w:rPr>
          <w:rFonts w:ascii="Garamond" w:hAnsi="Garamond"/>
          <w:color w:val="000000" w:themeColor="text1"/>
          <w:szCs w:val="24"/>
        </w:rPr>
      </w:pPr>
      <w:r w:rsidRPr="00CA2310">
        <w:rPr>
          <w:rFonts w:ascii="Garamond" w:hAnsi="Garamond"/>
          <w:b/>
          <w:bCs/>
          <w:color w:val="000000" w:themeColor="text1"/>
          <w:szCs w:val="24"/>
        </w:rPr>
        <w:t xml:space="preserve">Sprzedający </w:t>
      </w:r>
      <w:r w:rsidRPr="00CA2310">
        <w:rPr>
          <w:rFonts w:ascii="Garamond" w:hAnsi="Garamond"/>
          <w:color w:val="000000" w:themeColor="text1"/>
          <w:szCs w:val="24"/>
        </w:rPr>
        <w:t xml:space="preserve">oświadcza, że posiada wiedzę i doświadczenie oraz potencjał techniczny i osoby zdolne do należytego wykonania przedmiotu umowy, a w szczególności dysponuje osobami odpowiedzialnymi za świadczenie usług serwisu gwarancyjnego, posiadającymi aktualne certyfikaty wystawione przez Producenta </w:t>
      </w:r>
      <w:r w:rsidR="00DC30D2">
        <w:rPr>
          <w:rFonts w:ascii="Garamond" w:hAnsi="Garamond"/>
          <w:color w:val="000000" w:themeColor="text1"/>
          <w:szCs w:val="24"/>
        </w:rPr>
        <w:t>Sp</w:t>
      </w:r>
      <w:r w:rsidR="00A21EE7">
        <w:rPr>
          <w:rFonts w:ascii="Garamond" w:hAnsi="Garamond"/>
          <w:color w:val="000000" w:themeColor="text1"/>
          <w:szCs w:val="24"/>
        </w:rPr>
        <w:t>rzę</w:t>
      </w:r>
      <w:r w:rsidR="00DC30D2">
        <w:rPr>
          <w:rFonts w:ascii="Garamond" w:hAnsi="Garamond"/>
          <w:color w:val="000000" w:themeColor="text1"/>
          <w:szCs w:val="24"/>
        </w:rPr>
        <w:t>tu</w:t>
      </w:r>
      <w:r w:rsidRPr="00CA2310">
        <w:rPr>
          <w:rFonts w:ascii="Garamond" w:hAnsi="Garamond"/>
          <w:color w:val="000000" w:themeColor="text1"/>
          <w:szCs w:val="24"/>
        </w:rPr>
        <w:t xml:space="preserve">. Wykaz osób wraz z podaniem adresów e-mail oraz telefonów kontaktowych, stanowi Załącznik </w:t>
      </w:r>
      <w:r w:rsidR="007F1F28">
        <w:rPr>
          <w:rFonts w:ascii="Garamond" w:hAnsi="Garamond"/>
          <w:color w:val="000000" w:themeColor="text1"/>
          <w:szCs w:val="24"/>
        </w:rPr>
        <w:t xml:space="preserve">nr 4 </w:t>
      </w:r>
      <w:r w:rsidRPr="00CA2310">
        <w:rPr>
          <w:rFonts w:ascii="Garamond" w:hAnsi="Garamond"/>
          <w:color w:val="000000" w:themeColor="text1"/>
          <w:szCs w:val="24"/>
        </w:rPr>
        <w:t>do</w:t>
      </w:r>
      <w:r w:rsidRPr="00CA2310">
        <w:rPr>
          <w:rFonts w:ascii="Garamond" w:hAnsi="Garamond"/>
          <w:color w:val="000000" w:themeColor="text1"/>
          <w:spacing w:val="-9"/>
          <w:szCs w:val="24"/>
        </w:rPr>
        <w:t xml:space="preserve"> </w:t>
      </w:r>
      <w:r w:rsidRPr="00CA2310">
        <w:rPr>
          <w:rFonts w:ascii="Garamond" w:hAnsi="Garamond"/>
          <w:color w:val="000000" w:themeColor="text1"/>
          <w:szCs w:val="24"/>
        </w:rPr>
        <w:t>Umowy.</w:t>
      </w:r>
    </w:p>
    <w:p w14:paraId="4E671666" w14:textId="51BCC400" w:rsidR="007D28BF" w:rsidRPr="00CA2310" w:rsidRDefault="007D28BF" w:rsidP="00F430C3">
      <w:pPr>
        <w:pStyle w:val="Akapitzlist"/>
        <w:widowControl w:val="0"/>
        <w:numPr>
          <w:ilvl w:val="0"/>
          <w:numId w:val="5"/>
        </w:numPr>
        <w:tabs>
          <w:tab w:val="left" w:pos="537"/>
          <w:tab w:val="left" w:pos="8766"/>
        </w:tabs>
        <w:autoSpaceDE w:val="0"/>
        <w:autoSpaceDN w:val="0"/>
        <w:spacing w:before="123" w:after="120" w:line="276" w:lineRule="auto"/>
        <w:ind w:right="69"/>
        <w:contextualSpacing w:val="0"/>
        <w:jc w:val="both"/>
        <w:rPr>
          <w:rFonts w:ascii="Garamond" w:hAnsi="Garamond"/>
          <w:color w:val="000000" w:themeColor="text1"/>
          <w:szCs w:val="24"/>
        </w:rPr>
      </w:pPr>
      <w:r w:rsidRPr="00CA2310">
        <w:rPr>
          <w:rFonts w:ascii="Garamond" w:hAnsi="Garamond"/>
          <w:color w:val="000000" w:themeColor="text1"/>
          <w:szCs w:val="24"/>
        </w:rPr>
        <w:t xml:space="preserve">Zmiana osób, o których mowa w ust. </w:t>
      </w:r>
      <w:r w:rsidR="00C200AE">
        <w:rPr>
          <w:rFonts w:ascii="Garamond" w:hAnsi="Garamond"/>
          <w:color w:val="000000" w:themeColor="text1"/>
          <w:szCs w:val="24"/>
        </w:rPr>
        <w:t>2</w:t>
      </w:r>
      <w:r w:rsidR="00C200AE" w:rsidRPr="00CA2310">
        <w:rPr>
          <w:rFonts w:ascii="Garamond" w:hAnsi="Garamond"/>
          <w:color w:val="000000" w:themeColor="text1"/>
          <w:szCs w:val="24"/>
        </w:rPr>
        <w:t xml:space="preserve"> </w:t>
      </w:r>
      <w:r w:rsidRPr="00CA2310">
        <w:rPr>
          <w:rFonts w:ascii="Garamond" w:hAnsi="Garamond"/>
          <w:color w:val="000000" w:themeColor="text1"/>
          <w:szCs w:val="24"/>
        </w:rPr>
        <w:t>nie wymaga aneksu do umowy, przy czym nowo wskazana osoba, będzie posiadała kwalifikacje i doświadczenie co najmniej takie jak określone w warunkach prowadzonego postępowania o zamówienie</w:t>
      </w:r>
      <w:r w:rsidRPr="00CA2310">
        <w:rPr>
          <w:rFonts w:ascii="Garamond" w:hAnsi="Garamond"/>
          <w:color w:val="000000" w:themeColor="text1"/>
          <w:spacing w:val="-10"/>
          <w:szCs w:val="24"/>
        </w:rPr>
        <w:t xml:space="preserve"> </w:t>
      </w:r>
      <w:r w:rsidRPr="00CA2310">
        <w:rPr>
          <w:rFonts w:ascii="Garamond" w:hAnsi="Garamond"/>
          <w:color w:val="000000" w:themeColor="text1"/>
          <w:szCs w:val="24"/>
        </w:rPr>
        <w:t>publiczne.</w:t>
      </w:r>
    </w:p>
    <w:p w14:paraId="63D314E7" w14:textId="77777777" w:rsidR="007D28BF" w:rsidRPr="00CA2310" w:rsidRDefault="007D28BF" w:rsidP="00F430C3">
      <w:pPr>
        <w:numPr>
          <w:ilvl w:val="0"/>
          <w:numId w:val="5"/>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Przedmiot umowy zostanie dostarczony</w:t>
      </w:r>
      <w:r w:rsidRPr="00CA2310">
        <w:rPr>
          <w:rFonts w:ascii="Garamond" w:hAnsi="Garamond"/>
          <w:b/>
          <w:color w:val="000000" w:themeColor="text1"/>
          <w:spacing w:val="-3"/>
          <w:szCs w:val="24"/>
          <w:lang w:eastAsia="ar-SA"/>
        </w:rPr>
        <w:t xml:space="preserve"> Kupującemu</w:t>
      </w:r>
      <w:r w:rsidRPr="00CA2310">
        <w:rPr>
          <w:rFonts w:ascii="Garamond" w:hAnsi="Garamond"/>
          <w:color w:val="000000" w:themeColor="text1"/>
          <w:spacing w:val="-3"/>
          <w:szCs w:val="24"/>
          <w:lang w:eastAsia="ar-SA"/>
        </w:rPr>
        <w:t xml:space="preserve"> wraz z:</w:t>
      </w:r>
    </w:p>
    <w:p w14:paraId="65B16960" w14:textId="7FD6A600" w:rsidR="00313CB5" w:rsidRPr="00CA2310" w:rsidRDefault="00313CB5" w:rsidP="00F430C3">
      <w:pPr>
        <w:numPr>
          <w:ilvl w:val="1"/>
          <w:numId w:val="3"/>
        </w:numPr>
        <w:tabs>
          <w:tab w:val="left" w:pos="567"/>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Dokumentacją powykonawczą z prac adaptacyjnych</w:t>
      </w:r>
      <w:r w:rsidR="00D159FE">
        <w:rPr>
          <w:rFonts w:ascii="Garamond" w:hAnsi="Garamond"/>
          <w:color w:val="000000" w:themeColor="text1"/>
          <w:spacing w:val="-3"/>
          <w:szCs w:val="24"/>
          <w:lang w:eastAsia="ar-SA"/>
        </w:rPr>
        <w:t>;</w:t>
      </w:r>
    </w:p>
    <w:p w14:paraId="03A05C04" w14:textId="4468B438" w:rsidR="00313CB5" w:rsidRPr="00CA2310" w:rsidRDefault="007D28BF" w:rsidP="00F430C3">
      <w:pPr>
        <w:numPr>
          <w:ilvl w:val="1"/>
          <w:numId w:val="3"/>
        </w:numPr>
        <w:tabs>
          <w:tab w:val="left" w:pos="567"/>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instrukcjami obsługi w języku polskim</w:t>
      </w:r>
      <w:r w:rsidR="00D159FE">
        <w:rPr>
          <w:rFonts w:ascii="Garamond" w:hAnsi="Garamond"/>
          <w:color w:val="000000" w:themeColor="text1"/>
          <w:spacing w:val="-3"/>
          <w:szCs w:val="24"/>
          <w:lang w:eastAsia="ar-SA"/>
        </w:rPr>
        <w:t>;</w:t>
      </w:r>
    </w:p>
    <w:p w14:paraId="040CA7A2" w14:textId="5F578DBC" w:rsidR="007D28BF" w:rsidRPr="00CA2310" w:rsidRDefault="007D28BF" w:rsidP="00F430C3">
      <w:pPr>
        <w:numPr>
          <w:ilvl w:val="1"/>
          <w:numId w:val="3"/>
        </w:numPr>
        <w:tabs>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testami akceptacyjnymi</w:t>
      </w:r>
      <w:r w:rsidR="00D159FE">
        <w:rPr>
          <w:rFonts w:ascii="Garamond" w:hAnsi="Garamond"/>
          <w:color w:val="000000" w:themeColor="text1"/>
          <w:spacing w:val="-3"/>
          <w:szCs w:val="24"/>
          <w:lang w:eastAsia="ar-SA"/>
        </w:rPr>
        <w:t>;</w:t>
      </w:r>
    </w:p>
    <w:p w14:paraId="7487B19D" w14:textId="180D0AE2" w:rsidR="007D28BF" w:rsidRDefault="007D28BF" w:rsidP="00F430C3">
      <w:pPr>
        <w:numPr>
          <w:ilvl w:val="1"/>
          <w:numId w:val="3"/>
        </w:numPr>
        <w:tabs>
          <w:tab w:val="clear" w:pos="708"/>
          <w:tab w:val="left" w:pos="1004"/>
          <w:tab w:val="left" w:pos="1106"/>
          <w:tab w:val="num" w:pos="1134"/>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left="993" w:hanging="426"/>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dokumentem określającym zasady świadczenia usług przez autoryzowany serwis w okresie gwarancyjnym</w:t>
      </w:r>
      <w:r w:rsidR="00D159FE">
        <w:rPr>
          <w:rFonts w:ascii="Garamond" w:hAnsi="Garamond"/>
          <w:color w:val="000000" w:themeColor="text1"/>
          <w:spacing w:val="-3"/>
          <w:szCs w:val="24"/>
          <w:lang w:eastAsia="ar-SA"/>
        </w:rPr>
        <w:t>;</w:t>
      </w:r>
    </w:p>
    <w:p w14:paraId="0799B0B7" w14:textId="6A83AC46" w:rsidR="00D159FE" w:rsidRPr="00CA2310" w:rsidRDefault="00D159FE" w:rsidP="00F430C3">
      <w:pPr>
        <w:numPr>
          <w:ilvl w:val="1"/>
          <w:numId w:val="3"/>
        </w:numPr>
        <w:tabs>
          <w:tab w:val="clear" w:pos="708"/>
          <w:tab w:val="left" w:pos="1004"/>
          <w:tab w:val="left" w:pos="1106"/>
          <w:tab w:val="num" w:pos="1134"/>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left="993" w:hanging="426"/>
        <w:jc w:val="both"/>
        <w:rPr>
          <w:rFonts w:ascii="Garamond" w:hAnsi="Garamond"/>
          <w:color w:val="000000" w:themeColor="text1"/>
          <w:spacing w:val="-3"/>
          <w:szCs w:val="24"/>
          <w:lang w:eastAsia="ar-SA"/>
        </w:rPr>
      </w:pPr>
      <w:r>
        <w:rPr>
          <w:rFonts w:ascii="Garamond" w:hAnsi="Garamond"/>
          <w:color w:val="000000" w:themeColor="text1"/>
          <w:spacing w:val="-3"/>
          <w:szCs w:val="24"/>
          <w:lang w:eastAsia="ar-SA"/>
        </w:rPr>
        <w:t>Protokół ze szkolenia pracowników w obsłudze Sprzętu;</w:t>
      </w:r>
    </w:p>
    <w:p w14:paraId="26ADE093" w14:textId="0D770258" w:rsidR="007D28BF" w:rsidRPr="00CA2310" w:rsidRDefault="007D28BF" w:rsidP="00F430C3">
      <w:pPr>
        <w:numPr>
          <w:ilvl w:val="0"/>
          <w:numId w:val="5"/>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jc w:val="both"/>
        <w:rPr>
          <w:rFonts w:ascii="Garamond" w:hAnsi="Garamond"/>
          <w:color w:val="000000" w:themeColor="text1"/>
          <w:spacing w:val="-3"/>
          <w:szCs w:val="24"/>
          <w:lang w:eastAsia="ar-SA"/>
        </w:rPr>
      </w:pPr>
      <w:r w:rsidRPr="00CA2310">
        <w:rPr>
          <w:rFonts w:ascii="Garamond" w:hAnsi="Garamond"/>
          <w:b/>
          <w:bCs/>
          <w:color w:val="000000" w:themeColor="text1"/>
          <w:spacing w:val="-3"/>
          <w:szCs w:val="24"/>
          <w:lang w:eastAsia="ar-SA"/>
        </w:rPr>
        <w:t>Kupujący</w:t>
      </w:r>
      <w:r w:rsidRPr="00CA2310">
        <w:rPr>
          <w:rFonts w:ascii="Garamond" w:hAnsi="Garamond"/>
          <w:color w:val="000000" w:themeColor="text1"/>
          <w:spacing w:val="-3"/>
          <w:szCs w:val="24"/>
          <w:lang w:eastAsia="ar-SA"/>
        </w:rPr>
        <w:t xml:space="preserve"> przekaże na adres mailowy </w:t>
      </w:r>
      <w:r w:rsidRPr="00CA2310">
        <w:rPr>
          <w:rFonts w:ascii="Garamond" w:hAnsi="Garamond"/>
          <w:b/>
          <w:bCs/>
          <w:color w:val="000000" w:themeColor="text1"/>
          <w:spacing w:val="-3"/>
          <w:szCs w:val="24"/>
          <w:lang w:eastAsia="ar-SA"/>
        </w:rPr>
        <w:t>Sprzedającego</w:t>
      </w:r>
      <w:r w:rsidRPr="00CA2310">
        <w:rPr>
          <w:rFonts w:ascii="Garamond" w:hAnsi="Garamond"/>
          <w:color w:val="000000" w:themeColor="text1"/>
          <w:spacing w:val="-3"/>
          <w:szCs w:val="24"/>
          <w:lang w:eastAsia="ar-SA"/>
        </w:rPr>
        <w:t xml:space="preserve"> wskazany w § 8 ust. </w:t>
      </w:r>
      <w:r w:rsidR="003A58C7">
        <w:rPr>
          <w:rFonts w:ascii="Garamond" w:hAnsi="Garamond"/>
          <w:color w:val="000000" w:themeColor="text1"/>
          <w:spacing w:val="-3"/>
          <w:szCs w:val="24"/>
          <w:lang w:eastAsia="ar-SA"/>
        </w:rPr>
        <w:t>21</w:t>
      </w:r>
      <w:r w:rsidR="003A58C7" w:rsidRPr="00CA2310">
        <w:rPr>
          <w:rFonts w:ascii="Garamond" w:hAnsi="Garamond"/>
          <w:color w:val="000000" w:themeColor="text1"/>
          <w:spacing w:val="-3"/>
          <w:szCs w:val="24"/>
          <w:lang w:eastAsia="ar-SA"/>
        </w:rPr>
        <w:t xml:space="preserve"> </w:t>
      </w:r>
      <w:r w:rsidRPr="00CA2310">
        <w:rPr>
          <w:rFonts w:ascii="Garamond" w:hAnsi="Garamond"/>
          <w:color w:val="000000" w:themeColor="text1"/>
          <w:spacing w:val="-3"/>
          <w:szCs w:val="24"/>
          <w:lang w:eastAsia="ar-SA"/>
        </w:rPr>
        <w:t>pkt 2 Umowy dane osób wskazanych do szkolenia w terminie 7 dni od daty podpisania Umowy.</w:t>
      </w:r>
    </w:p>
    <w:p w14:paraId="778D30D4" w14:textId="77777777" w:rsidR="007D28BF" w:rsidRPr="00CA2310" w:rsidRDefault="007D28BF" w:rsidP="00F430C3">
      <w:pPr>
        <w:tabs>
          <w:tab w:val="left" w:pos="568"/>
          <w:tab w:val="center" w:pos="4821"/>
        </w:tabs>
        <w:suppressAutoHyphens/>
        <w:spacing w:after="120" w:line="276" w:lineRule="auto"/>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3</w:t>
      </w:r>
    </w:p>
    <w:p w14:paraId="5FD71603" w14:textId="77777777" w:rsidR="007F6E1B" w:rsidRDefault="007F6E1B" w:rsidP="00CA2310">
      <w:pPr>
        <w:spacing w:before="119" w:after="120" w:line="276" w:lineRule="auto"/>
        <w:jc w:val="center"/>
        <w:rPr>
          <w:rFonts w:ascii="Garamond" w:hAnsi="Garamond"/>
          <w:b/>
          <w:color w:val="000000" w:themeColor="text1"/>
          <w:szCs w:val="24"/>
        </w:rPr>
      </w:pPr>
      <w:r>
        <w:rPr>
          <w:rFonts w:ascii="Garamond" w:hAnsi="Garamond"/>
          <w:b/>
          <w:color w:val="000000" w:themeColor="text1"/>
          <w:szCs w:val="24"/>
        </w:rPr>
        <w:t>Odbiór przedmiotu umowy i termin wykonania</w:t>
      </w:r>
    </w:p>
    <w:p w14:paraId="7E973584" w14:textId="5FA99F22" w:rsidR="007D28BF" w:rsidRPr="00CA2310" w:rsidRDefault="007D28BF" w:rsidP="00CA2310">
      <w:pPr>
        <w:spacing w:before="119" w:after="120" w:line="276" w:lineRule="auto"/>
        <w:jc w:val="center"/>
        <w:rPr>
          <w:rFonts w:ascii="Garamond" w:hAnsi="Garamond"/>
          <w:b/>
          <w:color w:val="000000" w:themeColor="text1"/>
          <w:szCs w:val="24"/>
        </w:rPr>
      </w:pPr>
    </w:p>
    <w:p w14:paraId="58538E64" w14:textId="1427D222" w:rsidR="00B20431" w:rsidRPr="00CA2310" w:rsidRDefault="007D28BF" w:rsidP="00F430C3">
      <w:pPr>
        <w:pStyle w:val="Akapitzlist"/>
        <w:widowControl w:val="0"/>
        <w:numPr>
          <w:ilvl w:val="0"/>
          <w:numId w:val="4"/>
        </w:numPr>
        <w:tabs>
          <w:tab w:val="left" w:pos="537"/>
        </w:tabs>
        <w:autoSpaceDE w:val="0"/>
        <w:autoSpaceDN w:val="0"/>
        <w:spacing w:before="119" w:after="120" w:line="276" w:lineRule="auto"/>
        <w:ind w:right="301"/>
        <w:contextualSpacing w:val="0"/>
        <w:jc w:val="both"/>
        <w:rPr>
          <w:rFonts w:ascii="Garamond" w:hAnsi="Garamond"/>
          <w:color w:val="000000" w:themeColor="text1"/>
          <w:szCs w:val="24"/>
        </w:rPr>
      </w:pPr>
      <w:r w:rsidRPr="00CA2310">
        <w:rPr>
          <w:rFonts w:ascii="Garamond" w:hAnsi="Garamond"/>
          <w:b/>
          <w:bCs/>
          <w:color w:val="000000" w:themeColor="text1"/>
          <w:szCs w:val="24"/>
        </w:rPr>
        <w:t xml:space="preserve">Sprzedający </w:t>
      </w:r>
      <w:r w:rsidRPr="00CA2310">
        <w:rPr>
          <w:rFonts w:ascii="Garamond" w:hAnsi="Garamond"/>
          <w:color w:val="000000" w:themeColor="text1"/>
          <w:szCs w:val="24"/>
        </w:rPr>
        <w:t xml:space="preserve">zrealizuje prace </w:t>
      </w:r>
      <w:r w:rsidR="00B20431" w:rsidRPr="00CA2310">
        <w:rPr>
          <w:rFonts w:ascii="Garamond" w:hAnsi="Garamond"/>
          <w:color w:val="000000" w:themeColor="text1"/>
          <w:szCs w:val="24"/>
        </w:rPr>
        <w:t xml:space="preserve">adaptacyjne </w:t>
      </w:r>
      <w:r w:rsidR="007F6E1B">
        <w:rPr>
          <w:rFonts w:ascii="Garamond" w:hAnsi="Garamond"/>
          <w:color w:val="000000" w:themeColor="text1"/>
          <w:szCs w:val="24"/>
        </w:rPr>
        <w:t xml:space="preserve">dostawę Sprzętu </w:t>
      </w:r>
      <w:r w:rsidR="00B20431" w:rsidRPr="00CA2310">
        <w:rPr>
          <w:rFonts w:ascii="Garamond" w:hAnsi="Garamond"/>
          <w:color w:val="000000" w:themeColor="text1"/>
          <w:szCs w:val="24"/>
        </w:rPr>
        <w:t xml:space="preserve">oraz </w:t>
      </w:r>
      <w:r w:rsidR="007F6E1B">
        <w:rPr>
          <w:rFonts w:ascii="Garamond" w:hAnsi="Garamond"/>
          <w:color w:val="000000" w:themeColor="text1"/>
          <w:szCs w:val="24"/>
        </w:rPr>
        <w:t xml:space="preserve">roboty </w:t>
      </w:r>
      <w:r w:rsidR="00B20431" w:rsidRPr="00CA2310">
        <w:rPr>
          <w:rFonts w:ascii="Garamond" w:hAnsi="Garamond"/>
          <w:color w:val="000000" w:themeColor="text1"/>
          <w:szCs w:val="24"/>
        </w:rPr>
        <w:t xml:space="preserve">instalacyjne objęte przedmiotem Umowy zgodnie z właściwymi przepisami prawa, w tym z zakresu bezpieczeństwa i higieny pracy, p.poż., prawa budowlanego, przepisów związanych z gospodarką odpadami, przepisów o ochronie przyrody, obowiązującymi przy wykonywaniu robót, oraz z zasadami wiedzy technicznej, </w:t>
      </w:r>
    </w:p>
    <w:p w14:paraId="09ECF694" w14:textId="2D94A9EC" w:rsidR="007D28BF" w:rsidRDefault="00B20431" w:rsidP="00F430C3">
      <w:pPr>
        <w:pStyle w:val="Akapitzlist"/>
        <w:widowControl w:val="0"/>
        <w:numPr>
          <w:ilvl w:val="0"/>
          <w:numId w:val="4"/>
        </w:numPr>
        <w:tabs>
          <w:tab w:val="left" w:pos="537"/>
        </w:tabs>
        <w:autoSpaceDE w:val="0"/>
        <w:autoSpaceDN w:val="0"/>
        <w:spacing w:before="119" w:after="120" w:line="276" w:lineRule="auto"/>
        <w:ind w:right="301"/>
        <w:contextualSpacing w:val="0"/>
        <w:jc w:val="both"/>
        <w:rPr>
          <w:rFonts w:ascii="Garamond" w:hAnsi="Garamond"/>
          <w:color w:val="000000" w:themeColor="text1"/>
          <w:szCs w:val="24"/>
        </w:rPr>
      </w:pPr>
      <w:r w:rsidRPr="00CA2310">
        <w:rPr>
          <w:rFonts w:ascii="Garamond" w:hAnsi="Garamond"/>
          <w:color w:val="000000" w:themeColor="text1"/>
          <w:szCs w:val="24"/>
        </w:rPr>
        <w:t xml:space="preserve">Prace, o których mowa w ust. 1 powyżej zostaną wykonane przy użyciu własnych materiałów i narzędzi. Wszelkie prace będą wykonane siłami własnymi lub przy użyciu podwykonawców, zgodnie z opracowaną </w:t>
      </w:r>
      <w:r w:rsidR="00F430C3" w:rsidRPr="00CA2310">
        <w:rPr>
          <w:rFonts w:ascii="Garamond" w:hAnsi="Garamond"/>
          <w:color w:val="000000" w:themeColor="text1"/>
          <w:szCs w:val="24"/>
        </w:rPr>
        <w:t>d</w:t>
      </w:r>
      <w:r w:rsidRPr="00CA2310">
        <w:rPr>
          <w:rFonts w:ascii="Garamond" w:hAnsi="Garamond"/>
          <w:color w:val="000000" w:themeColor="text1"/>
          <w:szCs w:val="24"/>
        </w:rPr>
        <w:t>okumentacją</w:t>
      </w:r>
      <w:r w:rsidR="00F430C3" w:rsidRPr="00CA2310">
        <w:rPr>
          <w:rFonts w:ascii="Garamond" w:hAnsi="Garamond"/>
          <w:color w:val="000000" w:themeColor="text1"/>
          <w:szCs w:val="24"/>
        </w:rPr>
        <w:t xml:space="preserve"> projektową</w:t>
      </w:r>
      <w:r w:rsidRPr="00CA2310">
        <w:rPr>
          <w:rFonts w:ascii="Garamond" w:hAnsi="Garamond"/>
          <w:color w:val="000000" w:themeColor="text1"/>
          <w:szCs w:val="24"/>
        </w:rPr>
        <w:t>, obowiązującymi przepisami i</w:t>
      </w:r>
      <w:r w:rsidRPr="00CA2310">
        <w:rPr>
          <w:rFonts w:ascii="Garamond" w:hAnsi="Garamond"/>
          <w:color w:val="000000" w:themeColor="text1"/>
          <w:spacing w:val="-7"/>
          <w:szCs w:val="24"/>
        </w:rPr>
        <w:t xml:space="preserve"> </w:t>
      </w:r>
      <w:r w:rsidRPr="00CA2310">
        <w:rPr>
          <w:rFonts w:ascii="Garamond" w:hAnsi="Garamond"/>
          <w:color w:val="000000" w:themeColor="text1"/>
          <w:szCs w:val="24"/>
        </w:rPr>
        <w:t xml:space="preserve">normami, a także przy zastosowaniu materiałów, technik wykonawczych, </w:t>
      </w:r>
      <w:r w:rsidRPr="00CA2310">
        <w:rPr>
          <w:rFonts w:ascii="Garamond" w:hAnsi="Garamond"/>
          <w:color w:val="000000" w:themeColor="text1"/>
          <w:szCs w:val="24"/>
        </w:rPr>
        <w:lastRenderedPageBreak/>
        <w:t>sprzętu określonych w obowiązujących przepisach prawa oraz normach właściwościowych dla Przedmiotu Umowy.</w:t>
      </w:r>
    </w:p>
    <w:p w14:paraId="77AFAA1D" w14:textId="2335AFCB" w:rsidR="007F6E1B" w:rsidRPr="00A21EE7" w:rsidRDefault="007F6E1B" w:rsidP="007F6E1B">
      <w:pPr>
        <w:numPr>
          <w:ilvl w:val="0"/>
          <w:numId w:val="4"/>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jc w:val="both"/>
        <w:rPr>
          <w:rFonts w:ascii="Garamond" w:hAnsi="Garamond"/>
          <w:color w:val="000000" w:themeColor="text1"/>
          <w:szCs w:val="24"/>
          <w:lang w:eastAsia="ar-SA"/>
        </w:rPr>
      </w:pPr>
      <w:r w:rsidRPr="00A21EE7">
        <w:rPr>
          <w:rFonts w:ascii="Garamond" w:hAnsi="Garamond"/>
          <w:color w:val="000000" w:themeColor="text1"/>
          <w:szCs w:val="24"/>
          <w:lang w:eastAsia="ar-SA"/>
        </w:rPr>
        <w:t>Realizacja Umowy</w:t>
      </w:r>
      <w:r>
        <w:rPr>
          <w:rFonts w:ascii="Garamond" w:hAnsi="Garamond"/>
          <w:color w:val="000000" w:themeColor="text1"/>
          <w:szCs w:val="24"/>
          <w:lang w:eastAsia="ar-SA"/>
        </w:rPr>
        <w:t xml:space="preserve"> [wszelkich zobowiązań wynikających z Umowy z wyłączeniem gwarancji i rękojmi</w:t>
      </w:r>
      <w:r w:rsidR="00FA2AD0">
        <w:rPr>
          <w:rFonts w:ascii="Garamond" w:hAnsi="Garamond"/>
          <w:color w:val="000000" w:themeColor="text1"/>
          <w:szCs w:val="24"/>
          <w:lang w:eastAsia="ar-SA"/>
        </w:rPr>
        <w:t>]</w:t>
      </w:r>
      <w:r>
        <w:rPr>
          <w:rFonts w:ascii="Garamond" w:hAnsi="Garamond"/>
          <w:color w:val="000000" w:themeColor="text1"/>
          <w:szCs w:val="24"/>
          <w:lang w:eastAsia="ar-SA"/>
        </w:rPr>
        <w:t xml:space="preserve"> oraz uzyskani</w:t>
      </w:r>
      <w:r w:rsidR="00FA2AD0">
        <w:rPr>
          <w:rFonts w:ascii="Garamond" w:hAnsi="Garamond"/>
          <w:color w:val="000000" w:themeColor="text1"/>
          <w:szCs w:val="24"/>
          <w:lang w:eastAsia="ar-SA"/>
        </w:rPr>
        <w:t>em</w:t>
      </w:r>
      <w:r>
        <w:rPr>
          <w:rFonts w:ascii="Garamond" w:hAnsi="Garamond"/>
          <w:color w:val="000000" w:themeColor="text1"/>
          <w:szCs w:val="24"/>
          <w:lang w:eastAsia="ar-SA"/>
        </w:rPr>
        <w:t xml:space="preserve"> niezbędnych </w:t>
      </w:r>
      <w:r w:rsidR="00EA3B2B">
        <w:rPr>
          <w:rFonts w:ascii="Garamond" w:hAnsi="Garamond"/>
          <w:color w:val="000000" w:themeColor="text1"/>
          <w:szCs w:val="24"/>
          <w:lang w:eastAsia="ar-SA"/>
        </w:rPr>
        <w:t xml:space="preserve">uzgodnień i </w:t>
      </w:r>
      <w:r w:rsidR="006670C7">
        <w:rPr>
          <w:rFonts w:ascii="Garamond" w:hAnsi="Garamond"/>
          <w:color w:val="000000" w:themeColor="text1"/>
          <w:szCs w:val="24"/>
          <w:lang w:eastAsia="ar-SA"/>
        </w:rPr>
        <w:t xml:space="preserve">jeśli jest to wymagane na mocy obowiązujących przepisów lub norm, </w:t>
      </w:r>
      <w:r>
        <w:rPr>
          <w:rFonts w:ascii="Garamond" w:hAnsi="Garamond"/>
          <w:color w:val="000000" w:themeColor="text1"/>
          <w:szCs w:val="24"/>
          <w:lang w:eastAsia="ar-SA"/>
        </w:rPr>
        <w:t>decyzji administracyjnych</w:t>
      </w:r>
      <w:r w:rsidRPr="00A21EE7">
        <w:rPr>
          <w:rFonts w:ascii="Garamond" w:hAnsi="Garamond"/>
          <w:color w:val="000000" w:themeColor="text1"/>
          <w:szCs w:val="24"/>
          <w:lang w:eastAsia="ar-SA"/>
        </w:rPr>
        <w:t xml:space="preserve"> nastąpi w terminie </w:t>
      </w:r>
      <w:r w:rsidR="003B6BE7">
        <w:rPr>
          <w:rFonts w:ascii="Garamond" w:hAnsi="Garamond"/>
          <w:color w:val="000000" w:themeColor="text1"/>
          <w:szCs w:val="24"/>
          <w:highlight w:val="yellow"/>
          <w:lang w:eastAsia="ar-SA"/>
        </w:rPr>
        <w:t xml:space="preserve">do </w:t>
      </w:r>
      <w:r w:rsidR="00E91545">
        <w:rPr>
          <w:rFonts w:ascii="Garamond" w:hAnsi="Garamond"/>
          <w:color w:val="000000" w:themeColor="text1"/>
          <w:szCs w:val="24"/>
          <w:highlight w:val="yellow"/>
          <w:lang w:eastAsia="ar-SA"/>
        </w:rPr>
        <w:t>xxx</w:t>
      </w:r>
      <w:r w:rsidR="002464A1">
        <w:rPr>
          <w:rFonts w:ascii="Garamond" w:hAnsi="Garamond"/>
          <w:color w:val="000000" w:themeColor="text1"/>
          <w:szCs w:val="24"/>
          <w:highlight w:val="yellow"/>
          <w:lang w:eastAsia="ar-SA"/>
        </w:rPr>
        <w:t xml:space="preserve"> dni</w:t>
      </w:r>
      <w:r w:rsidRPr="00A21EE7">
        <w:rPr>
          <w:rFonts w:ascii="Garamond" w:hAnsi="Garamond"/>
          <w:color w:val="000000" w:themeColor="text1"/>
          <w:szCs w:val="24"/>
          <w:lang w:eastAsia="ar-SA"/>
        </w:rPr>
        <w:t xml:space="preserve"> licząc od daty jej zwarcia</w:t>
      </w:r>
      <w:r>
        <w:rPr>
          <w:rFonts w:ascii="Garamond" w:hAnsi="Garamond"/>
          <w:color w:val="000000" w:themeColor="text1"/>
          <w:szCs w:val="24"/>
          <w:lang w:eastAsia="ar-SA"/>
        </w:rPr>
        <w:t xml:space="preserve"> [dalej jako Termin końcowy”], przy czym do odbioru Wykonawca przedłoży </w:t>
      </w:r>
      <w:r w:rsidR="00D159FE">
        <w:rPr>
          <w:rFonts w:ascii="Garamond" w:hAnsi="Garamond"/>
          <w:color w:val="000000" w:themeColor="text1"/>
          <w:szCs w:val="24"/>
          <w:lang w:eastAsia="ar-SA"/>
        </w:rPr>
        <w:t xml:space="preserve">wraz z dokumentami o których mowa w </w:t>
      </w:r>
      <w:r w:rsidR="00A77C5F">
        <w:rPr>
          <w:rFonts w:ascii="Garamond" w:hAnsi="Garamond"/>
          <w:color w:val="000000" w:themeColor="text1"/>
          <w:szCs w:val="24"/>
          <w:lang w:eastAsia="ar-SA"/>
        </w:rPr>
        <w:t xml:space="preserve">§2 ust 3 Umowy i jeśli było konieczne do uzyskania, wraz z </w:t>
      </w:r>
      <w:r>
        <w:rPr>
          <w:rFonts w:ascii="Garamond" w:hAnsi="Garamond"/>
          <w:color w:val="000000" w:themeColor="text1"/>
          <w:szCs w:val="24"/>
          <w:lang w:eastAsia="ar-SA"/>
        </w:rPr>
        <w:t>potwierdzenie</w:t>
      </w:r>
      <w:r w:rsidR="00A77C5F">
        <w:rPr>
          <w:rFonts w:ascii="Garamond" w:hAnsi="Garamond"/>
          <w:color w:val="000000" w:themeColor="text1"/>
          <w:szCs w:val="24"/>
          <w:lang w:eastAsia="ar-SA"/>
        </w:rPr>
        <w:t>m</w:t>
      </w:r>
      <w:r>
        <w:rPr>
          <w:rFonts w:ascii="Garamond" w:hAnsi="Garamond"/>
          <w:color w:val="000000" w:themeColor="text1"/>
          <w:szCs w:val="24"/>
          <w:lang w:eastAsia="ar-SA"/>
        </w:rPr>
        <w:t xml:space="preserve"> </w:t>
      </w:r>
      <w:r w:rsidR="00FA2AD0">
        <w:rPr>
          <w:rFonts w:ascii="Garamond" w:hAnsi="Garamond"/>
          <w:color w:val="000000" w:themeColor="text1"/>
          <w:szCs w:val="24"/>
          <w:lang w:eastAsia="ar-SA"/>
        </w:rPr>
        <w:t>ostateczności decyzji administracyjnych</w:t>
      </w:r>
      <w:r w:rsidR="00C93C14">
        <w:rPr>
          <w:rFonts w:ascii="Garamond" w:hAnsi="Garamond"/>
          <w:color w:val="000000" w:themeColor="text1"/>
          <w:szCs w:val="24"/>
          <w:lang w:eastAsia="ar-SA"/>
        </w:rPr>
        <w:t xml:space="preserve"> wynikających z prac adaptacyjnych. </w:t>
      </w:r>
      <w:r w:rsidR="00FA2AD0">
        <w:rPr>
          <w:rFonts w:ascii="Garamond" w:hAnsi="Garamond"/>
          <w:color w:val="000000" w:themeColor="text1"/>
          <w:szCs w:val="24"/>
          <w:lang w:eastAsia="ar-SA"/>
        </w:rPr>
        <w:t xml:space="preserve"> </w:t>
      </w:r>
    </w:p>
    <w:p w14:paraId="62BC3559" w14:textId="3CCFE9A0" w:rsidR="007D28BF" w:rsidRPr="00CA2310" w:rsidRDefault="007F6E1B" w:rsidP="00F430C3">
      <w:pPr>
        <w:pStyle w:val="Akapitzlist"/>
        <w:widowControl w:val="0"/>
        <w:numPr>
          <w:ilvl w:val="0"/>
          <w:numId w:val="4"/>
        </w:numPr>
        <w:tabs>
          <w:tab w:val="left" w:pos="537"/>
        </w:tabs>
        <w:autoSpaceDE w:val="0"/>
        <w:autoSpaceDN w:val="0"/>
        <w:spacing w:before="122" w:after="120" w:line="276" w:lineRule="auto"/>
        <w:contextualSpacing w:val="0"/>
        <w:jc w:val="both"/>
        <w:rPr>
          <w:rFonts w:ascii="Garamond" w:hAnsi="Garamond"/>
          <w:color w:val="000000" w:themeColor="text1"/>
          <w:szCs w:val="24"/>
        </w:rPr>
      </w:pPr>
      <w:r>
        <w:rPr>
          <w:rFonts w:ascii="Garamond" w:hAnsi="Garamond"/>
          <w:color w:val="000000" w:themeColor="text1"/>
          <w:szCs w:val="24"/>
        </w:rPr>
        <w:t>Po wykonaniu przedmiotu umowy, z zastrzeżeniem postanowienia ustępu 3,  strony dokonają odbioru, na zasadach jak poniżej</w:t>
      </w:r>
      <w:r w:rsidR="00142D81">
        <w:rPr>
          <w:rFonts w:ascii="Garamond" w:hAnsi="Garamond"/>
          <w:color w:val="000000" w:themeColor="text1"/>
          <w:szCs w:val="24"/>
        </w:rPr>
        <w:t>, w celu podpisania Końcowego Protokołu Odbioru</w:t>
      </w:r>
      <w:r w:rsidR="00842903">
        <w:rPr>
          <w:rFonts w:ascii="Garamond" w:hAnsi="Garamond"/>
          <w:color w:val="000000" w:themeColor="text1"/>
          <w:szCs w:val="24"/>
        </w:rPr>
        <w:t xml:space="preserve">, którego wzór stanowi załącznik nr </w:t>
      </w:r>
      <w:r w:rsidR="007658AC">
        <w:rPr>
          <w:rFonts w:ascii="Garamond" w:hAnsi="Garamond"/>
          <w:color w:val="000000" w:themeColor="text1"/>
          <w:szCs w:val="24"/>
        </w:rPr>
        <w:t>3</w:t>
      </w:r>
      <w:r w:rsidR="00842903">
        <w:rPr>
          <w:rFonts w:ascii="Garamond" w:hAnsi="Garamond"/>
          <w:color w:val="000000" w:themeColor="text1"/>
          <w:szCs w:val="24"/>
        </w:rPr>
        <w:t xml:space="preserve"> do niniejszej Umowy</w:t>
      </w:r>
      <w:r w:rsidR="007D28BF" w:rsidRPr="00CA2310">
        <w:rPr>
          <w:rFonts w:ascii="Garamond" w:hAnsi="Garamond"/>
          <w:color w:val="000000" w:themeColor="text1"/>
          <w:szCs w:val="24"/>
        </w:rPr>
        <w:t>:</w:t>
      </w:r>
    </w:p>
    <w:p w14:paraId="69579044" w14:textId="6C7722D6" w:rsidR="007D28BF" w:rsidRPr="00CA2310" w:rsidRDefault="007D28BF" w:rsidP="00F430C3">
      <w:pPr>
        <w:pStyle w:val="Akapitzlist"/>
        <w:widowControl w:val="0"/>
        <w:numPr>
          <w:ilvl w:val="1"/>
          <w:numId w:val="4"/>
        </w:numPr>
        <w:tabs>
          <w:tab w:val="left" w:pos="993"/>
        </w:tabs>
        <w:autoSpaceDE w:val="0"/>
        <w:autoSpaceDN w:val="0"/>
        <w:spacing w:after="120" w:line="276" w:lineRule="auto"/>
        <w:ind w:left="993" w:right="301" w:hanging="426"/>
        <w:contextualSpacing w:val="0"/>
        <w:jc w:val="both"/>
        <w:rPr>
          <w:rFonts w:ascii="Garamond" w:hAnsi="Garamond"/>
          <w:color w:val="000000" w:themeColor="text1"/>
          <w:szCs w:val="24"/>
        </w:rPr>
      </w:pPr>
      <w:r w:rsidRPr="00CA2310">
        <w:rPr>
          <w:rFonts w:ascii="Garamond" w:hAnsi="Garamond"/>
          <w:color w:val="000000" w:themeColor="text1"/>
          <w:szCs w:val="24"/>
        </w:rPr>
        <w:t xml:space="preserve">gotowość do </w:t>
      </w:r>
      <w:r w:rsidR="007F6E1B">
        <w:rPr>
          <w:rFonts w:ascii="Garamond" w:hAnsi="Garamond"/>
          <w:color w:val="000000" w:themeColor="text1"/>
          <w:szCs w:val="24"/>
        </w:rPr>
        <w:t xml:space="preserve">odbioru Przedmiotu Umowy </w:t>
      </w:r>
      <w:r w:rsidR="00A21EE7">
        <w:rPr>
          <w:rFonts w:ascii="Garamond" w:hAnsi="Garamond"/>
          <w:color w:val="000000" w:themeColor="text1"/>
          <w:szCs w:val="24"/>
        </w:rPr>
        <w:t xml:space="preserve"> </w:t>
      </w:r>
      <w:r w:rsidRPr="00CA2310">
        <w:rPr>
          <w:rFonts w:ascii="Garamond" w:hAnsi="Garamond"/>
          <w:b/>
          <w:bCs/>
          <w:color w:val="000000" w:themeColor="text1"/>
          <w:szCs w:val="24"/>
        </w:rPr>
        <w:t>Sprzedający</w:t>
      </w:r>
      <w:r w:rsidRPr="00CA2310">
        <w:rPr>
          <w:rFonts w:ascii="Garamond" w:hAnsi="Garamond"/>
          <w:color w:val="000000" w:themeColor="text1"/>
          <w:szCs w:val="24"/>
        </w:rPr>
        <w:t xml:space="preserve"> zgłosi </w:t>
      </w:r>
      <w:r w:rsidRPr="00CA2310">
        <w:rPr>
          <w:rFonts w:ascii="Garamond" w:hAnsi="Garamond"/>
          <w:b/>
          <w:bCs/>
          <w:color w:val="000000" w:themeColor="text1"/>
          <w:szCs w:val="24"/>
        </w:rPr>
        <w:t>Kupującemu</w:t>
      </w:r>
      <w:r w:rsidRPr="00CA2310">
        <w:rPr>
          <w:rFonts w:ascii="Garamond" w:hAnsi="Garamond"/>
          <w:color w:val="000000" w:themeColor="text1"/>
          <w:szCs w:val="24"/>
        </w:rPr>
        <w:t xml:space="preserve"> pisemnie w terminie nie później niż na </w:t>
      </w:r>
      <w:r w:rsidR="007F6E1B">
        <w:rPr>
          <w:rFonts w:ascii="Garamond" w:hAnsi="Garamond"/>
          <w:color w:val="000000" w:themeColor="text1"/>
          <w:szCs w:val="24"/>
        </w:rPr>
        <w:t>3</w:t>
      </w:r>
      <w:r w:rsidR="003A58C7">
        <w:rPr>
          <w:rFonts w:ascii="Garamond" w:hAnsi="Garamond"/>
          <w:color w:val="000000" w:themeColor="text1"/>
          <w:szCs w:val="24"/>
        </w:rPr>
        <w:t xml:space="preserve"> </w:t>
      </w:r>
      <w:r w:rsidRPr="00CA2310">
        <w:rPr>
          <w:rFonts w:ascii="Garamond" w:hAnsi="Garamond"/>
          <w:color w:val="000000" w:themeColor="text1"/>
          <w:szCs w:val="24"/>
        </w:rPr>
        <w:t>dni przed ostateczną datą wykonania przedmiotu</w:t>
      </w:r>
      <w:r w:rsidRPr="00CA2310">
        <w:rPr>
          <w:rFonts w:ascii="Garamond" w:hAnsi="Garamond"/>
          <w:color w:val="000000" w:themeColor="text1"/>
          <w:spacing w:val="-1"/>
          <w:szCs w:val="24"/>
        </w:rPr>
        <w:t xml:space="preserve"> </w:t>
      </w:r>
      <w:r w:rsidRPr="00CA2310">
        <w:rPr>
          <w:rFonts w:ascii="Garamond" w:hAnsi="Garamond"/>
          <w:color w:val="000000" w:themeColor="text1"/>
          <w:szCs w:val="24"/>
        </w:rPr>
        <w:t>umowy,</w:t>
      </w:r>
    </w:p>
    <w:p w14:paraId="2A038D0C" w14:textId="580F871A" w:rsidR="007D28BF" w:rsidRPr="00CA2310" w:rsidRDefault="007D28BF" w:rsidP="00F430C3">
      <w:pPr>
        <w:pStyle w:val="Akapitzlist"/>
        <w:widowControl w:val="0"/>
        <w:numPr>
          <w:ilvl w:val="1"/>
          <w:numId w:val="4"/>
        </w:numPr>
        <w:tabs>
          <w:tab w:val="left" w:pos="993"/>
        </w:tabs>
        <w:autoSpaceDE w:val="0"/>
        <w:autoSpaceDN w:val="0"/>
        <w:spacing w:after="120" w:line="276" w:lineRule="auto"/>
        <w:ind w:left="993" w:right="303" w:hanging="426"/>
        <w:contextualSpacing w:val="0"/>
        <w:jc w:val="both"/>
        <w:rPr>
          <w:rFonts w:ascii="Garamond" w:hAnsi="Garamond"/>
          <w:color w:val="000000" w:themeColor="text1"/>
          <w:szCs w:val="24"/>
        </w:rPr>
      </w:pPr>
      <w:r w:rsidRPr="00CA2310">
        <w:rPr>
          <w:rFonts w:ascii="Garamond" w:hAnsi="Garamond"/>
          <w:color w:val="000000" w:themeColor="text1"/>
          <w:szCs w:val="24"/>
        </w:rPr>
        <w:t xml:space="preserve">przedmiotem odbioru </w:t>
      </w:r>
      <w:r w:rsidR="00A21EE7">
        <w:rPr>
          <w:rFonts w:ascii="Garamond" w:hAnsi="Garamond"/>
          <w:color w:val="000000" w:themeColor="text1"/>
          <w:szCs w:val="24"/>
        </w:rPr>
        <w:t>S</w:t>
      </w:r>
      <w:r w:rsidR="008C7F0F">
        <w:rPr>
          <w:rFonts w:ascii="Garamond" w:hAnsi="Garamond"/>
          <w:color w:val="000000" w:themeColor="text1"/>
          <w:szCs w:val="24"/>
        </w:rPr>
        <w:t xml:space="preserve">przętu </w:t>
      </w:r>
      <w:r w:rsidRPr="00CA2310">
        <w:rPr>
          <w:rFonts w:ascii="Garamond" w:hAnsi="Garamond"/>
          <w:color w:val="000000" w:themeColor="text1"/>
          <w:szCs w:val="24"/>
        </w:rPr>
        <w:t xml:space="preserve">będzie sprawdzenie wykonania całości </w:t>
      </w:r>
      <w:r w:rsidR="00142D81">
        <w:rPr>
          <w:rFonts w:ascii="Garamond" w:hAnsi="Garamond"/>
          <w:color w:val="000000" w:themeColor="text1"/>
          <w:szCs w:val="24"/>
        </w:rPr>
        <w:t xml:space="preserve">zobowiązań </w:t>
      </w:r>
      <w:r w:rsidRPr="00CA2310">
        <w:rPr>
          <w:rFonts w:ascii="Garamond" w:hAnsi="Garamond"/>
          <w:color w:val="000000" w:themeColor="text1"/>
          <w:szCs w:val="24"/>
        </w:rPr>
        <w:t>, zgodnie z umową, Dokumentacją oraz obowiązującymi</w:t>
      </w:r>
      <w:r w:rsidRPr="00CA2310">
        <w:rPr>
          <w:rFonts w:ascii="Garamond" w:hAnsi="Garamond"/>
          <w:color w:val="000000" w:themeColor="text1"/>
          <w:spacing w:val="-28"/>
          <w:szCs w:val="24"/>
        </w:rPr>
        <w:t xml:space="preserve"> </w:t>
      </w:r>
      <w:r w:rsidRPr="00CA2310">
        <w:rPr>
          <w:rFonts w:ascii="Garamond" w:hAnsi="Garamond"/>
          <w:color w:val="000000" w:themeColor="text1"/>
          <w:szCs w:val="24"/>
        </w:rPr>
        <w:t>przepisami;</w:t>
      </w:r>
    </w:p>
    <w:p w14:paraId="6546D59B" w14:textId="7DFD3C9D" w:rsidR="007D28BF" w:rsidRPr="00CA2310" w:rsidRDefault="007D28BF" w:rsidP="00F430C3">
      <w:pPr>
        <w:pStyle w:val="Akapitzlist"/>
        <w:widowControl w:val="0"/>
        <w:numPr>
          <w:ilvl w:val="1"/>
          <w:numId w:val="4"/>
        </w:numPr>
        <w:tabs>
          <w:tab w:val="left" w:pos="993"/>
        </w:tabs>
        <w:autoSpaceDE w:val="0"/>
        <w:autoSpaceDN w:val="0"/>
        <w:spacing w:after="120" w:line="276" w:lineRule="auto"/>
        <w:ind w:left="993" w:right="300" w:hanging="426"/>
        <w:contextualSpacing w:val="0"/>
        <w:jc w:val="both"/>
        <w:rPr>
          <w:rFonts w:ascii="Garamond" w:hAnsi="Garamond"/>
          <w:color w:val="000000" w:themeColor="text1"/>
          <w:szCs w:val="24"/>
        </w:rPr>
      </w:pPr>
      <w:r w:rsidRPr="00CA2310">
        <w:rPr>
          <w:rFonts w:ascii="Garamond" w:hAnsi="Garamond"/>
          <w:color w:val="000000" w:themeColor="text1"/>
          <w:szCs w:val="24"/>
        </w:rPr>
        <w:t>jeżeli w toku czynności zostaną stwierdzone wady</w:t>
      </w:r>
      <w:r w:rsidR="00B20431" w:rsidRPr="00CA2310">
        <w:rPr>
          <w:rFonts w:ascii="Garamond" w:hAnsi="Garamond"/>
          <w:color w:val="000000" w:themeColor="text1"/>
          <w:szCs w:val="24"/>
        </w:rPr>
        <w:t>, usterki</w:t>
      </w:r>
      <w:r w:rsidRPr="00CA2310">
        <w:rPr>
          <w:rFonts w:ascii="Garamond" w:hAnsi="Garamond"/>
          <w:color w:val="000000" w:themeColor="text1"/>
          <w:szCs w:val="24"/>
        </w:rPr>
        <w:t xml:space="preserve"> lub braki, </w:t>
      </w:r>
      <w:r w:rsidRPr="00CA2310">
        <w:rPr>
          <w:rFonts w:ascii="Garamond" w:hAnsi="Garamond"/>
          <w:b/>
          <w:bCs/>
          <w:color w:val="000000" w:themeColor="text1"/>
          <w:szCs w:val="24"/>
        </w:rPr>
        <w:t xml:space="preserve">Kupującemu </w:t>
      </w:r>
      <w:r w:rsidRPr="00CA2310">
        <w:rPr>
          <w:rFonts w:ascii="Garamond" w:hAnsi="Garamond"/>
          <w:color w:val="000000" w:themeColor="text1"/>
          <w:szCs w:val="24"/>
        </w:rPr>
        <w:t>będą przysługiwały następujące uprawnienia:</w:t>
      </w:r>
    </w:p>
    <w:p w14:paraId="697D89C0" w14:textId="244D2002" w:rsidR="007D28BF" w:rsidRPr="00CA2310" w:rsidRDefault="007D28BF" w:rsidP="00F430C3">
      <w:pPr>
        <w:pStyle w:val="Akapitzlist"/>
        <w:widowControl w:val="0"/>
        <w:numPr>
          <w:ilvl w:val="2"/>
          <w:numId w:val="4"/>
        </w:numPr>
        <w:tabs>
          <w:tab w:val="left" w:pos="1278"/>
        </w:tabs>
        <w:autoSpaceDE w:val="0"/>
        <w:autoSpaceDN w:val="0"/>
        <w:spacing w:after="120" w:line="276" w:lineRule="auto"/>
        <w:ind w:right="306"/>
        <w:contextualSpacing w:val="0"/>
        <w:jc w:val="both"/>
        <w:rPr>
          <w:rFonts w:ascii="Garamond" w:hAnsi="Garamond"/>
          <w:color w:val="000000" w:themeColor="text1"/>
          <w:szCs w:val="24"/>
        </w:rPr>
      </w:pPr>
      <w:r w:rsidRPr="00CA2310">
        <w:rPr>
          <w:rFonts w:ascii="Garamond" w:hAnsi="Garamond"/>
          <w:color w:val="000000" w:themeColor="text1"/>
          <w:szCs w:val="24"/>
        </w:rPr>
        <w:t xml:space="preserve">jeżeli wady </w:t>
      </w:r>
      <w:r w:rsidR="00B20431" w:rsidRPr="00CA2310">
        <w:rPr>
          <w:rFonts w:ascii="Garamond" w:hAnsi="Garamond"/>
          <w:color w:val="000000" w:themeColor="text1"/>
          <w:szCs w:val="24"/>
        </w:rPr>
        <w:t xml:space="preserve">lub usterki </w:t>
      </w:r>
      <w:r w:rsidRPr="00CA2310">
        <w:rPr>
          <w:rFonts w:ascii="Garamond" w:hAnsi="Garamond"/>
          <w:color w:val="000000" w:themeColor="text1"/>
          <w:szCs w:val="24"/>
        </w:rPr>
        <w:t>nadają się do usunięcia lub zostaną stwierdzone braki –</w:t>
      </w:r>
      <w:r w:rsidRPr="00CA2310">
        <w:rPr>
          <w:rFonts w:ascii="Garamond" w:hAnsi="Garamond"/>
          <w:b/>
          <w:bCs/>
          <w:color w:val="000000" w:themeColor="text1"/>
          <w:szCs w:val="24"/>
        </w:rPr>
        <w:t>Kupujący</w:t>
      </w:r>
      <w:r w:rsidRPr="00CA2310">
        <w:rPr>
          <w:rFonts w:ascii="Garamond" w:hAnsi="Garamond"/>
          <w:color w:val="000000" w:themeColor="text1"/>
          <w:szCs w:val="24"/>
        </w:rPr>
        <w:t xml:space="preserve"> wyznaczy technicznie uzasadniony i uzgodniony ze </w:t>
      </w:r>
      <w:r w:rsidRPr="00CA2310">
        <w:rPr>
          <w:rFonts w:ascii="Garamond" w:hAnsi="Garamond"/>
          <w:b/>
          <w:bCs/>
          <w:color w:val="000000" w:themeColor="text1"/>
          <w:szCs w:val="24"/>
        </w:rPr>
        <w:t>Sprzedającym</w:t>
      </w:r>
      <w:r w:rsidRPr="00CA2310">
        <w:rPr>
          <w:rFonts w:ascii="Garamond" w:hAnsi="Garamond"/>
          <w:color w:val="000000" w:themeColor="text1"/>
          <w:szCs w:val="24"/>
        </w:rPr>
        <w:t xml:space="preserve"> termin na usunięcie stwierdzonych wad lub</w:t>
      </w:r>
      <w:r w:rsidRPr="00CA2310">
        <w:rPr>
          <w:rFonts w:ascii="Garamond" w:hAnsi="Garamond"/>
          <w:color w:val="000000" w:themeColor="text1"/>
          <w:spacing w:val="-3"/>
          <w:szCs w:val="24"/>
        </w:rPr>
        <w:t xml:space="preserve"> </w:t>
      </w:r>
      <w:r w:rsidRPr="00CA2310">
        <w:rPr>
          <w:rFonts w:ascii="Garamond" w:hAnsi="Garamond"/>
          <w:color w:val="000000" w:themeColor="text1"/>
          <w:szCs w:val="24"/>
        </w:rPr>
        <w:t>braków</w:t>
      </w:r>
      <w:r w:rsidR="007F6E1B">
        <w:rPr>
          <w:rFonts w:ascii="Garamond" w:hAnsi="Garamond"/>
          <w:color w:val="000000" w:themeColor="text1"/>
          <w:szCs w:val="24"/>
        </w:rPr>
        <w:t xml:space="preserve"> lub w przypadku gdy </w:t>
      </w:r>
      <w:r w:rsidR="00142D81">
        <w:rPr>
          <w:rFonts w:ascii="Garamond" w:hAnsi="Garamond"/>
          <w:color w:val="000000" w:themeColor="text1"/>
          <w:szCs w:val="24"/>
        </w:rPr>
        <w:t>niedokładności</w:t>
      </w:r>
      <w:r w:rsidR="007F6E1B">
        <w:rPr>
          <w:rFonts w:ascii="Garamond" w:hAnsi="Garamond"/>
          <w:color w:val="000000" w:themeColor="text1"/>
          <w:szCs w:val="24"/>
        </w:rPr>
        <w:t xml:space="preserve"> nie</w:t>
      </w:r>
      <w:r w:rsidR="00142D81">
        <w:rPr>
          <w:rFonts w:ascii="Garamond" w:hAnsi="Garamond"/>
          <w:color w:val="000000" w:themeColor="text1"/>
          <w:szCs w:val="24"/>
        </w:rPr>
        <w:t xml:space="preserve"> </w:t>
      </w:r>
      <w:r w:rsidR="007F6E1B">
        <w:rPr>
          <w:rFonts w:ascii="Garamond" w:hAnsi="Garamond"/>
          <w:color w:val="000000" w:themeColor="text1"/>
          <w:szCs w:val="24"/>
        </w:rPr>
        <w:t>mają wpływu na funkcjonalność przedmiotu umowy może dokonać odbioru wskazując w protokole</w:t>
      </w:r>
      <w:r w:rsidR="00142D81">
        <w:rPr>
          <w:rFonts w:ascii="Garamond" w:hAnsi="Garamond"/>
          <w:color w:val="000000" w:themeColor="text1"/>
          <w:szCs w:val="24"/>
        </w:rPr>
        <w:t xml:space="preserve"> termin na usunięcie tychże </w:t>
      </w:r>
      <w:r w:rsidR="00A566E0">
        <w:rPr>
          <w:rFonts w:ascii="Garamond" w:hAnsi="Garamond"/>
          <w:color w:val="000000" w:themeColor="text1"/>
          <w:szCs w:val="24"/>
        </w:rPr>
        <w:t>niedokładności</w:t>
      </w:r>
      <w:r w:rsidR="007F6E1B">
        <w:rPr>
          <w:rFonts w:ascii="Garamond" w:hAnsi="Garamond"/>
          <w:color w:val="000000" w:themeColor="text1"/>
          <w:szCs w:val="24"/>
        </w:rPr>
        <w:t xml:space="preserve"> </w:t>
      </w:r>
      <w:r w:rsidRPr="00CA2310">
        <w:rPr>
          <w:rFonts w:ascii="Garamond" w:hAnsi="Garamond"/>
          <w:color w:val="000000" w:themeColor="text1"/>
          <w:szCs w:val="24"/>
        </w:rPr>
        <w:t>;</w:t>
      </w:r>
    </w:p>
    <w:p w14:paraId="101A80EA" w14:textId="77777777" w:rsidR="007D28BF" w:rsidRPr="00CA2310" w:rsidRDefault="007D28BF" w:rsidP="00F430C3">
      <w:pPr>
        <w:pStyle w:val="Akapitzlist"/>
        <w:widowControl w:val="0"/>
        <w:numPr>
          <w:ilvl w:val="2"/>
          <w:numId w:val="4"/>
        </w:numPr>
        <w:tabs>
          <w:tab w:val="left" w:pos="887"/>
        </w:tabs>
        <w:autoSpaceDE w:val="0"/>
        <w:autoSpaceDN w:val="0"/>
        <w:spacing w:after="120" w:line="276" w:lineRule="auto"/>
        <w:ind w:right="308"/>
        <w:contextualSpacing w:val="0"/>
        <w:jc w:val="both"/>
        <w:rPr>
          <w:rFonts w:ascii="Garamond" w:hAnsi="Garamond"/>
          <w:bCs/>
          <w:color w:val="000000" w:themeColor="text1"/>
          <w:szCs w:val="24"/>
        </w:rPr>
      </w:pPr>
      <w:r w:rsidRPr="00CA2310">
        <w:rPr>
          <w:rFonts w:ascii="Garamond" w:eastAsia="Calibri" w:hAnsi="Garamond"/>
          <w:bCs/>
          <w:color w:val="000000" w:themeColor="text1"/>
          <w:szCs w:val="24"/>
          <w:lang w:eastAsia="ar-SA"/>
        </w:rPr>
        <w:t xml:space="preserve">jeśli </w:t>
      </w:r>
      <w:r w:rsidRPr="00CA2310">
        <w:rPr>
          <w:rFonts w:ascii="Garamond" w:eastAsia="Calibri" w:hAnsi="Garamond"/>
          <w:b/>
          <w:color w:val="000000" w:themeColor="text1"/>
          <w:szCs w:val="24"/>
          <w:lang w:eastAsia="ar-SA"/>
        </w:rPr>
        <w:t xml:space="preserve">Sprzedający </w:t>
      </w:r>
      <w:r w:rsidRPr="00CA2310">
        <w:rPr>
          <w:rFonts w:ascii="Garamond" w:eastAsia="Calibri" w:hAnsi="Garamond"/>
          <w:bCs/>
          <w:color w:val="000000" w:themeColor="text1"/>
          <w:szCs w:val="24"/>
          <w:lang w:eastAsia="ar-SA"/>
        </w:rPr>
        <w:t xml:space="preserve">w wyznaczonym terminie, zgodnie z lit. a), wad nie usunie lub nie uzupełnił braków lub jeżeli wady nie nadają się do usunięcia i uniemożliwiają korzystanie z przedmiotu umowy zgodnie z przeznaczeniem, wówczas </w:t>
      </w:r>
      <w:r w:rsidRPr="00CA2310">
        <w:rPr>
          <w:rFonts w:ascii="Garamond" w:eastAsia="Calibri" w:hAnsi="Garamond"/>
          <w:b/>
          <w:color w:val="000000" w:themeColor="text1"/>
          <w:szCs w:val="24"/>
          <w:lang w:eastAsia="ar-SA"/>
        </w:rPr>
        <w:t>Kupujący</w:t>
      </w:r>
      <w:r w:rsidRPr="00CA2310">
        <w:rPr>
          <w:rFonts w:ascii="Garamond" w:eastAsia="Calibri" w:hAnsi="Garamond"/>
          <w:bCs/>
          <w:color w:val="000000" w:themeColor="text1"/>
          <w:szCs w:val="24"/>
          <w:lang w:eastAsia="ar-SA"/>
        </w:rPr>
        <w:t xml:space="preserve"> może odstąpić od umowy i żądać zapłaty kary umownej, z tytułu odstąpienia od Umowy z przyczyn, za które odpowiedzialność ponosi </w:t>
      </w:r>
      <w:r w:rsidRPr="00CA2310">
        <w:rPr>
          <w:rFonts w:ascii="Garamond" w:eastAsia="Calibri" w:hAnsi="Garamond"/>
          <w:b/>
          <w:color w:val="000000" w:themeColor="text1"/>
          <w:szCs w:val="24"/>
          <w:lang w:eastAsia="ar-SA"/>
        </w:rPr>
        <w:t>Sprzedający;</w:t>
      </w:r>
    </w:p>
    <w:p w14:paraId="63D055A4" w14:textId="77777777" w:rsidR="007D28BF" w:rsidRPr="00CA2310" w:rsidRDefault="007D28BF" w:rsidP="00F430C3">
      <w:pPr>
        <w:pStyle w:val="Akapitzlist"/>
        <w:widowControl w:val="0"/>
        <w:numPr>
          <w:ilvl w:val="1"/>
          <w:numId w:val="4"/>
        </w:numPr>
        <w:tabs>
          <w:tab w:val="left" w:pos="887"/>
        </w:tabs>
        <w:autoSpaceDE w:val="0"/>
        <w:autoSpaceDN w:val="0"/>
        <w:spacing w:after="120" w:line="276" w:lineRule="auto"/>
        <w:ind w:right="308"/>
        <w:contextualSpacing w:val="0"/>
        <w:jc w:val="both"/>
        <w:rPr>
          <w:rFonts w:ascii="Garamond" w:hAnsi="Garamond"/>
          <w:color w:val="000000" w:themeColor="text1"/>
          <w:szCs w:val="24"/>
        </w:rPr>
      </w:pPr>
      <w:r w:rsidRPr="00CA2310">
        <w:rPr>
          <w:rFonts w:ascii="Garamond" w:hAnsi="Garamond"/>
          <w:b/>
          <w:bCs/>
          <w:color w:val="000000" w:themeColor="text1"/>
          <w:szCs w:val="24"/>
        </w:rPr>
        <w:t>Sprzedającemu</w:t>
      </w:r>
      <w:r w:rsidRPr="00CA2310">
        <w:rPr>
          <w:rFonts w:ascii="Garamond" w:hAnsi="Garamond"/>
          <w:color w:val="000000" w:themeColor="text1"/>
          <w:szCs w:val="24"/>
        </w:rPr>
        <w:t xml:space="preserve"> nie przysługuje wynagrodzenie za prace, materiały, urządzenia i sprzęt użyte do usunięcia</w:t>
      </w:r>
      <w:r w:rsidRPr="00CA2310">
        <w:rPr>
          <w:rFonts w:ascii="Garamond" w:hAnsi="Garamond"/>
          <w:color w:val="000000" w:themeColor="text1"/>
          <w:spacing w:val="-2"/>
          <w:szCs w:val="24"/>
        </w:rPr>
        <w:t xml:space="preserve"> </w:t>
      </w:r>
      <w:r w:rsidRPr="00CA2310">
        <w:rPr>
          <w:rFonts w:ascii="Garamond" w:hAnsi="Garamond"/>
          <w:color w:val="000000" w:themeColor="text1"/>
          <w:szCs w:val="24"/>
        </w:rPr>
        <w:t>wad;</w:t>
      </w:r>
    </w:p>
    <w:p w14:paraId="4A725D1A" w14:textId="168BA230" w:rsidR="007D28BF" w:rsidRPr="00CA2310" w:rsidRDefault="007D28BF" w:rsidP="00F430C3">
      <w:pPr>
        <w:pStyle w:val="Akapitzlist"/>
        <w:widowControl w:val="0"/>
        <w:numPr>
          <w:ilvl w:val="1"/>
          <w:numId w:val="4"/>
        </w:numPr>
        <w:tabs>
          <w:tab w:val="left" w:pos="897"/>
        </w:tabs>
        <w:autoSpaceDE w:val="0"/>
        <w:autoSpaceDN w:val="0"/>
        <w:spacing w:after="120" w:line="276" w:lineRule="auto"/>
        <w:ind w:right="298"/>
        <w:contextualSpacing w:val="0"/>
        <w:jc w:val="both"/>
        <w:rPr>
          <w:rFonts w:ascii="Garamond" w:hAnsi="Garamond"/>
          <w:color w:val="000000" w:themeColor="text1"/>
          <w:szCs w:val="24"/>
        </w:rPr>
      </w:pPr>
      <w:r w:rsidRPr="00CA2310">
        <w:rPr>
          <w:rFonts w:ascii="Garamond" w:hAnsi="Garamond"/>
          <w:b/>
          <w:bCs/>
          <w:color w:val="000000" w:themeColor="text1"/>
          <w:szCs w:val="24"/>
        </w:rPr>
        <w:t>Sprzedający</w:t>
      </w:r>
      <w:r w:rsidRPr="00CA2310">
        <w:rPr>
          <w:rFonts w:ascii="Garamond" w:hAnsi="Garamond"/>
          <w:color w:val="000000" w:themeColor="text1"/>
          <w:szCs w:val="24"/>
        </w:rPr>
        <w:t xml:space="preserve"> zobowiązany jest do zawiadomienia </w:t>
      </w:r>
      <w:r w:rsidRPr="00CA2310">
        <w:rPr>
          <w:rFonts w:ascii="Garamond" w:hAnsi="Garamond"/>
          <w:b/>
          <w:bCs/>
          <w:color w:val="000000" w:themeColor="text1"/>
          <w:szCs w:val="24"/>
        </w:rPr>
        <w:t>Kupującego</w:t>
      </w:r>
      <w:r w:rsidRPr="00CA2310">
        <w:rPr>
          <w:rFonts w:ascii="Garamond" w:hAnsi="Garamond"/>
          <w:color w:val="000000" w:themeColor="text1"/>
          <w:szCs w:val="24"/>
        </w:rPr>
        <w:t xml:space="preserve"> o usunięciu wad lub braków oraz do żądania wyznaczenia terminu odbioru, uprzednio zakwestionowanego z powodu stwierdzonych wad lub braków. Postanowienia pkt 1-5 stosuje się</w:t>
      </w:r>
      <w:r w:rsidRPr="00CA2310">
        <w:rPr>
          <w:rFonts w:ascii="Garamond" w:hAnsi="Garamond"/>
          <w:color w:val="000000" w:themeColor="text1"/>
          <w:spacing w:val="-1"/>
          <w:szCs w:val="24"/>
        </w:rPr>
        <w:t xml:space="preserve"> </w:t>
      </w:r>
      <w:r w:rsidRPr="00CA2310">
        <w:rPr>
          <w:rFonts w:ascii="Garamond" w:hAnsi="Garamond"/>
          <w:color w:val="000000" w:themeColor="text1"/>
          <w:szCs w:val="24"/>
        </w:rPr>
        <w:t>odpowiednio;</w:t>
      </w:r>
    </w:p>
    <w:p w14:paraId="43269DE8" w14:textId="4E9FF8DA" w:rsidR="00F430C3" w:rsidRPr="00CA2310" w:rsidRDefault="00F430C3" w:rsidP="00F430C3">
      <w:pPr>
        <w:pStyle w:val="Akapitzlist"/>
        <w:widowControl w:val="0"/>
        <w:numPr>
          <w:ilvl w:val="0"/>
          <w:numId w:val="4"/>
        </w:numPr>
        <w:tabs>
          <w:tab w:val="left" w:pos="897"/>
        </w:tabs>
        <w:autoSpaceDE w:val="0"/>
        <w:autoSpaceDN w:val="0"/>
        <w:spacing w:after="120" w:line="276" w:lineRule="auto"/>
        <w:ind w:right="299"/>
        <w:contextualSpacing w:val="0"/>
        <w:jc w:val="both"/>
        <w:rPr>
          <w:rFonts w:ascii="Garamond" w:hAnsi="Garamond"/>
          <w:b/>
          <w:color w:val="000000" w:themeColor="text1"/>
          <w:szCs w:val="24"/>
        </w:rPr>
      </w:pPr>
      <w:r w:rsidRPr="00CA2310">
        <w:rPr>
          <w:rFonts w:ascii="Garamond" w:hAnsi="Garamond"/>
          <w:color w:val="000000" w:themeColor="text1"/>
          <w:szCs w:val="24"/>
        </w:rPr>
        <w:t>Przy realizacji Umowy, Sprzedający będzie w zakresie prac adaptacyjnych [</w:t>
      </w:r>
      <w:r w:rsidRPr="00CA2310">
        <w:rPr>
          <w:rFonts w:ascii="Garamond" w:hAnsi="Garamond"/>
          <w:i/>
          <w:iCs/>
          <w:color w:val="000000" w:themeColor="text1"/>
          <w:szCs w:val="24"/>
        </w:rPr>
        <w:t xml:space="preserve">robót budowalnych oraz dostaw] </w:t>
      </w:r>
      <w:r w:rsidRPr="00CA2310">
        <w:rPr>
          <w:rFonts w:ascii="Garamond" w:hAnsi="Garamond"/>
          <w:color w:val="000000" w:themeColor="text1"/>
          <w:szCs w:val="24"/>
        </w:rPr>
        <w:t>będzie korzystał z usług następujących podwykonawców:</w:t>
      </w:r>
    </w:p>
    <w:p w14:paraId="79FF4F0D" w14:textId="42AC3436" w:rsidR="00F430C3" w:rsidRPr="00CA2310" w:rsidRDefault="00F430C3" w:rsidP="00F430C3">
      <w:pPr>
        <w:pStyle w:val="Akapitzlist"/>
        <w:widowControl w:val="0"/>
        <w:numPr>
          <w:ilvl w:val="1"/>
          <w:numId w:val="4"/>
        </w:numPr>
        <w:tabs>
          <w:tab w:val="left" w:pos="897"/>
        </w:tabs>
        <w:autoSpaceDE w:val="0"/>
        <w:autoSpaceDN w:val="0"/>
        <w:spacing w:after="120" w:line="276" w:lineRule="auto"/>
        <w:ind w:right="299"/>
        <w:contextualSpacing w:val="0"/>
        <w:jc w:val="both"/>
        <w:rPr>
          <w:rFonts w:ascii="Garamond" w:hAnsi="Garamond"/>
          <w:b/>
          <w:color w:val="000000" w:themeColor="text1"/>
          <w:szCs w:val="24"/>
        </w:rPr>
      </w:pPr>
      <w:r w:rsidRPr="00CA2310">
        <w:rPr>
          <w:rFonts w:ascii="Garamond" w:hAnsi="Garamond"/>
          <w:color w:val="000000" w:themeColor="text1"/>
          <w:szCs w:val="24"/>
          <w:highlight w:val="yellow"/>
        </w:rPr>
        <w:t>______</w:t>
      </w:r>
    </w:p>
    <w:p w14:paraId="55243AA8" w14:textId="77777777" w:rsidR="00F430C3" w:rsidRPr="00CA2310" w:rsidRDefault="00F430C3" w:rsidP="00F430C3">
      <w:pPr>
        <w:pStyle w:val="Akapitzlist"/>
        <w:widowControl w:val="0"/>
        <w:numPr>
          <w:ilvl w:val="1"/>
          <w:numId w:val="4"/>
        </w:numPr>
        <w:tabs>
          <w:tab w:val="left" w:pos="897"/>
        </w:tabs>
        <w:autoSpaceDE w:val="0"/>
        <w:autoSpaceDN w:val="0"/>
        <w:spacing w:after="120" w:line="276" w:lineRule="auto"/>
        <w:ind w:right="299"/>
        <w:contextualSpacing w:val="0"/>
        <w:jc w:val="both"/>
        <w:rPr>
          <w:rFonts w:ascii="Garamond" w:hAnsi="Garamond"/>
          <w:b/>
          <w:color w:val="000000" w:themeColor="text1"/>
          <w:szCs w:val="24"/>
        </w:rPr>
      </w:pPr>
      <w:r w:rsidRPr="00CA2310">
        <w:rPr>
          <w:rFonts w:ascii="Garamond" w:hAnsi="Garamond"/>
          <w:color w:val="000000" w:themeColor="text1"/>
          <w:szCs w:val="24"/>
          <w:highlight w:val="yellow"/>
        </w:rPr>
        <w:lastRenderedPageBreak/>
        <w:t>______</w:t>
      </w:r>
    </w:p>
    <w:p w14:paraId="635BD5C1" w14:textId="0CB3471F" w:rsidR="00F430C3" w:rsidRPr="00CA2310" w:rsidRDefault="00F430C3" w:rsidP="00F430C3">
      <w:pPr>
        <w:pStyle w:val="Akapitzlist"/>
        <w:widowControl w:val="0"/>
        <w:numPr>
          <w:ilvl w:val="1"/>
          <w:numId w:val="4"/>
        </w:numPr>
        <w:tabs>
          <w:tab w:val="left" w:pos="897"/>
        </w:tabs>
        <w:autoSpaceDE w:val="0"/>
        <w:autoSpaceDN w:val="0"/>
        <w:spacing w:after="120" w:line="276" w:lineRule="auto"/>
        <w:ind w:right="299"/>
        <w:contextualSpacing w:val="0"/>
        <w:jc w:val="both"/>
        <w:rPr>
          <w:rFonts w:ascii="Garamond" w:hAnsi="Garamond"/>
          <w:b/>
          <w:color w:val="000000" w:themeColor="text1"/>
          <w:szCs w:val="24"/>
        </w:rPr>
      </w:pPr>
      <w:r w:rsidRPr="00CA2310">
        <w:rPr>
          <w:rFonts w:ascii="Garamond" w:hAnsi="Garamond"/>
          <w:color w:val="000000" w:themeColor="text1"/>
          <w:szCs w:val="24"/>
          <w:highlight w:val="yellow"/>
        </w:rPr>
        <w:t>______</w:t>
      </w:r>
    </w:p>
    <w:p w14:paraId="444AC36F" w14:textId="77777777" w:rsidR="007D28BF" w:rsidRPr="00CA2310" w:rsidRDefault="007D28BF" w:rsidP="00F430C3">
      <w:pPr>
        <w:tabs>
          <w:tab w:val="left" w:pos="568"/>
          <w:tab w:val="center" w:pos="4821"/>
        </w:tabs>
        <w:suppressAutoHyphens/>
        <w:spacing w:after="120" w:line="276" w:lineRule="auto"/>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4</w:t>
      </w:r>
    </w:p>
    <w:p w14:paraId="03384561" w14:textId="55011B9C" w:rsidR="007D28BF" w:rsidRPr="00CA2310" w:rsidRDefault="007D28BF" w:rsidP="00F430C3">
      <w:pPr>
        <w:spacing w:before="121" w:after="120" w:line="276" w:lineRule="auto"/>
        <w:ind w:left="1641" w:right="1774"/>
        <w:jc w:val="center"/>
        <w:rPr>
          <w:rFonts w:ascii="Garamond" w:hAnsi="Garamond"/>
          <w:b/>
          <w:color w:val="000000" w:themeColor="text1"/>
          <w:szCs w:val="24"/>
        </w:rPr>
      </w:pPr>
      <w:r w:rsidRPr="00CA2310">
        <w:rPr>
          <w:rFonts w:ascii="Garamond" w:hAnsi="Garamond"/>
          <w:b/>
          <w:color w:val="000000" w:themeColor="text1"/>
          <w:szCs w:val="24"/>
        </w:rPr>
        <w:t>Szkolenie, wsparcie techniczne</w:t>
      </w:r>
    </w:p>
    <w:p w14:paraId="20CA5BBA" w14:textId="0224913F" w:rsidR="007D28BF" w:rsidRPr="00CA2310" w:rsidRDefault="007D28BF" w:rsidP="00F430C3">
      <w:pPr>
        <w:pStyle w:val="Akapitzlist"/>
        <w:widowControl w:val="0"/>
        <w:numPr>
          <w:ilvl w:val="0"/>
          <w:numId w:val="14"/>
        </w:numPr>
        <w:tabs>
          <w:tab w:val="left" w:pos="607"/>
        </w:tabs>
        <w:autoSpaceDE w:val="0"/>
        <w:autoSpaceDN w:val="0"/>
        <w:spacing w:before="119" w:after="120" w:line="276" w:lineRule="auto"/>
        <w:ind w:right="308"/>
        <w:contextualSpacing w:val="0"/>
        <w:jc w:val="both"/>
        <w:rPr>
          <w:rFonts w:ascii="Garamond" w:hAnsi="Garamond"/>
          <w:color w:val="000000" w:themeColor="text1"/>
          <w:szCs w:val="24"/>
        </w:rPr>
      </w:pPr>
      <w:r w:rsidRPr="00CA2310">
        <w:rPr>
          <w:rFonts w:ascii="Garamond" w:hAnsi="Garamond"/>
          <w:b/>
          <w:color w:val="000000" w:themeColor="text1"/>
          <w:szCs w:val="24"/>
        </w:rPr>
        <w:tab/>
      </w:r>
      <w:r w:rsidRPr="00CA2310">
        <w:rPr>
          <w:rFonts w:ascii="Garamond" w:hAnsi="Garamond"/>
          <w:color w:val="000000" w:themeColor="text1"/>
          <w:szCs w:val="24"/>
        </w:rPr>
        <w:t xml:space="preserve">Z zachowaniem terminu, o którym mowa w § </w:t>
      </w:r>
      <w:r w:rsidR="00142D81">
        <w:rPr>
          <w:rFonts w:ascii="Garamond" w:hAnsi="Garamond"/>
          <w:color w:val="000000" w:themeColor="text1"/>
          <w:szCs w:val="24"/>
        </w:rPr>
        <w:t>3</w:t>
      </w:r>
      <w:r w:rsidRPr="00CA2310">
        <w:rPr>
          <w:rFonts w:ascii="Garamond" w:hAnsi="Garamond"/>
          <w:color w:val="000000" w:themeColor="text1"/>
          <w:szCs w:val="24"/>
        </w:rPr>
        <w:t xml:space="preserve"> ust.</w:t>
      </w:r>
      <w:r w:rsidR="0053013A">
        <w:rPr>
          <w:rFonts w:ascii="Garamond" w:hAnsi="Garamond"/>
          <w:color w:val="000000" w:themeColor="text1"/>
          <w:szCs w:val="24"/>
        </w:rPr>
        <w:t xml:space="preserve"> 3</w:t>
      </w:r>
      <w:r w:rsidRPr="00CA2310">
        <w:rPr>
          <w:rFonts w:ascii="Garamond" w:hAnsi="Garamond"/>
          <w:color w:val="000000" w:themeColor="text1"/>
          <w:szCs w:val="24"/>
        </w:rPr>
        <w:t xml:space="preserve"> </w:t>
      </w:r>
      <w:r w:rsidRPr="00CA2310">
        <w:rPr>
          <w:rFonts w:ascii="Garamond" w:hAnsi="Garamond"/>
          <w:b/>
          <w:bCs/>
          <w:color w:val="000000" w:themeColor="text1"/>
          <w:szCs w:val="24"/>
        </w:rPr>
        <w:t xml:space="preserve">Sprzedający </w:t>
      </w:r>
      <w:r w:rsidRPr="00CA2310">
        <w:rPr>
          <w:rFonts w:ascii="Garamond" w:hAnsi="Garamond"/>
          <w:color w:val="000000" w:themeColor="text1"/>
          <w:szCs w:val="24"/>
        </w:rPr>
        <w:t>przeprowadzi</w:t>
      </w:r>
      <w:r w:rsidRPr="00CA2310">
        <w:rPr>
          <w:rFonts w:ascii="Garamond" w:hAnsi="Garamond"/>
          <w:color w:val="000000" w:themeColor="text1"/>
          <w:spacing w:val="1"/>
          <w:szCs w:val="24"/>
        </w:rPr>
        <w:t xml:space="preserve"> </w:t>
      </w:r>
      <w:r w:rsidRPr="00CA2310">
        <w:rPr>
          <w:rFonts w:ascii="Garamond" w:hAnsi="Garamond"/>
          <w:color w:val="000000" w:themeColor="text1"/>
          <w:szCs w:val="24"/>
        </w:rPr>
        <w:t xml:space="preserve">szkolenie z zakresu obsługi </w:t>
      </w:r>
      <w:r w:rsidR="00A21EE7">
        <w:rPr>
          <w:rFonts w:ascii="Garamond" w:hAnsi="Garamond"/>
          <w:color w:val="000000" w:themeColor="text1"/>
          <w:szCs w:val="24"/>
        </w:rPr>
        <w:t xml:space="preserve">Sprzętu </w:t>
      </w:r>
      <w:r w:rsidRPr="00CA2310">
        <w:rPr>
          <w:rFonts w:ascii="Garamond" w:hAnsi="Garamond"/>
          <w:color w:val="000000" w:themeColor="text1"/>
          <w:szCs w:val="24"/>
        </w:rPr>
        <w:t xml:space="preserve">, dla grupy osób wskazanych przez </w:t>
      </w:r>
      <w:r w:rsidRPr="00CA2310">
        <w:rPr>
          <w:rFonts w:ascii="Garamond" w:hAnsi="Garamond"/>
          <w:b/>
          <w:bCs/>
          <w:color w:val="000000" w:themeColor="text1"/>
          <w:szCs w:val="24"/>
        </w:rPr>
        <w:t>Kupującego.</w:t>
      </w:r>
    </w:p>
    <w:p w14:paraId="0C041D1E" w14:textId="0F5ED2DA" w:rsidR="007D28BF" w:rsidRPr="00CA2310" w:rsidRDefault="007D28BF" w:rsidP="00F430C3">
      <w:pPr>
        <w:pStyle w:val="Akapitzlist"/>
        <w:widowControl w:val="0"/>
        <w:numPr>
          <w:ilvl w:val="0"/>
          <w:numId w:val="14"/>
        </w:numPr>
        <w:tabs>
          <w:tab w:val="left" w:pos="604"/>
        </w:tabs>
        <w:autoSpaceDE w:val="0"/>
        <w:autoSpaceDN w:val="0"/>
        <w:spacing w:before="119" w:after="120" w:line="276" w:lineRule="auto"/>
        <w:ind w:left="603" w:right="308" w:hanging="425"/>
        <w:contextualSpacing w:val="0"/>
        <w:jc w:val="both"/>
        <w:rPr>
          <w:rFonts w:ascii="Garamond" w:hAnsi="Garamond"/>
          <w:b/>
          <w:color w:val="000000" w:themeColor="text1"/>
          <w:szCs w:val="24"/>
        </w:rPr>
      </w:pPr>
      <w:r w:rsidRPr="00CA2310">
        <w:rPr>
          <w:rFonts w:ascii="Garamond" w:hAnsi="Garamond"/>
          <w:color w:val="000000" w:themeColor="text1"/>
          <w:szCs w:val="24"/>
        </w:rPr>
        <w:t xml:space="preserve">Potwierdzeniem odbycia szkoleń będą certyfikaty imienne wystawione przez Producenta lub autoryzowanego przedstawiciela </w:t>
      </w:r>
      <w:r w:rsidR="00A21EE7">
        <w:rPr>
          <w:rFonts w:ascii="Garamond" w:hAnsi="Garamond"/>
          <w:color w:val="000000" w:themeColor="text1"/>
          <w:szCs w:val="24"/>
        </w:rPr>
        <w:t>Sprzętu</w:t>
      </w:r>
      <w:r w:rsidRPr="00CA2310">
        <w:rPr>
          <w:rFonts w:ascii="Garamond" w:hAnsi="Garamond"/>
          <w:b/>
          <w:color w:val="000000" w:themeColor="text1"/>
          <w:szCs w:val="24"/>
        </w:rPr>
        <w:t>.</w:t>
      </w:r>
    </w:p>
    <w:p w14:paraId="5C61F821" w14:textId="77777777" w:rsidR="00A21EE7" w:rsidRDefault="00A21EE7" w:rsidP="00F430C3">
      <w:pPr>
        <w:tabs>
          <w:tab w:val="left" w:pos="568"/>
          <w:tab w:val="center" w:pos="4821"/>
        </w:tabs>
        <w:suppressAutoHyphens/>
        <w:spacing w:after="120" w:line="276" w:lineRule="auto"/>
        <w:jc w:val="center"/>
        <w:rPr>
          <w:rFonts w:ascii="Garamond" w:hAnsi="Garamond"/>
          <w:b/>
          <w:color w:val="000000" w:themeColor="text1"/>
          <w:spacing w:val="-3"/>
          <w:szCs w:val="24"/>
          <w:lang w:eastAsia="ar-SA"/>
        </w:rPr>
      </w:pPr>
    </w:p>
    <w:p w14:paraId="52355820" w14:textId="2F01352E" w:rsidR="007D28BF" w:rsidRPr="00CA2310" w:rsidRDefault="007D28BF" w:rsidP="00F430C3">
      <w:pPr>
        <w:tabs>
          <w:tab w:val="left" w:pos="568"/>
          <w:tab w:val="center" w:pos="4821"/>
        </w:tabs>
        <w:suppressAutoHyphens/>
        <w:spacing w:after="120" w:line="276" w:lineRule="auto"/>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5</w:t>
      </w:r>
    </w:p>
    <w:p w14:paraId="26F377FB" w14:textId="6B5D49F6" w:rsidR="007D28BF" w:rsidRPr="00CA2310" w:rsidRDefault="007D28BF" w:rsidP="00631F8F">
      <w:pPr>
        <w:tabs>
          <w:tab w:val="left" w:pos="568"/>
          <w:tab w:val="center" w:pos="4821"/>
        </w:tabs>
        <w:suppressAutoHyphens/>
        <w:spacing w:after="120" w:line="276" w:lineRule="auto"/>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Warunki płatności</w:t>
      </w:r>
    </w:p>
    <w:p w14:paraId="654E9014" w14:textId="77777777" w:rsidR="007D28BF" w:rsidRPr="00CA2310" w:rsidRDefault="007D28BF" w:rsidP="00252553">
      <w:pPr>
        <w:pStyle w:val="Akapitzlist"/>
        <w:numPr>
          <w:ilvl w:val="3"/>
          <w:numId w:val="4"/>
        </w:numPr>
        <w:tabs>
          <w:tab w:val="clear" w:pos="2880"/>
          <w:tab w:val="left" w:pos="426"/>
          <w:tab w:val="left" w:pos="851"/>
          <w:tab w:val="left" w:pos="1340"/>
          <w:tab w:val="left" w:pos="1727"/>
          <w:tab w:val="left" w:pos="212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hanging="284"/>
        <w:contextualSpacing w:val="0"/>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Płatności, o których mowa w § 1 ust. 3 niniejszej umowy</w:t>
      </w:r>
      <w:r w:rsidRPr="00CA2310">
        <w:rPr>
          <w:rFonts w:ascii="Garamond" w:hAnsi="Garamond"/>
          <w:b/>
          <w:color w:val="000000" w:themeColor="text1"/>
          <w:spacing w:val="-3"/>
          <w:szCs w:val="24"/>
          <w:lang w:eastAsia="ar-SA"/>
        </w:rPr>
        <w:t xml:space="preserve">, </w:t>
      </w:r>
      <w:r w:rsidRPr="00CA2310">
        <w:rPr>
          <w:rFonts w:ascii="Garamond" w:hAnsi="Garamond"/>
          <w:color w:val="000000" w:themeColor="text1"/>
          <w:spacing w:val="-3"/>
          <w:szCs w:val="24"/>
          <w:lang w:eastAsia="ar-SA"/>
        </w:rPr>
        <w:t>będą</w:t>
      </w:r>
      <w:r w:rsidRPr="00CA2310">
        <w:rPr>
          <w:rFonts w:ascii="Garamond" w:hAnsi="Garamond"/>
          <w:b/>
          <w:color w:val="000000" w:themeColor="text1"/>
          <w:spacing w:val="-3"/>
          <w:szCs w:val="24"/>
          <w:lang w:eastAsia="ar-SA"/>
        </w:rPr>
        <w:t xml:space="preserve"> </w:t>
      </w:r>
      <w:r w:rsidRPr="00CA2310">
        <w:rPr>
          <w:rFonts w:ascii="Garamond" w:hAnsi="Garamond"/>
          <w:color w:val="000000" w:themeColor="text1"/>
          <w:spacing w:val="-3"/>
          <w:szCs w:val="24"/>
          <w:lang w:eastAsia="ar-SA"/>
        </w:rPr>
        <w:t xml:space="preserve">realizowane przez </w:t>
      </w:r>
      <w:r w:rsidRPr="00CA2310">
        <w:rPr>
          <w:rFonts w:ascii="Garamond" w:hAnsi="Garamond"/>
          <w:b/>
          <w:color w:val="000000" w:themeColor="text1"/>
          <w:spacing w:val="-3"/>
          <w:szCs w:val="24"/>
          <w:lang w:eastAsia="ar-SA"/>
        </w:rPr>
        <w:t xml:space="preserve">Kupującego </w:t>
      </w:r>
      <w:r w:rsidRPr="00CA2310">
        <w:rPr>
          <w:rFonts w:ascii="Garamond" w:hAnsi="Garamond"/>
          <w:color w:val="000000" w:themeColor="text1"/>
          <w:spacing w:val="-3"/>
          <w:szCs w:val="24"/>
          <w:lang w:eastAsia="ar-SA"/>
        </w:rPr>
        <w:t>w sposób określony w ustępie 2 niniejszego paragrafu.</w:t>
      </w:r>
    </w:p>
    <w:p w14:paraId="58C3F997" w14:textId="1C298B58" w:rsidR="00D821CC" w:rsidRPr="00CA2310" w:rsidRDefault="007D28BF" w:rsidP="00252553">
      <w:pPr>
        <w:tabs>
          <w:tab w:val="left" w:pos="2127"/>
        </w:tabs>
        <w:spacing w:after="120" w:line="276" w:lineRule="auto"/>
        <w:ind w:left="567" w:firstLine="76"/>
        <w:jc w:val="both"/>
        <w:rPr>
          <w:rFonts w:ascii="Garamond" w:hAnsi="Garamond"/>
          <w:color w:val="000000" w:themeColor="text1"/>
          <w:szCs w:val="24"/>
        </w:rPr>
      </w:pPr>
      <w:r w:rsidRPr="00142D81">
        <w:rPr>
          <w:rFonts w:ascii="Garamond" w:hAnsi="Garamond"/>
          <w:color w:val="000000" w:themeColor="text1"/>
          <w:spacing w:val="-3"/>
          <w:szCs w:val="24"/>
          <w:lang w:eastAsia="ar-SA"/>
        </w:rPr>
        <w:t>Strony ustalają</w:t>
      </w:r>
      <w:r w:rsidR="00876809" w:rsidRPr="00142D81">
        <w:rPr>
          <w:rFonts w:ascii="Garamond" w:hAnsi="Garamond"/>
          <w:color w:val="000000" w:themeColor="text1"/>
          <w:spacing w:val="-3"/>
          <w:szCs w:val="24"/>
          <w:lang w:eastAsia="ar-SA"/>
        </w:rPr>
        <w:t xml:space="preserve"> ,i ż </w:t>
      </w:r>
      <w:r w:rsidRPr="00142D81">
        <w:rPr>
          <w:rFonts w:ascii="Garamond" w:hAnsi="Garamond"/>
          <w:color w:val="000000" w:themeColor="text1"/>
          <w:spacing w:val="-3"/>
          <w:szCs w:val="24"/>
          <w:lang w:eastAsia="ar-SA"/>
        </w:rPr>
        <w:t xml:space="preserve">płatność kwoty brutto …………………. PLN  w terminie do 60 dni od </w:t>
      </w:r>
      <w:r w:rsidR="00142D81" w:rsidRPr="00142D81">
        <w:rPr>
          <w:rFonts w:ascii="Garamond" w:hAnsi="Garamond"/>
          <w:color w:val="000000" w:themeColor="text1"/>
          <w:spacing w:val="-3"/>
          <w:szCs w:val="24"/>
          <w:lang w:eastAsia="ar-SA"/>
        </w:rPr>
        <w:t xml:space="preserve">dnia </w:t>
      </w:r>
      <w:r w:rsidRPr="00142D81">
        <w:rPr>
          <w:rFonts w:ascii="Garamond" w:hAnsi="Garamond"/>
          <w:color w:val="000000" w:themeColor="text1"/>
          <w:spacing w:val="-3"/>
          <w:szCs w:val="24"/>
          <w:lang w:eastAsia="ar-SA"/>
        </w:rPr>
        <w:t xml:space="preserve">doręczenia Kupującemu przez Sprzedającego prawidłowo wystawionej faktury </w:t>
      </w:r>
      <w:r w:rsidR="00142D81">
        <w:rPr>
          <w:rFonts w:ascii="Garamond" w:hAnsi="Garamond"/>
          <w:color w:val="000000" w:themeColor="text1"/>
          <w:spacing w:val="-3"/>
          <w:szCs w:val="24"/>
          <w:lang w:eastAsia="ar-SA"/>
        </w:rPr>
        <w:t xml:space="preserve">na adres mailowy: </w:t>
      </w:r>
      <w:hyperlink r:id="rId8" w:history="1">
        <w:r w:rsidR="00142D81" w:rsidRPr="00F370DA">
          <w:rPr>
            <w:rStyle w:val="Hipercze"/>
            <w:rFonts w:ascii="Garamond" w:hAnsi="Garamond"/>
            <w:spacing w:val="-3"/>
            <w:szCs w:val="24"/>
            <w:lang w:eastAsia="ar-SA"/>
          </w:rPr>
          <w:t>kancelaria@lutycka.pl</w:t>
        </w:r>
      </w:hyperlink>
      <w:r w:rsidR="00142D81">
        <w:rPr>
          <w:rFonts w:ascii="Garamond" w:hAnsi="Garamond"/>
          <w:color w:val="000000" w:themeColor="text1"/>
          <w:spacing w:val="-3"/>
          <w:szCs w:val="24"/>
          <w:lang w:eastAsia="ar-SA"/>
        </w:rPr>
        <w:t xml:space="preserve"> i </w:t>
      </w:r>
      <w:r w:rsidR="00142D81" w:rsidRPr="00142D81">
        <w:rPr>
          <w:rFonts w:ascii="Garamond" w:hAnsi="Garamond"/>
          <w:color w:val="000000" w:themeColor="text1"/>
          <w:spacing w:val="-3"/>
          <w:szCs w:val="24"/>
          <w:lang w:eastAsia="ar-SA"/>
        </w:rPr>
        <w:t>pod warunkiem</w:t>
      </w:r>
      <w:r w:rsidR="00142D81">
        <w:rPr>
          <w:rFonts w:ascii="Garamond" w:hAnsi="Garamond"/>
          <w:color w:val="000000" w:themeColor="text1"/>
          <w:spacing w:val="-3"/>
          <w:szCs w:val="24"/>
          <w:lang w:eastAsia="ar-SA"/>
        </w:rPr>
        <w:t xml:space="preserve"> uprzedniego </w:t>
      </w:r>
      <w:r w:rsidR="00142D81" w:rsidRPr="00142D81">
        <w:rPr>
          <w:rFonts w:ascii="Garamond" w:hAnsi="Garamond"/>
          <w:color w:val="000000" w:themeColor="text1"/>
          <w:spacing w:val="-3"/>
          <w:szCs w:val="24"/>
          <w:lang w:eastAsia="ar-SA"/>
        </w:rPr>
        <w:t xml:space="preserve"> podpisania Końcowego Protokołu Odbioru. </w:t>
      </w:r>
      <w:r w:rsidRPr="00142D81">
        <w:rPr>
          <w:rFonts w:ascii="Garamond" w:hAnsi="Garamond"/>
          <w:color w:val="000000" w:themeColor="text1"/>
          <w:spacing w:val="-3"/>
          <w:szCs w:val="24"/>
          <w:lang w:eastAsia="ar-SA"/>
        </w:rPr>
        <w:t>podpisanego obustronnie</w:t>
      </w:r>
      <w:r w:rsidR="00142D81" w:rsidRPr="00142D81">
        <w:rPr>
          <w:rFonts w:ascii="Garamond" w:hAnsi="Garamond"/>
          <w:color w:val="000000" w:themeColor="text1"/>
          <w:spacing w:val="-3"/>
          <w:szCs w:val="24"/>
          <w:lang w:eastAsia="ar-SA"/>
        </w:rPr>
        <w:t xml:space="preserve"> przez upoważnionych przedstawicieli stron. Płatność nastąpi na rachunek bankowy wskazany na doręczonej fakturze, </w:t>
      </w:r>
      <w:r w:rsidR="0083312A" w:rsidRPr="00CA2310">
        <w:rPr>
          <w:rFonts w:ascii="Garamond" w:hAnsi="Garamond"/>
          <w:color w:val="000000" w:themeColor="text1"/>
          <w:szCs w:val="24"/>
          <w:highlight w:val="yellow"/>
          <w:lang w:eastAsia="ar-SA"/>
        </w:rPr>
        <w:t>___</w:t>
      </w:r>
      <w:r w:rsidRPr="00CA2310">
        <w:rPr>
          <w:rFonts w:ascii="Garamond" w:hAnsi="Garamond"/>
          <w:b/>
          <w:bCs/>
          <w:iCs/>
          <w:color w:val="000000" w:themeColor="text1"/>
          <w:szCs w:val="24"/>
        </w:rPr>
        <w:br/>
      </w:r>
    </w:p>
    <w:p w14:paraId="75247783" w14:textId="414D97C3" w:rsidR="007D28BF" w:rsidRPr="00CA2310" w:rsidRDefault="007D28BF" w:rsidP="00F430C3">
      <w:pPr>
        <w:tabs>
          <w:tab w:val="left" w:pos="2127"/>
        </w:tabs>
        <w:spacing w:after="120" w:line="276" w:lineRule="auto"/>
        <w:ind w:left="567"/>
        <w:jc w:val="both"/>
        <w:rPr>
          <w:rFonts w:ascii="Garamond" w:hAnsi="Garamond"/>
          <w:color w:val="000000" w:themeColor="text1"/>
          <w:szCs w:val="24"/>
          <w:lang w:eastAsia="ar-SA"/>
        </w:rPr>
      </w:pPr>
      <w:r w:rsidRPr="00CA2310">
        <w:rPr>
          <w:rFonts w:ascii="Garamond" w:hAnsi="Garamond"/>
          <w:color w:val="000000" w:themeColor="text1"/>
          <w:szCs w:val="24"/>
        </w:rPr>
        <w:t>pod warunkiem, że będzie to rachunek wskazany w wykazie informacji o podatnikach VAT, prowadzonym przez szefa Krajowej Administracji Skarbowej (tzw. biała lista VAT), chyba, że przepisy powszechnie obowiązujące regulujące kwestie wykazu stanowią inaczej.</w:t>
      </w:r>
    </w:p>
    <w:p w14:paraId="48F358FE" w14:textId="1D5BF6CD" w:rsidR="00F02B65" w:rsidRPr="00505CAE" w:rsidRDefault="007D28BF" w:rsidP="00505CAE">
      <w:pPr>
        <w:pStyle w:val="Akapitzlist"/>
        <w:numPr>
          <w:ilvl w:val="3"/>
          <w:numId w:val="4"/>
        </w:numPr>
        <w:tabs>
          <w:tab w:val="clear" w:pos="2880"/>
          <w:tab w:val="left" w:pos="426"/>
          <w:tab w:val="left" w:pos="851"/>
          <w:tab w:val="left" w:pos="1340"/>
          <w:tab w:val="left" w:pos="1727"/>
          <w:tab w:val="left" w:pos="212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hanging="284"/>
        <w:contextualSpacing w:val="0"/>
        <w:jc w:val="both"/>
        <w:rPr>
          <w:rFonts w:ascii="Garamond" w:hAnsi="Garamond"/>
          <w:color w:val="000000" w:themeColor="text1"/>
          <w:spacing w:val="-3"/>
          <w:szCs w:val="24"/>
          <w:lang w:eastAsia="ar-SA"/>
        </w:rPr>
      </w:pPr>
      <w:r w:rsidRPr="00505CAE">
        <w:rPr>
          <w:rFonts w:ascii="Garamond" w:hAnsi="Garamond"/>
          <w:color w:val="000000" w:themeColor="text1"/>
          <w:spacing w:val="-3"/>
          <w:szCs w:val="24"/>
          <w:lang w:eastAsia="ar-SA"/>
        </w:rPr>
        <w:t>Strony postanawiają, że Sprzedający zobowiązuje się nie zbywać wierzytelności wynikających z niniejszej Umowy osobom trzecim bez uprzedniej zgody Kupującego wyrażonej pod rygorem nieważności na piśmie. W przypadku zbycia wierzytelności, Sprzedający zobowiązuje się do przedłożenia Kupującemu uprzedniej (przez co strony rozumieją zgodę wyrażoną przez dokonaniem czynności prawnej na podstawie której następuje zbycie wierzytelności) zgody podmiotu tworzącego na podstawie art. 54 ust. 5 ustawy z dnia 15 kwietnia 2011 roku o działalności leczniczej.</w:t>
      </w:r>
    </w:p>
    <w:p w14:paraId="3BAF5117" w14:textId="6044C2D5"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6</w:t>
      </w:r>
    </w:p>
    <w:p w14:paraId="4FC6B5E6" w14:textId="77777777" w:rsidR="007D28BF" w:rsidRPr="00CA2310" w:rsidRDefault="007D28BF" w:rsidP="00F430C3">
      <w:pPr>
        <w:tabs>
          <w:tab w:val="left" w:pos="568"/>
          <w:tab w:val="center" w:pos="4821"/>
        </w:tabs>
        <w:suppressAutoHyphens/>
        <w:spacing w:before="120" w:after="120" w:line="276" w:lineRule="auto"/>
        <w:ind w:left="284" w:hanging="284"/>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Warunki gwarancji</w:t>
      </w:r>
    </w:p>
    <w:p w14:paraId="4CEDA24F" w14:textId="7B89091C"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b/>
          <w:color w:val="000000" w:themeColor="text1"/>
          <w:spacing w:val="-3"/>
          <w:szCs w:val="24"/>
          <w:lang w:eastAsia="ar-SA"/>
        </w:rPr>
        <w:t>Sprzedający</w:t>
      </w:r>
      <w:r w:rsidRPr="00CA2310">
        <w:rPr>
          <w:rFonts w:ascii="Garamond" w:hAnsi="Garamond"/>
          <w:color w:val="000000" w:themeColor="text1"/>
          <w:spacing w:val="-3"/>
          <w:szCs w:val="24"/>
          <w:lang w:eastAsia="ar-SA"/>
        </w:rPr>
        <w:t xml:space="preserve"> udziela </w:t>
      </w:r>
      <w:r w:rsidR="00544F1F">
        <w:rPr>
          <w:rFonts w:ascii="Garamond" w:hAnsi="Garamond"/>
          <w:color w:val="000000" w:themeColor="text1"/>
          <w:szCs w:val="24"/>
          <w:highlight w:val="yellow"/>
          <w:lang w:eastAsia="ar-SA"/>
        </w:rPr>
        <w:t>60</w:t>
      </w:r>
      <w:r w:rsidR="006D4CFD" w:rsidRPr="00CA2310">
        <w:rPr>
          <w:rFonts w:ascii="Garamond" w:hAnsi="Garamond"/>
          <w:color w:val="000000" w:themeColor="text1"/>
          <w:szCs w:val="24"/>
          <w:lang w:eastAsia="ar-SA"/>
        </w:rPr>
        <w:t xml:space="preserve"> </w:t>
      </w:r>
      <w:r w:rsidRPr="00CA2310">
        <w:rPr>
          <w:rFonts w:ascii="Garamond" w:hAnsi="Garamond"/>
          <w:b/>
          <w:color w:val="000000" w:themeColor="text1"/>
          <w:spacing w:val="-3"/>
          <w:szCs w:val="24"/>
          <w:lang w:eastAsia="ar-SA"/>
        </w:rPr>
        <w:t>-</w:t>
      </w:r>
      <w:r w:rsidR="00544F1F">
        <w:rPr>
          <w:rFonts w:ascii="Garamond" w:hAnsi="Garamond"/>
          <w:b/>
          <w:color w:val="000000" w:themeColor="text1"/>
          <w:spacing w:val="-3"/>
          <w:szCs w:val="24"/>
          <w:lang w:eastAsia="ar-SA"/>
        </w:rPr>
        <w:t xml:space="preserve"> </w:t>
      </w:r>
      <w:r w:rsidRPr="00CA2310">
        <w:rPr>
          <w:rFonts w:ascii="Garamond" w:hAnsi="Garamond"/>
          <w:color w:val="000000" w:themeColor="text1"/>
          <w:spacing w:val="-3"/>
          <w:szCs w:val="24"/>
          <w:lang w:eastAsia="ar-SA"/>
        </w:rPr>
        <w:t xml:space="preserve">miesięcznej gwarancji na przedmiot umowy z możliwością opłacenia przez </w:t>
      </w:r>
      <w:r w:rsidRPr="00CA2310">
        <w:rPr>
          <w:rFonts w:ascii="Garamond" w:hAnsi="Garamond"/>
          <w:b/>
          <w:bCs/>
          <w:color w:val="000000" w:themeColor="text1"/>
          <w:spacing w:val="-3"/>
          <w:szCs w:val="24"/>
          <w:lang w:eastAsia="ar-SA"/>
        </w:rPr>
        <w:t>Kupującego</w:t>
      </w:r>
      <w:r w:rsidRPr="00CA2310">
        <w:rPr>
          <w:rFonts w:ascii="Garamond" w:hAnsi="Garamond"/>
          <w:color w:val="000000" w:themeColor="text1"/>
          <w:spacing w:val="-3"/>
          <w:szCs w:val="24"/>
          <w:lang w:eastAsia="ar-SA"/>
        </w:rPr>
        <w:t xml:space="preserve"> przedłużenia gwarancji na kolejne lata.</w:t>
      </w:r>
      <w:r w:rsidR="0083312A" w:rsidRPr="00CA2310">
        <w:rPr>
          <w:rFonts w:ascii="Garamond" w:hAnsi="Garamond"/>
          <w:color w:val="000000" w:themeColor="text1"/>
          <w:spacing w:val="-3"/>
          <w:szCs w:val="24"/>
          <w:lang w:eastAsia="ar-SA"/>
        </w:rPr>
        <w:t xml:space="preserve"> </w:t>
      </w:r>
      <w:r w:rsidRPr="00CA2310">
        <w:rPr>
          <w:rFonts w:ascii="Garamond" w:hAnsi="Garamond"/>
          <w:color w:val="000000" w:themeColor="text1"/>
          <w:spacing w:val="-3"/>
          <w:szCs w:val="24"/>
          <w:lang w:eastAsia="ar-SA"/>
        </w:rPr>
        <w:t xml:space="preserve">Gwarancja rozpoczyna się od daty podpisania przez strony </w:t>
      </w:r>
      <w:r w:rsidR="0053013A">
        <w:rPr>
          <w:rFonts w:ascii="Garamond" w:hAnsi="Garamond"/>
          <w:color w:val="000000" w:themeColor="text1"/>
          <w:spacing w:val="-3"/>
          <w:szCs w:val="24"/>
          <w:lang w:eastAsia="ar-SA"/>
        </w:rPr>
        <w:t xml:space="preserve">Końcowego Protokołu Odbioru. </w:t>
      </w:r>
      <w:r w:rsidRPr="00CA2310">
        <w:rPr>
          <w:rFonts w:ascii="Garamond" w:hAnsi="Garamond"/>
          <w:color w:val="000000" w:themeColor="text1"/>
          <w:szCs w:val="24"/>
          <w:lang w:eastAsia="ar-SA"/>
        </w:rPr>
        <w:t>.</w:t>
      </w:r>
    </w:p>
    <w:p w14:paraId="50429EB3" w14:textId="314128DB"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Serwis gwarancyjny w zakresie dostarczonego przedmiotu prowadzi </w:t>
      </w:r>
      <w:bookmarkStart w:id="1" w:name="_Hlk121221962"/>
      <w:r w:rsidRPr="00CA2310">
        <w:rPr>
          <w:rFonts w:ascii="Garamond" w:hAnsi="Garamond"/>
          <w:color w:val="000000" w:themeColor="text1"/>
          <w:spacing w:val="-3"/>
          <w:szCs w:val="24"/>
          <w:lang w:eastAsia="ar-SA"/>
        </w:rPr>
        <w:t xml:space="preserve">autoryzowany serwis </w:t>
      </w:r>
      <w:r w:rsidRPr="00CA2310">
        <w:rPr>
          <w:rFonts w:ascii="Garamond" w:hAnsi="Garamond"/>
          <w:b/>
          <w:bCs/>
          <w:color w:val="000000" w:themeColor="text1"/>
          <w:spacing w:val="-3"/>
          <w:szCs w:val="24"/>
          <w:lang w:eastAsia="ar-SA"/>
        </w:rPr>
        <w:t>Sprzedającego</w:t>
      </w:r>
      <w:r w:rsidRPr="00CA2310">
        <w:rPr>
          <w:rFonts w:ascii="Garamond" w:hAnsi="Garamond"/>
          <w:color w:val="000000" w:themeColor="text1"/>
          <w:spacing w:val="-3"/>
          <w:szCs w:val="24"/>
          <w:lang w:eastAsia="ar-SA"/>
        </w:rPr>
        <w:t xml:space="preserve"> z siedzibą w</w:t>
      </w:r>
      <w:r w:rsidR="0083312A" w:rsidRPr="00CA2310">
        <w:rPr>
          <w:rFonts w:ascii="Garamond" w:hAnsi="Garamond"/>
          <w:color w:val="000000" w:themeColor="text1"/>
          <w:spacing w:val="-3"/>
          <w:szCs w:val="24"/>
          <w:lang w:eastAsia="ar-SA"/>
        </w:rPr>
        <w:t xml:space="preserve"> </w:t>
      </w:r>
      <w:r w:rsidR="0083312A" w:rsidRPr="00CA2310">
        <w:rPr>
          <w:rFonts w:ascii="Garamond" w:hAnsi="Garamond"/>
          <w:color w:val="000000" w:themeColor="text1"/>
          <w:szCs w:val="24"/>
          <w:highlight w:val="yellow"/>
          <w:lang w:eastAsia="ar-SA"/>
        </w:rPr>
        <w:t>___</w:t>
      </w:r>
      <w:r w:rsidRPr="00CA2310">
        <w:rPr>
          <w:rFonts w:ascii="Garamond" w:hAnsi="Garamond"/>
          <w:color w:val="000000" w:themeColor="text1"/>
          <w:spacing w:val="-3"/>
          <w:szCs w:val="24"/>
          <w:lang w:eastAsia="ar-SA"/>
        </w:rPr>
        <w:t xml:space="preserve"> lub właściwy dla siedziby </w:t>
      </w:r>
      <w:r w:rsidRPr="00CA2310">
        <w:rPr>
          <w:rFonts w:ascii="Garamond" w:hAnsi="Garamond"/>
          <w:b/>
          <w:bCs/>
          <w:color w:val="000000" w:themeColor="text1"/>
          <w:spacing w:val="-3"/>
          <w:szCs w:val="24"/>
          <w:lang w:eastAsia="ar-SA"/>
        </w:rPr>
        <w:t>Kupującego</w:t>
      </w:r>
      <w:r w:rsidRPr="00CA2310">
        <w:rPr>
          <w:rFonts w:ascii="Garamond" w:hAnsi="Garamond"/>
          <w:color w:val="000000" w:themeColor="text1"/>
          <w:spacing w:val="-3"/>
          <w:szCs w:val="24"/>
          <w:lang w:eastAsia="ar-SA"/>
        </w:rPr>
        <w:t xml:space="preserve"> serwis regionalny.</w:t>
      </w:r>
      <w:r w:rsidRPr="00CA2310">
        <w:rPr>
          <w:rStyle w:val="Odwoanieprzypisudolnego"/>
          <w:rFonts w:ascii="Garamond" w:hAnsi="Garamond"/>
          <w:color w:val="000000" w:themeColor="text1"/>
          <w:spacing w:val="-3"/>
          <w:szCs w:val="24"/>
          <w:lang w:eastAsia="ar-SA"/>
        </w:rPr>
        <w:footnoteReference w:id="1"/>
      </w:r>
      <w:bookmarkEnd w:id="1"/>
    </w:p>
    <w:p w14:paraId="0E1542DE" w14:textId="7D87104D"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eastAsia="Calibri" w:hAnsi="Garamond"/>
          <w:bCs/>
          <w:color w:val="000000" w:themeColor="text1"/>
          <w:szCs w:val="24"/>
          <w:lang w:eastAsia="ar-SA"/>
        </w:rPr>
        <w:lastRenderedPageBreak/>
        <w:t xml:space="preserve">W okresie gwarancji </w:t>
      </w:r>
      <w:r w:rsidRPr="00CA2310">
        <w:rPr>
          <w:rFonts w:ascii="Garamond" w:eastAsia="Calibri" w:hAnsi="Garamond"/>
          <w:b/>
          <w:color w:val="000000" w:themeColor="text1"/>
          <w:szCs w:val="24"/>
          <w:lang w:eastAsia="ar-SA"/>
        </w:rPr>
        <w:t>Sprzedający</w:t>
      </w:r>
      <w:r w:rsidRPr="00CA2310">
        <w:rPr>
          <w:rFonts w:ascii="Garamond" w:eastAsia="Calibri" w:hAnsi="Garamond"/>
          <w:bCs/>
          <w:color w:val="000000" w:themeColor="text1"/>
          <w:szCs w:val="24"/>
          <w:lang w:eastAsia="ar-SA"/>
        </w:rPr>
        <w:t xml:space="preserve"> zobowiązuje się do załatwienia wszelkich formalności związanych z ewentualną naprawą lub wymianą wadliwego elementu przedmiotu umowy na nowy</w:t>
      </w:r>
      <w:r w:rsidR="00505CAE">
        <w:rPr>
          <w:rFonts w:ascii="Garamond" w:eastAsia="Calibri" w:hAnsi="Garamond"/>
          <w:bCs/>
          <w:color w:val="000000" w:themeColor="text1"/>
          <w:szCs w:val="24"/>
          <w:lang w:eastAsia="ar-SA"/>
        </w:rPr>
        <w:t xml:space="preserve">, </w:t>
      </w:r>
      <w:r w:rsidRPr="00CA2310">
        <w:rPr>
          <w:rFonts w:ascii="Garamond" w:eastAsia="Calibri" w:hAnsi="Garamond"/>
          <w:bCs/>
          <w:color w:val="000000" w:themeColor="text1"/>
          <w:szCs w:val="24"/>
          <w:lang w:eastAsia="ar-SA"/>
        </w:rPr>
        <w:t xml:space="preserve">jego wysyłką do naprawy gwarancyjnej i odbiorem, dostarczeniem do bezpośredniego </w:t>
      </w:r>
      <w:r w:rsidRPr="00CA2310">
        <w:rPr>
          <w:rFonts w:ascii="Garamond" w:eastAsia="Calibri" w:hAnsi="Garamond"/>
          <w:b/>
          <w:color w:val="000000" w:themeColor="text1"/>
          <w:szCs w:val="24"/>
          <w:lang w:eastAsia="ar-SA"/>
        </w:rPr>
        <w:t>Kupującego</w:t>
      </w:r>
      <w:r w:rsidRPr="00CA2310">
        <w:rPr>
          <w:rFonts w:ascii="Garamond" w:eastAsia="Calibri" w:hAnsi="Garamond"/>
          <w:bCs/>
          <w:color w:val="000000" w:themeColor="text1"/>
          <w:szCs w:val="24"/>
          <w:lang w:eastAsia="ar-SA"/>
        </w:rPr>
        <w:t xml:space="preserve"> i personelu </w:t>
      </w:r>
      <w:r w:rsidRPr="00CA2310">
        <w:rPr>
          <w:rFonts w:ascii="Garamond" w:eastAsia="Calibri" w:hAnsi="Garamond"/>
          <w:b/>
          <w:color w:val="000000" w:themeColor="text1"/>
          <w:szCs w:val="24"/>
          <w:lang w:eastAsia="ar-SA"/>
        </w:rPr>
        <w:t>Kupującego</w:t>
      </w:r>
      <w:r w:rsidRPr="00CA2310">
        <w:rPr>
          <w:rFonts w:ascii="Garamond" w:eastAsia="Calibri" w:hAnsi="Garamond"/>
          <w:bCs/>
          <w:color w:val="000000" w:themeColor="text1"/>
          <w:szCs w:val="24"/>
          <w:lang w:eastAsia="ar-SA"/>
        </w:rPr>
        <w:t xml:space="preserve"> lub z importem części zamiennych i oprogramowania, we własnym zakresie i na własny koszt – bez udziału </w:t>
      </w:r>
      <w:r w:rsidRPr="00CA2310">
        <w:rPr>
          <w:rFonts w:ascii="Garamond" w:eastAsia="Calibri" w:hAnsi="Garamond"/>
          <w:b/>
          <w:color w:val="000000" w:themeColor="text1"/>
          <w:szCs w:val="24"/>
          <w:lang w:eastAsia="ar-SA"/>
        </w:rPr>
        <w:t>Kupującego</w:t>
      </w:r>
    </w:p>
    <w:p w14:paraId="720364EE"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bCs/>
          <w:color w:val="000000" w:themeColor="text1"/>
          <w:spacing w:val="-3"/>
          <w:szCs w:val="24"/>
          <w:lang w:eastAsia="ar-SA"/>
        </w:rPr>
        <w:t xml:space="preserve">Gwarancja nie obejmuje uszkodzeń powstałych z winy </w:t>
      </w:r>
      <w:r w:rsidRPr="00CA2310">
        <w:rPr>
          <w:rFonts w:ascii="Garamond" w:hAnsi="Garamond"/>
          <w:b/>
          <w:color w:val="000000" w:themeColor="text1"/>
          <w:spacing w:val="-3"/>
          <w:szCs w:val="24"/>
          <w:lang w:eastAsia="ar-SA"/>
        </w:rPr>
        <w:t>Kupującego</w:t>
      </w:r>
      <w:r w:rsidRPr="00CA2310">
        <w:rPr>
          <w:rFonts w:ascii="Garamond" w:hAnsi="Garamond"/>
          <w:bCs/>
          <w:color w:val="000000" w:themeColor="text1"/>
          <w:spacing w:val="-3"/>
          <w:szCs w:val="24"/>
          <w:lang w:eastAsia="ar-SA"/>
        </w:rPr>
        <w:t xml:space="preserve"> i personelu </w:t>
      </w:r>
      <w:r w:rsidRPr="00CA2310">
        <w:rPr>
          <w:rFonts w:ascii="Garamond" w:hAnsi="Garamond"/>
          <w:b/>
          <w:color w:val="000000" w:themeColor="text1"/>
          <w:spacing w:val="-3"/>
          <w:szCs w:val="24"/>
          <w:lang w:eastAsia="ar-SA"/>
        </w:rPr>
        <w:t>Kupującego</w:t>
      </w:r>
      <w:r w:rsidRPr="00CA2310">
        <w:rPr>
          <w:rFonts w:ascii="Garamond" w:hAnsi="Garamond"/>
          <w:bCs/>
          <w:color w:val="000000" w:themeColor="text1"/>
          <w:spacing w:val="-3"/>
          <w:szCs w:val="24"/>
          <w:lang w:eastAsia="ar-SA"/>
        </w:rPr>
        <w:t xml:space="preserve"> w wyniku nie stosowania się </w:t>
      </w:r>
      <w:r w:rsidRPr="00CA2310">
        <w:rPr>
          <w:rFonts w:ascii="Garamond" w:hAnsi="Garamond"/>
          <w:b/>
          <w:color w:val="000000" w:themeColor="text1"/>
          <w:spacing w:val="-3"/>
          <w:szCs w:val="24"/>
          <w:lang w:eastAsia="ar-SA"/>
        </w:rPr>
        <w:t>Kupującego</w:t>
      </w:r>
      <w:r w:rsidRPr="00CA2310">
        <w:rPr>
          <w:rFonts w:ascii="Garamond" w:hAnsi="Garamond"/>
          <w:bCs/>
          <w:color w:val="000000" w:themeColor="text1"/>
          <w:spacing w:val="-3"/>
          <w:szCs w:val="24"/>
          <w:lang w:eastAsia="ar-SA"/>
        </w:rPr>
        <w:t xml:space="preserve"> i personelu </w:t>
      </w:r>
      <w:r w:rsidRPr="00CA2310">
        <w:rPr>
          <w:rFonts w:ascii="Garamond" w:hAnsi="Garamond"/>
          <w:b/>
          <w:color w:val="000000" w:themeColor="text1"/>
          <w:spacing w:val="-3"/>
          <w:szCs w:val="24"/>
          <w:lang w:eastAsia="ar-SA"/>
        </w:rPr>
        <w:t>Kupującego</w:t>
      </w:r>
      <w:r w:rsidRPr="00CA2310">
        <w:rPr>
          <w:rFonts w:ascii="Garamond" w:hAnsi="Garamond"/>
          <w:bCs/>
          <w:color w:val="000000" w:themeColor="text1"/>
          <w:spacing w:val="-3"/>
          <w:szCs w:val="24"/>
          <w:lang w:eastAsia="ar-SA"/>
        </w:rPr>
        <w:t xml:space="preserve"> do dostarczonych instrukcji obsługi.</w:t>
      </w:r>
    </w:p>
    <w:p w14:paraId="2D1C7A9A"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W okresie gwarancji </w:t>
      </w:r>
      <w:r w:rsidRPr="00CA2310">
        <w:rPr>
          <w:rFonts w:ascii="Garamond" w:hAnsi="Garamond"/>
          <w:b/>
          <w:color w:val="000000" w:themeColor="text1"/>
          <w:spacing w:val="-3"/>
          <w:szCs w:val="24"/>
          <w:lang w:eastAsia="ar-SA"/>
        </w:rPr>
        <w:t>Sprzedający</w:t>
      </w:r>
      <w:r w:rsidRPr="00CA2310">
        <w:rPr>
          <w:rFonts w:ascii="Garamond" w:hAnsi="Garamond"/>
          <w:color w:val="000000" w:themeColor="text1"/>
          <w:spacing w:val="-3"/>
          <w:szCs w:val="24"/>
          <w:lang w:eastAsia="ar-SA"/>
        </w:rPr>
        <w:t xml:space="preserve"> zobowiązany jest do naprawy lub wymiany całości lub każdego z elementów, podzespołów lub zespołów dostarczonego przedmiotu umowy, które uległy uszkodzeniu z przyczyn wad konstrukcyjnych, produkcyjnych lub materiałowych, na własny koszt.</w:t>
      </w:r>
    </w:p>
    <w:p w14:paraId="4A3E5979"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bCs/>
          <w:color w:val="000000" w:themeColor="text1"/>
          <w:spacing w:val="-3"/>
          <w:szCs w:val="24"/>
          <w:lang w:eastAsia="ar-SA"/>
        </w:rPr>
        <w:t xml:space="preserve">W czasie trwania gwarancji </w:t>
      </w:r>
      <w:r w:rsidRPr="00CA2310">
        <w:rPr>
          <w:rFonts w:ascii="Garamond" w:hAnsi="Garamond"/>
          <w:b/>
          <w:color w:val="000000" w:themeColor="text1"/>
          <w:spacing w:val="-3"/>
          <w:szCs w:val="24"/>
          <w:lang w:eastAsia="ar-SA"/>
        </w:rPr>
        <w:t>Sprzedający</w:t>
      </w:r>
      <w:r w:rsidRPr="00CA2310">
        <w:rPr>
          <w:rFonts w:ascii="Garamond" w:hAnsi="Garamond"/>
          <w:bCs/>
          <w:color w:val="000000" w:themeColor="text1"/>
          <w:spacing w:val="-3"/>
          <w:szCs w:val="24"/>
          <w:lang w:eastAsia="ar-SA"/>
        </w:rPr>
        <w:t xml:space="preserve"> dokona zgodnie z zaleceniami producenta bezpłatnych autoryzowanych przeglądów serwisowych potwierdzonych certyfikatem w liczbie i częstotliwości wskazanej w gwarancji producenta, jednak nie mniej, niż jeden przegląd/konserwację w każdym roku jej obowiązywania na warunkach wynikających z gwarancji producenta (jeśli dotyczy). Koszty materiałów zużytych podczas przeglądów gwarancyjnych ponosi </w:t>
      </w:r>
      <w:r w:rsidRPr="00CA2310">
        <w:rPr>
          <w:rFonts w:ascii="Garamond" w:hAnsi="Garamond"/>
          <w:b/>
          <w:color w:val="000000" w:themeColor="text1"/>
          <w:spacing w:val="-3"/>
          <w:szCs w:val="24"/>
          <w:lang w:eastAsia="ar-SA"/>
        </w:rPr>
        <w:t>Sprzedający.</w:t>
      </w:r>
    </w:p>
    <w:p w14:paraId="1665836C"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Dostarczony</w:t>
      </w:r>
      <w:r w:rsidRPr="00CA2310">
        <w:rPr>
          <w:rFonts w:ascii="Garamond" w:hAnsi="Garamond"/>
          <w:b/>
          <w:color w:val="000000" w:themeColor="text1"/>
          <w:spacing w:val="-3"/>
          <w:szCs w:val="24"/>
          <w:lang w:eastAsia="ar-SA"/>
        </w:rPr>
        <w:t xml:space="preserve"> </w:t>
      </w:r>
      <w:r w:rsidRPr="00CA2310">
        <w:rPr>
          <w:rFonts w:ascii="Garamond" w:hAnsi="Garamond"/>
          <w:color w:val="000000" w:themeColor="text1"/>
          <w:spacing w:val="-3"/>
          <w:szCs w:val="24"/>
          <w:lang w:eastAsia="ar-SA"/>
        </w:rPr>
        <w:t xml:space="preserve">przedmiot umowy może być rozpakowany jedynie przez przedstawiciela </w:t>
      </w:r>
      <w:r w:rsidRPr="00CA2310">
        <w:rPr>
          <w:rFonts w:ascii="Garamond" w:hAnsi="Garamond"/>
          <w:b/>
          <w:color w:val="000000" w:themeColor="text1"/>
          <w:spacing w:val="-3"/>
          <w:szCs w:val="24"/>
          <w:lang w:eastAsia="ar-SA"/>
        </w:rPr>
        <w:t xml:space="preserve">Sprzedającego </w:t>
      </w:r>
      <w:r w:rsidRPr="00CA2310">
        <w:rPr>
          <w:rFonts w:ascii="Garamond" w:hAnsi="Garamond"/>
          <w:color w:val="000000" w:themeColor="text1"/>
          <w:spacing w:val="-3"/>
          <w:szCs w:val="24"/>
          <w:lang w:eastAsia="ar-SA"/>
        </w:rPr>
        <w:t>w obecności przedstawiciela</w:t>
      </w:r>
      <w:r w:rsidRPr="00CA2310">
        <w:rPr>
          <w:rFonts w:ascii="Garamond" w:hAnsi="Garamond"/>
          <w:b/>
          <w:color w:val="000000" w:themeColor="text1"/>
          <w:spacing w:val="-3"/>
          <w:szCs w:val="24"/>
          <w:lang w:eastAsia="ar-SA"/>
        </w:rPr>
        <w:t xml:space="preserve"> Kupującego</w:t>
      </w:r>
      <w:r w:rsidRPr="00CA2310">
        <w:rPr>
          <w:rFonts w:ascii="Garamond" w:hAnsi="Garamond"/>
          <w:color w:val="000000" w:themeColor="text1"/>
          <w:spacing w:val="-3"/>
          <w:szCs w:val="24"/>
          <w:lang w:eastAsia="ar-SA"/>
        </w:rPr>
        <w:t>.</w:t>
      </w:r>
    </w:p>
    <w:p w14:paraId="56353916"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b/>
          <w:color w:val="000000" w:themeColor="text1"/>
          <w:szCs w:val="24"/>
        </w:rPr>
        <w:t xml:space="preserve">Sprzedający </w:t>
      </w:r>
      <w:r w:rsidRPr="00CA2310">
        <w:rPr>
          <w:rFonts w:ascii="Garamond" w:hAnsi="Garamond"/>
          <w:bCs/>
          <w:color w:val="000000" w:themeColor="text1"/>
          <w:szCs w:val="24"/>
        </w:rPr>
        <w:t>w ramach udzielonej gwarancji odpowiada za braki jakościowe dostarczonego przedmiotu umowy</w:t>
      </w:r>
      <w:r w:rsidRPr="00CA2310">
        <w:rPr>
          <w:rFonts w:ascii="Garamond" w:hAnsi="Garamond"/>
          <w:bCs/>
          <w:color w:val="000000" w:themeColor="text1"/>
          <w:spacing w:val="-3"/>
          <w:szCs w:val="24"/>
          <w:lang w:eastAsia="ar-SA"/>
        </w:rPr>
        <w:t>.</w:t>
      </w:r>
    </w:p>
    <w:p w14:paraId="6E54547D" w14:textId="3549253E"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bCs/>
          <w:color w:val="000000" w:themeColor="text1"/>
          <w:spacing w:val="-3"/>
          <w:szCs w:val="24"/>
          <w:lang w:eastAsia="ar-SA"/>
        </w:rPr>
        <w:t xml:space="preserve">Czas </w:t>
      </w:r>
      <w:r w:rsidR="005C6037">
        <w:rPr>
          <w:rFonts w:ascii="Garamond" w:hAnsi="Garamond"/>
          <w:bCs/>
          <w:color w:val="000000" w:themeColor="text1"/>
          <w:spacing w:val="-3"/>
          <w:szCs w:val="24"/>
          <w:lang w:eastAsia="ar-SA"/>
        </w:rPr>
        <w:t>naprawy gwarancyjnej</w:t>
      </w:r>
      <w:r w:rsidR="00EF5234">
        <w:rPr>
          <w:rFonts w:ascii="Garamond" w:hAnsi="Garamond"/>
          <w:bCs/>
          <w:color w:val="000000" w:themeColor="text1"/>
          <w:spacing w:val="-3"/>
          <w:szCs w:val="24"/>
          <w:lang w:eastAsia="ar-SA"/>
        </w:rPr>
        <w:t xml:space="preserve">: </w:t>
      </w:r>
      <w:r w:rsidR="00372532">
        <w:rPr>
          <w:rFonts w:ascii="Garamond" w:hAnsi="Garamond"/>
          <w:bCs/>
          <w:color w:val="000000" w:themeColor="text1"/>
          <w:spacing w:val="-3"/>
          <w:szCs w:val="24"/>
          <w:lang w:eastAsia="ar-SA"/>
        </w:rPr>
        <w:t>48 godzin</w:t>
      </w:r>
      <w:r w:rsidR="00310362">
        <w:rPr>
          <w:rFonts w:ascii="Garamond" w:hAnsi="Garamond"/>
          <w:bCs/>
          <w:color w:val="000000" w:themeColor="text1"/>
          <w:spacing w:val="-3"/>
          <w:szCs w:val="24"/>
          <w:lang w:eastAsia="ar-SA"/>
        </w:rPr>
        <w:t xml:space="preserve"> od chwili zgłoszenia</w:t>
      </w:r>
      <w:r w:rsidR="006D6DFF">
        <w:rPr>
          <w:rFonts w:ascii="Garamond" w:hAnsi="Garamond"/>
          <w:bCs/>
          <w:color w:val="000000" w:themeColor="text1"/>
          <w:spacing w:val="-3"/>
          <w:szCs w:val="24"/>
          <w:lang w:eastAsia="ar-SA"/>
        </w:rPr>
        <w:t xml:space="preserve">, a w uzasadnionych przypadkach Zamawiający może wyrazić zgodę na wydłużenie terminu, jeśli jest to konieczne </w:t>
      </w:r>
      <w:r w:rsidR="007F64D9">
        <w:rPr>
          <w:rFonts w:ascii="Garamond" w:hAnsi="Garamond"/>
          <w:bCs/>
          <w:color w:val="000000" w:themeColor="text1"/>
          <w:spacing w:val="-3"/>
          <w:szCs w:val="24"/>
          <w:lang w:eastAsia="ar-SA"/>
        </w:rPr>
        <w:t xml:space="preserve">w związku z wymaganą wymianą części zamiennych. </w:t>
      </w:r>
      <w:r w:rsidR="005C6037">
        <w:rPr>
          <w:rFonts w:ascii="Garamond" w:hAnsi="Garamond"/>
          <w:bCs/>
          <w:color w:val="000000" w:themeColor="text1"/>
          <w:spacing w:val="-3"/>
          <w:szCs w:val="24"/>
          <w:lang w:eastAsia="ar-SA"/>
        </w:rPr>
        <w:t xml:space="preserve"> </w:t>
      </w:r>
    </w:p>
    <w:p w14:paraId="68729A61" w14:textId="2DD1A62B"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color w:val="000000" w:themeColor="text1"/>
          <w:szCs w:val="24"/>
        </w:rPr>
        <w:t xml:space="preserve">Po bezskutecznym upływie terminu określonego w ust. </w:t>
      </w:r>
      <w:r w:rsidR="00187B51">
        <w:rPr>
          <w:rFonts w:ascii="Garamond" w:hAnsi="Garamond"/>
          <w:color w:val="000000" w:themeColor="text1"/>
          <w:szCs w:val="24"/>
        </w:rPr>
        <w:t>9</w:t>
      </w:r>
      <w:r w:rsidRPr="00CA2310">
        <w:rPr>
          <w:rFonts w:ascii="Garamond" w:hAnsi="Garamond"/>
          <w:color w:val="000000" w:themeColor="text1"/>
          <w:szCs w:val="24"/>
        </w:rPr>
        <w:t>, strony postanawiają, że okres trwania naprawy powoduje przedłużenie okresu udzielonej gwarancj</w:t>
      </w:r>
      <w:r w:rsidR="004B3578">
        <w:rPr>
          <w:rFonts w:ascii="Garamond" w:hAnsi="Garamond"/>
          <w:color w:val="000000" w:themeColor="text1"/>
          <w:szCs w:val="24"/>
        </w:rPr>
        <w:t>i, a Zamawiający może zlecić naprawę podmiotowi trzeciemu na koszt i ryzyko Wykonawcy</w:t>
      </w:r>
      <w:r w:rsidR="00B52A01">
        <w:rPr>
          <w:rFonts w:ascii="Garamond" w:hAnsi="Garamond"/>
          <w:color w:val="000000" w:themeColor="text1"/>
          <w:szCs w:val="24"/>
        </w:rPr>
        <w:t>.</w:t>
      </w:r>
    </w:p>
    <w:p w14:paraId="19CDB0D9"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W przypadku trzykrotnej naprawy tego samego zespołu lub podzespołu przedmiotu umowy </w:t>
      </w:r>
      <w:r w:rsidRPr="00CA2310">
        <w:rPr>
          <w:rFonts w:ascii="Garamond" w:hAnsi="Garamond"/>
          <w:b/>
          <w:color w:val="000000" w:themeColor="text1"/>
          <w:spacing w:val="-3"/>
          <w:szCs w:val="24"/>
          <w:lang w:eastAsia="ar-SA"/>
        </w:rPr>
        <w:t>Sprzedający</w:t>
      </w:r>
      <w:r w:rsidRPr="00CA2310">
        <w:rPr>
          <w:rFonts w:ascii="Garamond" w:hAnsi="Garamond"/>
          <w:color w:val="000000" w:themeColor="text1"/>
          <w:spacing w:val="-3"/>
          <w:szCs w:val="24"/>
          <w:lang w:eastAsia="ar-SA"/>
        </w:rPr>
        <w:t xml:space="preserve"> zobowiązany jest wymienić na swój koszt wadliwy zespół lub podzespół na nowy.</w:t>
      </w:r>
      <w:r w:rsidRPr="00CA2310">
        <w:rPr>
          <w:rFonts w:ascii="Garamond" w:hAnsi="Garamond"/>
          <w:color w:val="000000" w:themeColor="text1"/>
          <w:szCs w:val="24"/>
        </w:rPr>
        <w:t xml:space="preserve"> </w:t>
      </w:r>
      <w:r w:rsidRPr="00CA2310">
        <w:rPr>
          <w:rFonts w:ascii="Garamond" w:hAnsi="Garamond"/>
          <w:b/>
          <w:bCs/>
          <w:color w:val="000000" w:themeColor="text1"/>
          <w:szCs w:val="24"/>
        </w:rPr>
        <w:t>Sprzedający</w:t>
      </w:r>
      <w:r w:rsidRPr="00CA2310">
        <w:rPr>
          <w:rFonts w:ascii="Garamond" w:hAnsi="Garamond"/>
          <w:color w:val="000000" w:themeColor="text1"/>
          <w:szCs w:val="24"/>
        </w:rPr>
        <w:t xml:space="preserve"> obowiązany jest dostarczyć nowe urządzenie lub jego element, w terminie ustalonym przez Strony, jednak nie później niż 14 dni od dnia zgłoszenia żądania.</w:t>
      </w:r>
    </w:p>
    <w:p w14:paraId="1914DC06"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b/>
          <w:color w:val="000000" w:themeColor="text1"/>
          <w:spacing w:val="-3"/>
          <w:szCs w:val="24"/>
          <w:lang w:eastAsia="ar-SA"/>
        </w:rPr>
        <w:t>Sprzedający</w:t>
      </w:r>
      <w:r w:rsidRPr="00CA2310">
        <w:rPr>
          <w:rFonts w:ascii="Garamond" w:hAnsi="Garamond"/>
          <w:bCs/>
          <w:color w:val="000000" w:themeColor="text1"/>
          <w:spacing w:val="-3"/>
          <w:szCs w:val="24"/>
          <w:lang w:eastAsia="ar-SA"/>
        </w:rPr>
        <w:t xml:space="preserve"> gwarantuje minimum 5 letni okres pełnej obsługi pogwarancyjnej na warunkach, zasadach i za wynagrodzeniem określonych w odrębnej umowie.</w:t>
      </w:r>
    </w:p>
    <w:p w14:paraId="78A60A88" w14:textId="399747BF" w:rsidR="007D28BF"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bCs/>
          <w:color w:val="000000" w:themeColor="text1"/>
          <w:spacing w:val="-3"/>
          <w:szCs w:val="24"/>
          <w:lang w:eastAsia="ar-SA"/>
        </w:rPr>
      </w:pPr>
      <w:r w:rsidRPr="00CA2310">
        <w:rPr>
          <w:rFonts w:ascii="Garamond" w:hAnsi="Garamond"/>
          <w:bCs/>
          <w:color w:val="000000" w:themeColor="text1"/>
          <w:spacing w:val="-3"/>
          <w:szCs w:val="24"/>
          <w:lang w:eastAsia="ar-SA"/>
        </w:rPr>
        <w:t>Postanowienia niniejszego §6 zastępują Kartę gwarancyjną</w:t>
      </w:r>
      <w:r w:rsidR="00B52A01">
        <w:rPr>
          <w:rFonts w:ascii="Garamond" w:hAnsi="Garamond"/>
          <w:bCs/>
          <w:color w:val="000000" w:themeColor="text1"/>
          <w:spacing w:val="-3"/>
          <w:szCs w:val="24"/>
          <w:lang w:eastAsia="ar-SA"/>
        </w:rPr>
        <w:t>, chyba, że postanowienia karty gwarancyjnej będą względniejsze dla Zamawiającego.</w:t>
      </w:r>
    </w:p>
    <w:p w14:paraId="14EF0389" w14:textId="77777777" w:rsidR="007D28BF" w:rsidRPr="00CA2310" w:rsidRDefault="007D28BF" w:rsidP="00F430C3">
      <w:pPr>
        <w:tabs>
          <w:tab w:val="left" w:pos="568"/>
          <w:tab w:val="left" w:pos="710"/>
          <w:tab w:val="center" w:pos="4821"/>
        </w:tabs>
        <w:suppressAutoHyphens/>
        <w:spacing w:after="120" w:line="276" w:lineRule="auto"/>
        <w:ind w:left="284" w:hanging="284"/>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7</w:t>
      </w:r>
    </w:p>
    <w:p w14:paraId="306769A0" w14:textId="77777777" w:rsidR="007D28BF" w:rsidRPr="00CA2310" w:rsidRDefault="007D28BF" w:rsidP="00F430C3">
      <w:pPr>
        <w:tabs>
          <w:tab w:val="left" w:pos="568"/>
          <w:tab w:val="left" w:pos="710"/>
          <w:tab w:val="center" w:pos="4821"/>
        </w:tabs>
        <w:suppressAutoHyphens/>
        <w:spacing w:after="120" w:line="276" w:lineRule="auto"/>
        <w:jc w:val="center"/>
        <w:rPr>
          <w:rFonts w:ascii="Garamond" w:hAnsi="Garamond"/>
          <w:bCs/>
          <w:i/>
          <w:iCs/>
          <w:color w:val="000000" w:themeColor="text1"/>
          <w:spacing w:val="-3"/>
          <w:szCs w:val="24"/>
          <w:lang w:eastAsia="ar-SA"/>
        </w:rPr>
      </w:pPr>
      <w:r w:rsidRPr="00CA2310">
        <w:rPr>
          <w:rFonts w:ascii="Garamond" w:hAnsi="Garamond"/>
          <w:b/>
          <w:color w:val="000000" w:themeColor="text1"/>
          <w:spacing w:val="-3"/>
          <w:szCs w:val="24"/>
          <w:lang w:eastAsia="ar-SA"/>
        </w:rPr>
        <w:t>Licencje</w:t>
      </w:r>
    </w:p>
    <w:p w14:paraId="1EB2C1AD" w14:textId="1D5BF85C" w:rsidR="006D4CFD" w:rsidRPr="00CA2310" w:rsidRDefault="007D28BF" w:rsidP="00F430C3">
      <w:pPr>
        <w:pStyle w:val="Akapitzlist"/>
        <w:widowControl w:val="0"/>
        <w:numPr>
          <w:ilvl w:val="3"/>
          <w:numId w:val="18"/>
        </w:numPr>
        <w:tabs>
          <w:tab w:val="clear" w:pos="1440"/>
          <w:tab w:val="left" w:pos="539"/>
        </w:tabs>
        <w:autoSpaceDE w:val="0"/>
        <w:autoSpaceDN w:val="0"/>
        <w:spacing w:before="118" w:after="120" w:line="276" w:lineRule="auto"/>
        <w:ind w:left="567" w:right="307"/>
        <w:contextualSpacing w:val="0"/>
        <w:jc w:val="both"/>
        <w:rPr>
          <w:rFonts w:ascii="Garamond" w:hAnsi="Garamond"/>
          <w:color w:val="000000" w:themeColor="text1"/>
          <w:szCs w:val="24"/>
        </w:rPr>
      </w:pPr>
      <w:r w:rsidRPr="00CA2310">
        <w:rPr>
          <w:rFonts w:ascii="Garamond" w:hAnsi="Garamond"/>
          <w:b/>
          <w:bCs/>
          <w:color w:val="000000" w:themeColor="text1"/>
          <w:szCs w:val="24"/>
        </w:rPr>
        <w:t xml:space="preserve">Sprzedający </w:t>
      </w:r>
      <w:r w:rsidRPr="00CA2310">
        <w:rPr>
          <w:rFonts w:ascii="Garamond" w:hAnsi="Garamond"/>
          <w:color w:val="000000" w:themeColor="text1"/>
          <w:szCs w:val="24"/>
        </w:rPr>
        <w:t xml:space="preserve">w ramach wynagrodzenia, o którym mowa w § 1 ust. 3, udziela </w:t>
      </w:r>
      <w:r w:rsidRPr="00CA2310">
        <w:rPr>
          <w:rFonts w:ascii="Garamond" w:hAnsi="Garamond"/>
          <w:b/>
          <w:bCs/>
          <w:color w:val="000000" w:themeColor="text1"/>
          <w:szCs w:val="24"/>
        </w:rPr>
        <w:t>Kupującemu</w:t>
      </w:r>
      <w:r w:rsidRPr="00CA2310">
        <w:rPr>
          <w:rFonts w:ascii="Garamond" w:hAnsi="Garamond"/>
          <w:color w:val="000000" w:themeColor="text1"/>
          <w:szCs w:val="24"/>
        </w:rPr>
        <w:t xml:space="preserve"> licencji nieograniczonej w czasie, obowiązującej na terenie RP i z prawem </w:t>
      </w:r>
      <w:r w:rsidRPr="00CA2310">
        <w:rPr>
          <w:rFonts w:ascii="Garamond" w:hAnsi="Garamond"/>
          <w:color w:val="000000" w:themeColor="text1"/>
          <w:szCs w:val="24"/>
        </w:rPr>
        <w:lastRenderedPageBreak/>
        <w:t xml:space="preserve">do przekazania na rzecz </w:t>
      </w:r>
      <w:r w:rsidR="0083312A" w:rsidRPr="00CA2310">
        <w:rPr>
          <w:rFonts w:ascii="Garamond" w:hAnsi="Garamond"/>
          <w:color w:val="000000" w:themeColor="text1"/>
          <w:szCs w:val="24"/>
        </w:rPr>
        <w:t>Szpitala Wojewódzkiego w Poznaniu</w:t>
      </w:r>
      <w:r w:rsidRPr="00CA2310">
        <w:rPr>
          <w:rFonts w:ascii="Garamond" w:hAnsi="Garamond"/>
          <w:color w:val="000000" w:themeColor="text1"/>
          <w:szCs w:val="24"/>
        </w:rPr>
        <w:t xml:space="preserve">, zgodnie z przeznaczeniem urządzenia na korzystanie z oprogramowania służącego do obsługi urządzeń wchodzących w skład </w:t>
      </w:r>
      <w:r w:rsidR="00563820">
        <w:rPr>
          <w:rFonts w:ascii="Garamond" w:hAnsi="Garamond"/>
          <w:color w:val="000000" w:themeColor="text1"/>
          <w:szCs w:val="24"/>
        </w:rPr>
        <w:t>Systemu</w:t>
      </w:r>
      <w:r w:rsidRPr="00CA2310">
        <w:rPr>
          <w:rFonts w:ascii="Garamond" w:hAnsi="Garamond"/>
          <w:color w:val="000000" w:themeColor="text1"/>
          <w:szCs w:val="24"/>
        </w:rPr>
        <w:t>. Licencja zgodna z Warunkami Producenta z uwzględnieniem wskazanych w niej pól eksploatacji.</w:t>
      </w:r>
    </w:p>
    <w:p w14:paraId="69ED80A9" w14:textId="0E02514B" w:rsidR="00B20431" w:rsidRPr="00876809" w:rsidRDefault="007D28BF" w:rsidP="00876809">
      <w:pPr>
        <w:pStyle w:val="Akapitzlist"/>
        <w:widowControl w:val="0"/>
        <w:numPr>
          <w:ilvl w:val="3"/>
          <w:numId w:val="18"/>
        </w:numPr>
        <w:tabs>
          <w:tab w:val="clear" w:pos="1440"/>
          <w:tab w:val="left" w:pos="539"/>
        </w:tabs>
        <w:autoSpaceDE w:val="0"/>
        <w:autoSpaceDN w:val="0"/>
        <w:spacing w:before="118" w:after="120" w:line="276" w:lineRule="auto"/>
        <w:ind w:left="567" w:right="307"/>
        <w:contextualSpacing w:val="0"/>
        <w:jc w:val="both"/>
        <w:rPr>
          <w:rFonts w:ascii="Garamond" w:hAnsi="Garamond"/>
          <w:color w:val="000000" w:themeColor="text1"/>
          <w:szCs w:val="24"/>
        </w:rPr>
      </w:pPr>
      <w:r w:rsidRPr="00CA2310">
        <w:rPr>
          <w:rFonts w:ascii="Garamond" w:hAnsi="Garamond"/>
          <w:b/>
          <w:bCs/>
          <w:color w:val="000000" w:themeColor="text1"/>
          <w:szCs w:val="24"/>
        </w:rPr>
        <w:t>Sprzedający</w:t>
      </w:r>
      <w:r w:rsidRPr="00CA2310">
        <w:rPr>
          <w:rFonts w:ascii="Garamond" w:hAnsi="Garamond"/>
          <w:color w:val="000000" w:themeColor="text1"/>
          <w:szCs w:val="24"/>
        </w:rPr>
        <w:t xml:space="preserve"> przyjmuje na siebie wyłączną odpowiedzialność za wszelkie roszczenia osób trzecich zgłoszone wobec </w:t>
      </w:r>
      <w:r w:rsidRPr="00CA2310">
        <w:rPr>
          <w:rFonts w:ascii="Garamond" w:hAnsi="Garamond"/>
          <w:b/>
          <w:bCs/>
          <w:color w:val="000000" w:themeColor="text1"/>
          <w:szCs w:val="24"/>
        </w:rPr>
        <w:t>Kupującego</w:t>
      </w:r>
      <w:r w:rsidRPr="00CA2310">
        <w:rPr>
          <w:rFonts w:ascii="Garamond" w:hAnsi="Garamond"/>
          <w:color w:val="000000" w:themeColor="text1"/>
          <w:szCs w:val="24"/>
        </w:rPr>
        <w:t xml:space="preserve"> z tytułu naruszenia ich praw, w tym praw autorskich, w szczególności zaś zobowiązuje się do zaspokojenia takich roszczeń i zwolnienia </w:t>
      </w:r>
      <w:r w:rsidRPr="00CA2310">
        <w:rPr>
          <w:rFonts w:ascii="Garamond" w:hAnsi="Garamond"/>
          <w:b/>
          <w:bCs/>
          <w:color w:val="000000" w:themeColor="text1"/>
          <w:szCs w:val="24"/>
        </w:rPr>
        <w:t>Kupującego</w:t>
      </w:r>
      <w:r w:rsidRPr="00CA2310">
        <w:rPr>
          <w:rFonts w:ascii="Garamond" w:hAnsi="Garamond"/>
          <w:color w:val="000000" w:themeColor="text1"/>
          <w:szCs w:val="24"/>
        </w:rPr>
        <w:t xml:space="preserve"> od obowiązku świadczeń z tego tytułu, a także zrekompensuje </w:t>
      </w:r>
      <w:r w:rsidRPr="00CA2310">
        <w:rPr>
          <w:rFonts w:ascii="Garamond" w:hAnsi="Garamond"/>
          <w:b/>
          <w:bCs/>
          <w:color w:val="000000" w:themeColor="text1"/>
          <w:szCs w:val="24"/>
        </w:rPr>
        <w:t>Kupującemu</w:t>
      </w:r>
      <w:r w:rsidRPr="00CA2310">
        <w:rPr>
          <w:rFonts w:ascii="Garamond" w:hAnsi="Garamond"/>
          <w:color w:val="000000" w:themeColor="text1"/>
          <w:szCs w:val="24"/>
        </w:rPr>
        <w:t xml:space="preserve"> wszelką szkodę i zwróci uzasadnione koszty (w tym koszty obsługi prawnej) poniesione w wyniku skierowania przeciwko niemu takich roszczeń. W przypadku dochodzenia ww. roszczeń przeciwko </w:t>
      </w:r>
      <w:r w:rsidRPr="00CA2310">
        <w:rPr>
          <w:rFonts w:ascii="Garamond" w:hAnsi="Garamond"/>
          <w:b/>
          <w:bCs/>
          <w:color w:val="000000" w:themeColor="text1"/>
          <w:szCs w:val="24"/>
        </w:rPr>
        <w:t>Kupującemu</w:t>
      </w:r>
      <w:r w:rsidRPr="00CA2310">
        <w:rPr>
          <w:rFonts w:ascii="Garamond" w:hAnsi="Garamond"/>
          <w:color w:val="000000" w:themeColor="text1"/>
          <w:szCs w:val="24"/>
        </w:rPr>
        <w:t xml:space="preserve"> na drodze sądowej przez osoby trzecie, </w:t>
      </w:r>
      <w:r w:rsidRPr="00CA2310">
        <w:rPr>
          <w:rFonts w:ascii="Garamond" w:hAnsi="Garamond"/>
          <w:b/>
          <w:bCs/>
          <w:color w:val="000000" w:themeColor="text1"/>
          <w:szCs w:val="24"/>
        </w:rPr>
        <w:t>Sprzedający</w:t>
      </w:r>
      <w:r w:rsidRPr="00CA2310">
        <w:rPr>
          <w:rFonts w:ascii="Garamond" w:hAnsi="Garamond"/>
          <w:color w:val="000000" w:themeColor="text1"/>
          <w:szCs w:val="24"/>
        </w:rPr>
        <w:t xml:space="preserve"> będzie zobowiązany do przystąpienia do procesu po stronie </w:t>
      </w:r>
      <w:r w:rsidRPr="00CA2310">
        <w:rPr>
          <w:rFonts w:ascii="Garamond" w:hAnsi="Garamond"/>
          <w:b/>
          <w:bCs/>
          <w:color w:val="000000" w:themeColor="text1"/>
          <w:szCs w:val="24"/>
        </w:rPr>
        <w:t>Kupującego</w:t>
      </w:r>
      <w:r w:rsidRPr="00CA2310">
        <w:rPr>
          <w:rFonts w:ascii="Garamond" w:hAnsi="Garamond"/>
          <w:color w:val="000000" w:themeColor="text1"/>
          <w:szCs w:val="24"/>
        </w:rPr>
        <w:t xml:space="preserve"> i podjęcia wszelkich czynności w celu zwolnienia </w:t>
      </w:r>
      <w:r w:rsidRPr="00CA2310">
        <w:rPr>
          <w:rFonts w:ascii="Garamond" w:hAnsi="Garamond"/>
          <w:b/>
          <w:bCs/>
          <w:color w:val="000000" w:themeColor="text1"/>
          <w:szCs w:val="24"/>
        </w:rPr>
        <w:t>Kupującego</w:t>
      </w:r>
      <w:r w:rsidRPr="00CA2310">
        <w:rPr>
          <w:rFonts w:ascii="Garamond" w:hAnsi="Garamond"/>
          <w:color w:val="000000" w:themeColor="text1"/>
          <w:szCs w:val="24"/>
        </w:rPr>
        <w:t xml:space="preserve"> z udziału w sprawie.</w:t>
      </w:r>
    </w:p>
    <w:p w14:paraId="37ECE047" w14:textId="77777777" w:rsidR="00CA2310" w:rsidRPr="00CA2310" w:rsidRDefault="00CA2310" w:rsidP="00F430C3">
      <w:pPr>
        <w:tabs>
          <w:tab w:val="left" w:pos="568"/>
          <w:tab w:val="left" w:pos="710"/>
          <w:tab w:val="center" w:pos="4821"/>
        </w:tabs>
        <w:suppressAutoHyphens/>
        <w:spacing w:after="120" w:line="276" w:lineRule="auto"/>
        <w:ind w:left="284" w:hanging="284"/>
        <w:jc w:val="center"/>
        <w:rPr>
          <w:rFonts w:ascii="Garamond" w:hAnsi="Garamond"/>
          <w:b/>
          <w:color w:val="000000" w:themeColor="text1"/>
          <w:spacing w:val="-3"/>
          <w:szCs w:val="24"/>
          <w:lang w:eastAsia="ar-SA"/>
        </w:rPr>
      </w:pPr>
    </w:p>
    <w:p w14:paraId="4361CE18" w14:textId="1338057A" w:rsidR="007D28BF" w:rsidRPr="00CA2310" w:rsidRDefault="007D28BF" w:rsidP="00F430C3">
      <w:pPr>
        <w:tabs>
          <w:tab w:val="left" w:pos="568"/>
          <w:tab w:val="left" w:pos="710"/>
          <w:tab w:val="center" w:pos="4821"/>
        </w:tabs>
        <w:suppressAutoHyphens/>
        <w:spacing w:after="120" w:line="276" w:lineRule="auto"/>
        <w:ind w:left="284" w:hanging="284"/>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xml:space="preserve">§ </w:t>
      </w:r>
      <w:r w:rsidR="00A21EE7">
        <w:rPr>
          <w:rFonts w:ascii="Garamond" w:hAnsi="Garamond"/>
          <w:b/>
          <w:color w:val="000000" w:themeColor="text1"/>
          <w:spacing w:val="-3"/>
          <w:szCs w:val="24"/>
          <w:lang w:eastAsia="ar-SA"/>
        </w:rPr>
        <w:t>8</w:t>
      </w:r>
    </w:p>
    <w:p w14:paraId="1A2C4843" w14:textId="77777777" w:rsidR="007D28BF" w:rsidRPr="00CA2310" w:rsidRDefault="007D28BF" w:rsidP="00F430C3">
      <w:pPr>
        <w:tabs>
          <w:tab w:val="left" w:pos="568"/>
          <w:tab w:val="left" w:pos="710"/>
          <w:tab w:val="center" w:pos="4821"/>
        </w:tabs>
        <w:suppressAutoHyphens/>
        <w:spacing w:before="120" w:after="120" w:line="276" w:lineRule="auto"/>
        <w:ind w:left="284" w:hanging="284"/>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Kary umowne i postanowienia końcowe</w:t>
      </w:r>
    </w:p>
    <w:p w14:paraId="2FDCE824" w14:textId="3C60F981"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W przypadku niewykonania lub nienależytego wykonania umowy Kupujący ma prawo do naliczenia następujących kar w wysokości:</w:t>
      </w:r>
    </w:p>
    <w:p w14:paraId="48C27097" w14:textId="7E63BBAF" w:rsidR="007D28BF" w:rsidRPr="00CA2310" w:rsidRDefault="007D28BF" w:rsidP="00F430C3">
      <w:pPr>
        <w:pStyle w:val="Akapitzlist"/>
        <w:widowControl w:val="0"/>
        <w:numPr>
          <w:ilvl w:val="1"/>
          <w:numId w:val="22"/>
        </w:numPr>
        <w:tabs>
          <w:tab w:val="left" w:pos="887"/>
        </w:tabs>
        <w:autoSpaceDE w:val="0"/>
        <w:autoSpaceDN w:val="0"/>
        <w:spacing w:before="120" w:after="120" w:line="276" w:lineRule="auto"/>
        <w:ind w:right="308"/>
        <w:contextualSpacing w:val="0"/>
        <w:jc w:val="both"/>
        <w:rPr>
          <w:rFonts w:ascii="Garamond" w:hAnsi="Garamond"/>
          <w:color w:val="000000" w:themeColor="text1"/>
          <w:szCs w:val="24"/>
        </w:rPr>
      </w:pPr>
      <w:r w:rsidRPr="00CA2310">
        <w:rPr>
          <w:rFonts w:ascii="Garamond" w:hAnsi="Garamond"/>
          <w:color w:val="000000" w:themeColor="text1"/>
          <w:szCs w:val="24"/>
        </w:rPr>
        <w:t>0,</w:t>
      </w:r>
      <w:r w:rsidR="00C80573">
        <w:rPr>
          <w:rFonts w:ascii="Garamond" w:hAnsi="Garamond"/>
          <w:color w:val="000000" w:themeColor="text1"/>
          <w:szCs w:val="24"/>
        </w:rPr>
        <w:t>1</w:t>
      </w:r>
      <w:r w:rsidRPr="00CA2310">
        <w:rPr>
          <w:rFonts w:ascii="Garamond" w:hAnsi="Garamond"/>
          <w:color w:val="000000" w:themeColor="text1"/>
          <w:szCs w:val="24"/>
        </w:rPr>
        <w:t>% całkowitego wynagrodzenia netto, o którym mowa w § 1 ust. 3 – za każdy rozpoczęty dzień zwłoki w realizacji przedmiotu umowy</w:t>
      </w:r>
      <w:r w:rsidR="00A3427B">
        <w:rPr>
          <w:rFonts w:ascii="Garamond" w:hAnsi="Garamond"/>
          <w:color w:val="000000" w:themeColor="text1"/>
          <w:szCs w:val="24"/>
        </w:rPr>
        <w:t>, maksymalnie 1</w:t>
      </w:r>
      <w:r w:rsidR="00A3427B" w:rsidRPr="00CA2310">
        <w:rPr>
          <w:rFonts w:ascii="Garamond" w:hAnsi="Garamond"/>
          <w:color w:val="000000" w:themeColor="text1"/>
          <w:szCs w:val="24"/>
        </w:rPr>
        <w:t>0</w:t>
      </w:r>
      <w:r w:rsidR="00A3427B">
        <w:rPr>
          <w:rFonts w:ascii="Garamond" w:hAnsi="Garamond"/>
          <w:color w:val="000000" w:themeColor="text1"/>
          <w:szCs w:val="24"/>
        </w:rPr>
        <w:t xml:space="preserve">% wynagrodzenia </w:t>
      </w:r>
      <w:r w:rsidR="00A3427B" w:rsidRPr="00CA2310">
        <w:rPr>
          <w:rFonts w:ascii="Garamond" w:hAnsi="Garamond"/>
          <w:color w:val="000000" w:themeColor="text1"/>
          <w:szCs w:val="24"/>
        </w:rPr>
        <w:t>netto, o którym mowa § 1 ust. 3</w:t>
      </w:r>
      <w:r w:rsidRPr="00CA2310">
        <w:rPr>
          <w:rFonts w:ascii="Garamond" w:hAnsi="Garamond"/>
          <w:color w:val="000000" w:themeColor="text1"/>
          <w:szCs w:val="24"/>
        </w:rPr>
        <w:t>;</w:t>
      </w:r>
    </w:p>
    <w:p w14:paraId="66661D94" w14:textId="4F940CB0" w:rsidR="007D28BF" w:rsidRPr="00CA2310" w:rsidRDefault="00B01129" w:rsidP="00F430C3">
      <w:pPr>
        <w:pStyle w:val="Akapitzlist"/>
        <w:widowControl w:val="0"/>
        <w:numPr>
          <w:ilvl w:val="1"/>
          <w:numId w:val="22"/>
        </w:numPr>
        <w:tabs>
          <w:tab w:val="left" w:pos="887"/>
        </w:tabs>
        <w:autoSpaceDE w:val="0"/>
        <w:autoSpaceDN w:val="0"/>
        <w:spacing w:before="120" w:after="120" w:line="276" w:lineRule="auto"/>
        <w:ind w:right="311"/>
        <w:contextualSpacing w:val="0"/>
        <w:jc w:val="both"/>
        <w:rPr>
          <w:rFonts w:ascii="Garamond" w:hAnsi="Garamond"/>
          <w:color w:val="000000" w:themeColor="text1"/>
          <w:szCs w:val="24"/>
        </w:rPr>
      </w:pPr>
      <w:bookmarkStart w:id="2" w:name="_Hlk173926161"/>
      <w:r>
        <w:rPr>
          <w:rFonts w:ascii="Garamond" w:hAnsi="Garamond"/>
          <w:color w:val="000000" w:themeColor="text1"/>
          <w:szCs w:val="24"/>
        </w:rPr>
        <w:t>25</w:t>
      </w:r>
      <w:r w:rsidR="007D28BF" w:rsidRPr="00CA2310">
        <w:rPr>
          <w:rFonts w:ascii="Garamond" w:hAnsi="Garamond"/>
          <w:color w:val="000000" w:themeColor="text1"/>
          <w:szCs w:val="24"/>
        </w:rPr>
        <w:t xml:space="preserve">0 zł – za każdą rozpoczętą godzinę zwłoki w przystąpieniu do </w:t>
      </w:r>
      <w:r w:rsidR="00615392">
        <w:rPr>
          <w:rFonts w:ascii="Garamond" w:hAnsi="Garamond"/>
          <w:color w:val="000000" w:themeColor="text1"/>
          <w:szCs w:val="24"/>
        </w:rPr>
        <w:t>naprawy zgłoszenia</w:t>
      </w:r>
      <w:r w:rsidR="007D28BF" w:rsidRPr="00CA2310">
        <w:rPr>
          <w:rFonts w:ascii="Garamond" w:hAnsi="Garamond"/>
          <w:color w:val="000000" w:themeColor="text1"/>
          <w:szCs w:val="24"/>
        </w:rPr>
        <w:t xml:space="preserve">, </w:t>
      </w:r>
      <w:r w:rsidR="0036650E">
        <w:rPr>
          <w:rFonts w:ascii="Garamond" w:hAnsi="Garamond"/>
          <w:color w:val="000000" w:themeColor="text1"/>
          <w:szCs w:val="24"/>
        </w:rPr>
        <w:t>zgodnie z §</w:t>
      </w:r>
      <w:r w:rsidR="007D28BF" w:rsidRPr="00CA2310">
        <w:rPr>
          <w:rFonts w:ascii="Garamond" w:hAnsi="Garamond"/>
          <w:color w:val="000000" w:themeColor="text1"/>
          <w:szCs w:val="24"/>
        </w:rPr>
        <w:t xml:space="preserve"> 6 ust.</w:t>
      </w:r>
      <w:r w:rsidR="007D28BF" w:rsidRPr="00CA2310">
        <w:rPr>
          <w:rFonts w:ascii="Garamond" w:hAnsi="Garamond"/>
          <w:color w:val="000000" w:themeColor="text1"/>
          <w:spacing w:val="-8"/>
          <w:szCs w:val="24"/>
        </w:rPr>
        <w:t xml:space="preserve"> </w:t>
      </w:r>
      <w:r w:rsidR="007D28BF" w:rsidRPr="00CA2310">
        <w:rPr>
          <w:rFonts w:ascii="Garamond" w:hAnsi="Garamond"/>
          <w:color w:val="000000" w:themeColor="text1"/>
          <w:szCs w:val="24"/>
        </w:rPr>
        <w:t>9</w:t>
      </w:r>
      <w:r w:rsidR="00C56D0D">
        <w:rPr>
          <w:rFonts w:ascii="Garamond" w:hAnsi="Garamond"/>
          <w:color w:val="000000" w:themeColor="text1"/>
          <w:szCs w:val="24"/>
        </w:rPr>
        <w:t xml:space="preserve">, </w:t>
      </w:r>
      <w:bookmarkStart w:id="3" w:name="_Hlk173926345"/>
      <w:r w:rsidR="00C56D0D">
        <w:rPr>
          <w:rFonts w:ascii="Garamond" w:hAnsi="Garamond"/>
          <w:color w:val="000000" w:themeColor="text1"/>
          <w:szCs w:val="24"/>
        </w:rPr>
        <w:t>maksymalnie 1</w:t>
      </w:r>
      <w:r w:rsidR="00C56D0D" w:rsidRPr="00CA2310">
        <w:rPr>
          <w:rFonts w:ascii="Garamond" w:hAnsi="Garamond"/>
          <w:color w:val="000000" w:themeColor="text1"/>
          <w:szCs w:val="24"/>
        </w:rPr>
        <w:t>0</w:t>
      </w:r>
      <w:r w:rsidR="00C56D0D">
        <w:rPr>
          <w:rFonts w:ascii="Garamond" w:hAnsi="Garamond"/>
          <w:color w:val="000000" w:themeColor="text1"/>
          <w:szCs w:val="24"/>
        </w:rPr>
        <w:t xml:space="preserve">% wynagrodzenia </w:t>
      </w:r>
      <w:r w:rsidR="00C56D0D" w:rsidRPr="00CA2310">
        <w:rPr>
          <w:rFonts w:ascii="Garamond" w:hAnsi="Garamond"/>
          <w:color w:val="000000" w:themeColor="text1"/>
          <w:szCs w:val="24"/>
        </w:rPr>
        <w:t>netto, o którym mowa § 1 ust. 3</w:t>
      </w:r>
      <w:r w:rsidR="00C56D0D">
        <w:rPr>
          <w:rFonts w:ascii="Garamond" w:hAnsi="Garamond"/>
          <w:color w:val="000000" w:themeColor="text1"/>
          <w:szCs w:val="24"/>
        </w:rPr>
        <w:t xml:space="preserve"> za każdy przypadek</w:t>
      </w:r>
      <w:r w:rsidR="007D28BF" w:rsidRPr="00CA2310">
        <w:rPr>
          <w:rFonts w:ascii="Garamond" w:hAnsi="Garamond"/>
          <w:color w:val="000000" w:themeColor="text1"/>
          <w:szCs w:val="24"/>
        </w:rPr>
        <w:t>;</w:t>
      </w:r>
    </w:p>
    <w:bookmarkEnd w:id="2"/>
    <w:bookmarkEnd w:id="3"/>
    <w:p w14:paraId="7DB67F79" w14:textId="451809E9" w:rsidR="00C56D0D" w:rsidRPr="00CA2310" w:rsidRDefault="007D28BF" w:rsidP="00C56D0D">
      <w:pPr>
        <w:pStyle w:val="Akapitzlist"/>
        <w:widowControl w:val="0"/>
        <w:numPr>
          <w:ilvl w:val="1"/>
          <w:numId w:val="22"/>
        </w:numPr>
        <w:tabs>
          <w:tab w:val="left" w:pos="887"/>
        </w:tabs>
        <w:autoSpaceDE w:val="0"/>
        <w:autoSpaceDN w:val="0"/>
        <w:spacing w:before="120" w:after="120" w:line="276" w:lineRule="auto"/>
        <w:ind w:right="311"/>
        <w:contextualSpacing w:val="0"/>
        <w:jc w:val="both"/>
        <w:rPr>
          <w:rFonts w:ascii="Garamond" w:hAnsi="Garamond"/>
          <w:color w:val="000000" w:themeColor="text1"/>
          <w:szCs w:val="24"/>
        </w:rPr>
      </w:pPr>
      <w:r w:rsidRPr="00CA2310">
        <w:rPr>
          <w:rFonts w:ascii="Garamond" w:hAnsi="Garamond"/>
          <w:color w:val="000000" w:themeColor="text1"/>
          <w:szCs w:val="24"/>
        </w:rPr>
        <w:t>0,</w:t>
      </w:r>
      <w:r w:rsidR="00F83D8F">
        <w:rPr>
          <w:rFonts w:ascii="Garamond" w:hAnsi="Garamond"/>
          <w:color w:val="000000" w:themeColor="text1"/>
          <w:szCs w:val="24"/>
        </w:rPr>
        <w:t>3</w:t>
      </w:r>
      <w:r w:rsidRPr="00CA2310">
        <w:rPr>
          <w:rFonts w:ascii="Garamond" w:hAnsi="Garamond"/>
          <w:color w:val="000000" w:themeColor="text1"/>
          <w:szCs w:val="24"/>
        </w:rPr>
        <w:t xml:space="preserve">% całkowitego wynagrodzenia netto, o którym mowa w § 1 ust. 3 – za każdy rozpoczęty dzień zwłoki w terminie wymiany urządzenia wchodzącego w skład </w:t>
      </w:r>
      <w:r w:rsidR="008C7F0F">
        <w:rPr>
          <w:rFonts w:ascii="Garamond" w:hAnsi="Garamond"/>
          <w:color w:val="000000" w:themeColor="text1"/>
          <w:szCs w:val="24"/>
        </w:rPr>
        <w:t xml:space="preserve">Sprzętu </w:t>
      </w:r>
      <w:r w:rsidRPr="00CA2310">
        <w:rPr>
          <w:rFonts w:ascii="Garamond" w:hAnsi="Garamond"/>
          <w:color w:val="000000" w:themeColor="text1"/>
          <w:szCs w:val="24"/>
        </w:rPr>
        <w:t>lub jego zespołu/podzespołu na wolny od wad w terminie, o którym mowa w § 6 ust. 1</w:t>
      </w:r>
      <w:r w:rsidR="0075229D">
        <w:rPr>
          <w:rFonts w:ascii="Garamond" w:hAnsi="Garamond"/>
          <w:color w:val="000000" w:themeColor="text1"/>
          <w:szCs w:val="24"/>
        </w:rPr>
        <w:t>1</w:t>
      </w:r>
      <w:r w:rsidR="00C56D0D">
        <w:rPr>
          <w:rFonts w:ascii="Garamond" w:hAnsi="Garamond"/>
          <w:color w:val="000000" w:themeColor="text1"/>
          <w:szCs w:val="24"/>
        </w:rPr>
        <w:t>, maksymalnie 1</w:t>
      </w:r>
      <w:r w:rsidR="00C56D0D" w:rsidRPr="00CA2310">
        <w:rPr>
          <w:rFonts w:ascii="Garamond" w:hAnsi="Garamond"/>
          <w:color w:val="000000" w:themeColor="text1"/>
          <w:szCs w:val="24"/>
        </w:rPr>
        <w:t>0</w:t>
      </w:r>
      <w:r w:rsidR="00C56D0D">
        <w:rPr>
          <w:rFonts w:ascii="Garamond" w:hAnsi="Garamond"/>
          <w:color w:val="000000" w:themeColor="text1"/>
          <w:szCs w:val="24"/>
        </w:rPr>
        <w:t xml:space="preserve">% wynagrodzenia </w:t>
      </w:r>
      <w:r w:rsidR="00C56D0D" w:rsidRPr="00CA2310">
        <w:rPr>
          <w:rFonts w:ascii="Garamond" w:hAnsi="Garamond"/>
          <w:color w:val="000000" w:themeColor="text1"/>
          <w:szCs w:val="24"/>
        </w:rPr>
        <w:t>netto, o którym mowa § 1 ust. 3</w:t>
      </w:r>
      <w:r w:rsidR="00C56D0D">
        <w:rPr>
          <w:rFonts w:ascii="Garamond" w:hAnsi="Garamond"/>
          <w:color w:val="000000" w:themeColor="text1"/>
          <w:szCs w:val="24"/>
        </w:rPr>
        <w:t xml:space="preserve"> za każdy przypadek</w:t>
      </w:r>
      <w:r w:rsidR="00C56D0D" w:rsidRPr="00CA2310">
        <w:rPr>
          <w:rFonts w:ascii="Garamond" w:hAnsi="Garamond"/>
          <w:color w:val="000000" w:themeColor="text1"/>
          <w:szCs w:val="24"/>
        </w:rPr>
        <w:t>;</w:t>
      </w:r>
    </w:p>
    <w:p w14:paraId="784CDB33" w14:textId="69A5F973" w:rsidR="00DF6370" w:rsidRPr="00CA2310" w:rsidRDefault="007D28BF" w:rsidP="00DF6370">
      <w:pPr>
        <w:pStyle w:val="Akapitzlist"/>
        <w:widowControl w:val="0"/>
        <w:numPr>
          <w:ilvl w:val="1"/>
          <w:numId w:val="22"/>
        </w:numPr>
        <w:tabs>
          <w:tab w:val="left" w:pos="887"/>
        </w:tabs>
        <w:autoSpaceDE w:val="0"/>
        <w:autoSpaceDN w:val="0"/>
        <w:spacing w:before="120" w:after="120" w:line="276" w:lineRule="auto"/>
        <w:ind w:right="311"/>
        <w:contextualSpacing w:val="0"/>
        <w:jc w:val="both"/>
        <w:rPr>
          <w:rFonts w:ascii="Garamond" w:hAnsi="Garamond"/>
          <w:color w:val="000000" w:themeColor="text1"/>
          <w:szCs w:val="24"/>
        </w:rPr>
      </w:pPr>
      <w:r w:rsidRPr="00CA2310">
        <w:rPr>
          <w:rFonts w:ascii="Garamond" w:hAnsi="Garamond"/>
          <w:color w:val="000000" w:themeColor="text1"/>
          <w:szCs w:val="24"/>
        </w:rPr>
        <w:t>0,1% całkowitego wynagrodzenia netto, o którym mowa w § 1 ust. 3 – za każdy przypadek niewykonania obowiązkowego przeglądu gwarancyjnego/konserwacji, zgodnie z §</w:t>
      </w:r>
      <w:r w:rsidRPr="00CA2310">
        <w:rPr>
          <w:rFonts w:ascii="Garamond" w:hAnsi="Garamond"/>
          <w:color w:val="000000" w:themeColor="text1"/>
          <w:spacing w:val="1"/>
          <w:szCs w:val="24"/>
        </w:rPr>
        <w:t xml:space="preserve"> </w:t>
      </w:r>
      <w:r w:rsidRPr="00CA2310">
        <w:rPr>
          <w:rFonts w:ascii="Garamond" w:hAnsi="Garamond"/>
          <w:color w:val="000000" w:themeColor="text1"/>
          <w:szCs w:val="24"/>
        </w:rPr>
        <w:t>6 ust.6</w:t>
      </w:r>
      <w:r w:rsidR="00DF6370">
        <w:rPr>
          <w:rFonts w:ascii="Garamond" w:hAnsi="Garamond"/>
          <w:color w:val="000000" w:themeColor="text1"/>
          <w:szCs w:val="24"/>
        </w:rPr>
        <w:t>,</w:t>
      </w:r>
      <w:r w:rsidR="00DF6370" w:rsidRPr="00DF6370">
        <w:rPr>
          <w:rFonts w:ascii="Garamond" w:hAnsi="Garamond"/>
          <w:color w:val="000000" w:themeColor="text1"/>
          <w:szCs w:val="24"/>
        </w:rPr>
        <w:t xml:space="preserve"> </w:t>
      </w:r>
      <w:r w:rsidR="00DF6370">
        <w:rPr>
          <w:rFonts w:ascii="Garamond" w:hAnsi="Garamond"/>
          <w:color w:val="000000" w:themeColor="text1"/>
          <w:szCs w:val="24"/>
        </w:rPr>
        <w:t>maksymalnie 1</w:t>
      </w:r>
      <w:r w:rsidR="00DF6370" w:rsidRPr="00CA2310">
        <w:rPr>
          <w:rFonts w:ascii="Garamond" w:hAnsi="Garamond"/>
          <w:color w:val="000000" w:themeColor="text1"/>
          <w:szCs w:val="24"/>
        </w:rPr>
        <w:t>0</w:t>
      </w:r>
      <w:r w:rsidR="00DF6370">
        <w:rPr>
          <w:rFonts w:ascii="Garamond" w:hAnsi="Garamond"/>
          <w:color w:val="000000" w:themeColor="text1"/>
          <w:szCs w:val="24"/>
        </w:rPr>
        <w:t xml:space="preserve">% wynagrodzenia </w:t>
      </w:r>
      <w:r w:rsidR="00DF6370" w:rsidRPr="00CA2310">
        <w:rPr>
          <w:rFonts w:ascii="Garamond" w:hAnsi="Garamond"/>
          <w:color w:val="000000" w:themeColor="text1"/>
          <w:szCs w:val="24"/>
        </w:rPr>
        <w:t>netto, o którym mowa § 1 ust. 3</w:t>
      </w:r>
      <w:r w:rsidR="00DF6370">
        <w:rPr>
          <w:rFonts w:ascii="Garamond" w:hAnsi="Garamond"/>
          <w:color w:val="000000" w:themeColor="text1"/>
          <w:szCs w:val="24"/>
        </w:rPr>
        <w:t xml:space="preserve"> za każdy przypadek</w:t>
      </w:r>
      <w:r w:rsidR="00DF6370" w:rsidRPr="00CA2310">
        <w:rPr>
          <w:rFonts w:ascii="Garamond" w:hAnsi="Garamond"/>
          <w:color w:val="000000" w:themeColor="text1"/>
          <w:szCs w:val="24"/>
        </w:rPr>
        <w:t>;</w:t>
      </w:r>
    </w:p>
    <w:p w14:paraId="2C3D4E30" w14:textId="5C508AF4" w:rsidR="007D28BF" w:rsidRPr="00876809" w:rsidRDefault="00876809" w:rsidP="00F430C3">
      <w:pPr>
        <w:pStyle w:val="Akapitzlist"/>
        <w:widowControl w:val="0"/>
        <w:numPr>
          <w:ilvl w:val="1"/>
          <w:numId w:val="22"/>
        </w:numPr>
        <w:tabs>
          <w:tab w:val="left" w:pos="887"/>
        </w:tabs>
        <w:autoSpaceDE w:val="0"/>
        <w:autoSpaceDN w:val="0"/>
        <w:spacing w:before="118" w:after="120" w:line="276" w:lineRule="auto"/>
        <w:ind w:right="308"/>
        <w:contextualSpacing w:val="0"/>
        <w:jc w:val="both"/>
        <w:rPr>
          <w:rFonts w:ascii="Garamond" w:hAnsi="Garamond"/>
          <w:color w:val="000000" w:themeColor="text1"/>
          <w:szCs w:val="24"/>
        </w:rPr>
      </w:pPr>
      <w:r>
        <w:rPr>
          <w:rFonts w:ascii="Garamond" w:hAnsi="Garamond"/>
          <w:color w:val="000000" w:themeColor="text1"/>
          <w:szCs w:val="24"/>
        </w:rPr>
        <w:t>2</w:t>
      </w:r>
      <w:r w:rsidR="007D28BF" w:rsidRPr="00CA2310">
        <w:rPr>
          <w:rFonts w:ascii="Garamond" w:hAnsi="Garamond"/>
          <w:color w:val="000000" w:themeColor="text1"/>
          <w:szCs w:val="24"/>
        </w:rPr>
        <w:t xml:space="preserve"> % całkowitego wynagrodzenia netto, o którym mowa § 1 ust. 3 – za nieprzeprowadzenie szkolenia przez </w:t>
      </w:r>
      <w:r w:rsidR="007D28BF" w:rsidRPr="00CA2310">
        <w:rPr>
          <w:rFonts w:ascii="Garamond" w:hAnsi="Garamond"/>
          <w:b/>
          <w:bCs/>
          <w:color w:val="000000" w:themeColor="text1"/>
          <w:szCs w:val="24"/>
        </w:rPr>
        <w:t>Sprzedającego</w:t>
      </w:r>
      <w:r w:rsidR="007D28BF" w:rsidRPr="00CA2310">
        <w:rPr>
          <w:rFonts w:ascii="Garamond" w:hAnsi="Garamond"/>
          <w:color w:val="000000" w:themeColor="text1"/>
          <w:szCs w:val="24"/>
        </w:rPr>
        <w:t xml:space="preserve"> w terminie uzgodnionym z </w:t>
      </w:r>
      <w:r w:rsidR="007D28BF" w:rsidRPr="00CA2310">
        <w:rPr>
          <w:rFonts w:ascii="Garamond" w:hAnsi="Garamond"/>
          <w:b/>
          <w:bCs/>
          <w:color w:val="000000" w:themeColor="text1"/>
          <w:szCs w:val="24"/>
        </w:rPr>
        <w:t xml:space="preserve">Kupującym, </w:t>
      </w:r>
    </w:p>
    <w:p w14:paraId="77BDEEEB" w14:textId="08DBAFA7" w:rsidR="00876809" w:rsidRPr="00CA2310" w:rsidRDefault="00A3427B" w:rsidP="00F430C3">
      <w:pPr>
        <w:pStyle w:val="Akapitzlist"/>
        <w:widowControl w:val="0"/>
        <w:numPr>
          <w:ilvl w:val="1"/>
          <w:numId w:val="22"/>
        </w:numPr>
        <w:tabs>
          <w:tab w:val="left" w:pos="887"/>
        </w:tabs>
        <w:autoSpaceDE w:val="0"/>
        <w:autoSpaceDN w:val="0"/>
        <w:spacing w:before="118" w:after="120" w:line="276" w:lineRule="auto"/>
        <w:ind w:right="308"/>
        <w:contextualSpacing w:val="0"/>
        <w:jc w:val="both"/>
        <w:rPr>
          <w:rFonts w:ascii="Garamond" w:hAnsi="Garamond"/>
          <w:color w:val="000000" w:themeColor="text1"/>
          <w:szCs w:val="24"/>
        </w:rPr>
      </w:pPr>
      <w:bookmarkStart w:id="4" w:name="_Hlk173926302"/>
      <w:r>
        <w:rPr>
          <w:rFonts w:ascii="Garamond" w:hAnsi="Garamond"/>
          <w:color w:val="000000" w:themeColor="text1"/>
          <w:szCs w:val="24"/>
        </w:rPr>
        <w:t>2</w:t>
      </w:r>
      <w:r w:rsidR="00F83D8F" w:rsidRPr="00CA2310">
        <w:rPr>
          <w:rFonts w:ascii="Garamond" w:hAnsi="Garamond"/>
          <w:color w:val="000000" w:themeColor="text1"/>
          <w:szCs w:val="24"/>
        </w:rPr>
        <w:t>0</w:t>
      </w:r>
      <w:r w:rsidR="00876809">
        <w:rPr>
          <w:rFonts w:ascii="Garamond" w:hAnsi="Garamond"/>
          <w:color w:val="000000" w:themeColor="text1"/>
          <w:szCs w:val="24"/>
        </w:rPr>
        <w:t xml:space="preserve">% wynagrodzenia </w:t>
      </w:r>
      <w:r w:rsidR="00876809" w:rsidRPr="00CA2310">
        <w:rPr>
          <w:rFonts w:ascii="Garamond" w:hAnsi="Garamond"/>
          <w:color w:val="000000" w:themeColor="text1"/>
          <w:szCs w:val="24"/>
        </w:rPr>
        <w:t xml:space="preserve">netto, o którym mowa § 1 ust. 3 </w:t>
      </w:r>
      <w:bookmarkEnd w:id="4"/>
      <w:r w:rsidR="00876809" w:rsidRPr="00CA2310">
        <w:rPr>
          <w:rFonts w:ascii="Garamond" w:hAnsi="Garamond"/>
          <w:color w:val="000000" w:themeColor="text1"/>
          <w:szCs w:val="24"/>
        </w:rPr>
        <w:t>– za</w:t>
      </w:r>
      <w:r w:rsidR="00876809">
        <w:rPr>
          <w:rFonts w:ascii="Garamond" w:hAnsi="Garamond"/>
          <w:color w:val="000000" w:themeColor="text1"/>
          <w:szCs w:val="24"/>
        </w:rPr>
        <w:t xml:space="preserve"> odstąpienie od umowy przez którąkolwiek ze Stron – z przyczyn zawinionych przez Sprzedającego.</w:t>
      </w:r>
    </w:p>
    <w:p w14:paraId="46ED4B19" w14:textId="624710D5" w:rsidR="007D28BF" w:rsidRPr="00CA2310" w:rsidRDefault="007D28BF" w:rsidP="00F430C3">
      <w:pPr>
        <w:pStyle w:val="Tekstpodstawowy"/>
        <w:spacing w:before="120" w:line="276" w:lineRule="auto"/>
        <w:ind w:left="284" w:right="313" w:hanging="142"/>
        <w:jc w:val="both"/>
        <w:rPr>
          <w:rFonts w:ascii="Garamond" w:hAnsi="Garamond"/>
          <w:color w:val="000000" w:themeColor="text1"/>
          <w:szCs w:val="24"/>
        </w:rPr>
      </w:pPr>
      <w:r w:rsidRPr="00CA2310">
        <w:rPr>
          <w:rFonts w:ascii="Garamond" w:hAnsi="Garamond"/>
          <w:color w:val="000000" w:themeColor="text1"/>
          <w:szCs w:val="24"/>
        </w:rPr>
        <w:lastRenderedPageBreak/>
        <w:t xml:space="preserve"> z zastrzeżeniem, że łączna wysokość kar umownych nie przekroczy </w:t>
      </w:r>
      <w:r w:rsidR="00F83D8F">
        <w:rPr>
          <w:rFonts w:ascii="Garamond" w:hAnsi="Garamond"/>
          <w:color w:val="000000" w:themeColor="text1"/>
          <w:szCs w:val="24"/>
        </w:rPr>
        <w:t>2</w:t>
      </w:r>
      <w:r w:rsidRPr="00CA2310">
        <w:rPr>
          <w:rFonts w:ascii="Garamond" w:hAnsi="Garamond"/>
          <w:color w:val="000000" w:themeColor="text1"/>
          <w:szCs w:val="24"/>
        </w:rPr>
        <w:t>0% wartości netto przedmiotu umowy, określonej w § 1 ust. 3.</w:t>
      </w:r>
    </w:p>
    <w:p w14:paraId="1866D8BF" w14:textId="02D31AAB"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Kupujący może odstąpić od </w:t>
      </w:r>
      <w:r w:rsidR="00AE59C7" w:rsidRPr="00CA2310">
        <w:rPr>
          <w:rFonts w:ascii="Garamond" w:hAnsi="Garamond"/>
          <w:color w:val="000000" w:themeColor="text1"/>
          <w:szCs w:val="24"/>
          <w:lang w:eastAsia="ar-SA"/>
        </w:rPr>
        <w:t>Umowy,</w:t>
      </w:r>
      <w:r w:rsidRPr="00CA2310">
        <w:rPr>
          <w:rFonts w:ascii="Garamond" w:hAnsi="Garamond"/>
          <w:color w:val="000000" w:themeColor="text1"/>
          <w:szCs w:val="24"/>
          <w:lang w:eastAsia="ar-SA"/>
        </w:rPr>
        <w:t xml:space="preserve"> jeżeli wystąpią istotne zmiany okoliczności powodujące, że wykonanie umowy nie leży w interesie publicznym, czego nie można było przewidzieć w chwili zawarcia umowy. Odstąpienie od umowy może nastąpić </w:t>
      </w:r>
      <w:r w:rsidR="00AE59C7" w:rsidRPr="00CA2310">
        <w:rPr>
          <w:rFonts w:ascii="Garamond" w:hAnsi="Garamond"/>
          <w:color w:val="000000" w:themeColor="text1"/>
          <w:szCs w:val="24"/>
          <w:lang w:eastAsia="ar-SA"/>
        </w:rPr>
        <w:t>w wypadkach</w:t>
      </w:r>
      <w:r w:rsidRPr="00CA2310">
        <w:rPr>
          <w:rFonts w:ascii="Garamond" w:hAnsi="Garamond"/>
          <w:color w:val="000000" w:themeColor="text1"/>
          <w:szCs w:val="24"/>
          <w:lang w:eastAsia="ar-SA"/>
        </w:rPr>
        <w:t xml:space="preserve"> wskazanych w umowie w terminie 30 dni od daty powzięcia wiadomości o powyższych okolicznościach. </w:t>
      </w:r>
    </w:p>
    <w:p w14:paraId="3C95E8FC" w14:textId="4F400465"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Oprócz zmian umowy przewidzianych w </w:t>
      </w:r>
      <w:proofErr w:type="spellStart"/>
      <w:r w:rsidRPr="00CA2310">
        <w:rPr>
          <w:rFonts w:ascii="Garamond" w:hAnsi="Garamond"/>
          <w:color w:val="000000" w:themeColor="text1"/>
          <w:szCs w:val="24"/>
          <w:lang w:eastAsia="ar-SA"/>
        </w:rPr>
        <w:t>Pzp</w:t>
      </w:r>
      <w:proofErr w:type="spellEnd"/>
      <w:r w:rsidRPr="00CA2310">
        <w:rPr>
          <w:rFonts w:ascii="Garamond" w:hAnsi="Garamond"/>
          <w:color w:val="000000" w:themeColor="text1"/>
          <w:szCs w:val="24"/>
          <w:lang w:eastAsia="ar-SA"/>
        </w:rPr>
        <w:t xml:space="preserve">, Kupujący dopuszcza możliwość </w:t>
      </w:r>
      <w:r w:rsidR="00107A83">
        <w:rPr>
          <w:rFonts w:ascii="Garamond" w:hAnsi="Garamond"/>
          <w:color w:val="000000" w:themeColor="text1"/>
          <w:szCs w:val="24"/>
          <w:lang w:eastAsia="ar-SA"/>
        </w:rPr>
        <w:t xml:space="preserve">nieistotnych </w:t>
      </w:r>
      <w:r w:rsidRPr="00CA2310">
        <w:rPr>
          <w:rFonts w:ascii="Garamond" w:hAnsi="Garamond"/>
          <w:color w:val="000000" w:themeColor="text1"/>
          <w:szCs w:val="24"/>
          <w:lang w:eastAsia="ar-SA"/>
        </w:rPr>
        <w:t>zmian warunków umowy</w:t>
      </w:r>
      <w:r w:rsidR="00217F9A">
        <w:rPr>
          <w:rFonts w:ascii="Garamond" w:hAnsi="Garamond"/>
          <w:color w:val="000000" w:themeColor="text1"/>
          <w:szCs w:val="24"/>
          <w:lang w:eastAsia="ar-SA"/>
        </w:rPr>
        <w:t>, jak i zmian wskazanych poniżej</w:t>
      </w:r>
      <w:r w:rsidRPr="00CA2310">
        <w:rPr>
          <w:rFonts w:ascii="Garamond" w:hAnsi="Garamond"/>
          <w:color w:val="000000" w:themeColor="text1"/>
          <w:szCs w:val="24"/>
          <w:lang w:eastAsia="ar-SA"/>
        </w:rPr>
        <w:t>:</w:t>
      </w:r>
    </w:p>
    <w:p w14:paraId="5E17DDF7" w14:textId="414FAD70"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zmiany ceny brutto spowodowanej ustawową zmianą stawki podatku VAT;</w:t>
      </w:r>
    </w:p>
    <w:p w14:paraId="28BD7DB4" w14:textId="41CC9273" w:rsidR="00CA2310" w:rsidRPr="00CA2310" w:rsidRDefault="00CA2310"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 xml:space="preserve">zmiany podwykonawców, o których mowa w §3 ust. </w:t>
      </w:r>
      <w:r w:rsidR="00944E3D">
        <w:rPr>
          <w:rFonts w:ascii="Garamond" w:hAnsi="Garamond"/>
          <w:bCs/>
          <w:color w:val="000000" w:themeColor="text1"/>
          <w:szCs w:val="24"/>
        </w:rPr>
        <w:t>5</w:t>
      </w:r>
      <w:r w:rsidR="00944E3D" w:rsidRPr="00CA2310">
        <w:rPr>
          <w:rFonts w:ascii="Garamond" w:hAnsi="Garamond"/>
          <w:bCs/>
          <w:color w:val="000000" w:themeColor="text1"/>
          <w:szCs w:val="24"/>
        </w:rPr>
        <w:t xml:space="preserve"> </w:t>
      </w:r>
      <w:r w:rsidRPr="00CA2310">
        <w:rPr>
          <w:rFonts w:ascii="Garamond" w:hAnsi="Garamond"/>
          <w:bCs/>
          <w:color w:val="000000" w:themeColor="text1"/>
          <w:szCs w:val="24"/>
        </w:rPr>
        <w:t>Umowy;</w:t>
      </w:r>
    </w:p>
    <w:p w14:paraId="54AB4570" w14:textId="735002E4"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 xml:space="preserve">zmiany osób odpowiedzialnych za realizację umowy w przypadku zaistnienia </w:t>
      </w:r>
      <w:r w:rsidR="00F02B65" w:rsidRPr="00CA2310">
        <w:rPr>
          <w:rFonts w:ascii="Garamond" w:hAnsi="Garamond"/>
          <w:bCs/>
          <w:color w:val="000000" w:themeColor="text1"/>
          <w:szCs w:val="24"/>
        </w:rPr>
        <w:t>okoliczności,</w:t>
      </w:r>
      <w:r w:rsidRPr="00CA2310">
        <w:rPr>
          <w:rFonts w:ascii="Garamond" w:hAnsi="Garamond"/>
          <w:bCs/>
          <w:color w:val="000000" w:themeColor="text1"/>
          <w:szCs w:val="24"/>
        </w:rPr>
        <w:t xml:space="preserve"> których nie można było przewidzieć w chwili zawarcia umowy;</w:t>
      </w:r>
    </w:p>
    <w:p w14:paraId="45F00A76" w14:textId="13266985"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 xml:space="preserve">zastąpienia sprzętu, który ma być dostarczony w ramach realizacji niniejszej umowy, sprzętem nowym posiadającym co najmniej takie same parametry jakie posiadał sprzęt będący podstawą wyboru oferty </w:t>
      </w:r>
      <w:r w:rsidRPr="00CA2310">
        <w:rPr>
          <w:rFonts w:ascii="Garamond" w:hAnsi="Garamond"/>
          <w:b/>
          <w:color w:val="000000" w:themeColor="text1"/>
          <w:szCs w:val="24"/>
        </w:rPr>
        <w:t>Sprzedającego</w:t>
      </w:r>
      <w:r w:rsidRPr="00CA2310">
        <w:rPr>
          <w:rFonts w:ascii="Garamond" w:hAnsi="Garamond"/>
          <w:bCs/>
          <w:color w:val="000000" w:themeColor="text1"/>
          <w:szCs w:val="24"/>
        </w:rPr>
        <w:t xml:space="preserve"> w przypadku wycofania lub wstrzymania produkcji sprzętu który ma być dostarczony, pod warunkiem, iż cena wprowadzonego sprzętu nie ulegnie zwiększeniu;</w:t>
      </w:r>
    </w:p>
    <w:p w14:paraId="24CE1FFE" w14:textId="43AABEA0"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zastąpienia sprzętu, który ma być dostarczony w ramach realizacji niniejszej umowy, sprzętem o wyższej jakości, w przypadkach, których nie można było przewidzieć w chwili zawierania umowy, pod warunkiem, iż cena wprowadzonego sprzętu nie ulegnie zwiększeniu;</w:t>
      </w:r>
    </w:p>
    <w:p w14:paraId="12AE25EC" w14:textId="085FD985"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zmiany obowiązujących przepisów, jeżeli konieczne będzie dostosowanie treści umowy do aktualnego stanu prawnego;</w:t>
      </w:r>
    </w:p>
    <w:p w14:paraId="3DF18F9F" w14:textId="60286B2D"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nastąpiła zmiana danych podmiotów zawierających umowę (np. w wyniku przekształceń, przejęć, itp.;</w:t>
      </w:r>
    </w:p>
    <w:p w14:paraId="771FAC23" w14:textId="09A48F78"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 xml:space="preserve">obniżenia ceny przedmiotu umowy przez </w:t>
      </w:r>
      <w:r w:rsidRPr="00CA2310">
        <w:rPr>
          <w:rFonts w:ascii="Garamond" w:hAnsi="Garamond"/>
          <w:b/>
          <w:color w:val="000000" w:themeColor="text1"/>
          <w:szCs w:val="24"/>
        </w:rPr>
        <w:t>Sprzedającego</w:t>
      </w:r>
    </w:p>
    <w:p w14:paraId="151BB1B4" w14:textId="77777777" w:rsidR="007D28BF" w:rsidRPr="00CA2310" w:rsidRDefault="007D28BF" w:rsidP="00F430C3">
      <w:pPr>
        <w:tabs>
          <w:tab w:val="left" w:pos="907"/>
        </w:tabs>
        <w:spacing w:after="120" w:line="276" w:lineRule="auto"/>
        <w:jc w:val="both"/>
        <w:rPr>
          <w:rFonts w:ascii="Garamond" w:hAnsi="Garamond"/>
          <w:bCs/>
          <w:color w:val="000000" w:themeColor="text1"/>
          <w:szCs w:val="24"/>
        </w:rPr>
      </w:pPr>
      <w:r w:rsidRPr="00CA2310">
        <w:rPr>
          <w:rFonts w:ascii="Garamond" w:hAnsi="Garamond"/>
          <w:bCs/>
          <w:color w:val="000000" w:themeColor="text1"/>
          <w:szCs w:val="24"/>
        </w:rPr>
        <w:t xml:space="preserve">Zmiany wskazane w pkt 2-8 dokonane zostaną na uprzednio złożony przez </w:t>
      </w:r>
      <w:r w:rsidRPr="00CA2310">
        <w:rPr>
          <w:rFonts w:ascii="Garamond" w:hAnsi="Garamond"/>
          <w:b/>
          <w:color w:val="000000" w:themeColor="text1"/>
          <w:szCs w:val="24"/>
        </w:rPr>
        <w:t>Sprzedającego</w:t>
      </w:r>
      <w:r w:rsidRPr="00CA2310">
        <w:rPr>
          <w:rFonts w:ascii="Garamond" w:hAnsi="Garamond"/>
          <w:bCs/>
          <w:color w:val="000000" w:themeColor="text1"/>
          <w:szCs w:val="24"/>
        </w:rPr>
        <w:t xml:space="preserve"> wniosek.</w:t>
      </w:r>
    </w:p>
    <w:p w14:paraId="7219EDD5" w14:textId="0A5A863E"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Odstąpienie od umowy we wszystkich przypadkach pozostaje bez wpływu na obowiązek zapłaty należnych Kupującemu kar umownych oraz odszkodowań, jak również innych obowiązków Sprzedającego wynikających z umowy.</w:t>
      </w:r>
    </w:p>
    <w:p w14:paraId="2FC4FB3E" w14:textId="4156DFBA"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bookmarkStart w:id="5" w:name="_Hlk109379443"/>
      <w:r w:rsidRPr="00CA2310">
        <w:rPr>
          <w:rFonts w:ascii="Garamond" w:hAnsi="Garamond"/>
          <w:color w:val="000000" w:themeColor="text1"/>
          <w:szCs w:val="24"/>
          <w:lang w:eastAsia="ar-SA"/>
        </w:rPr>
        <w:t>Zapłata kary umownej następuje na podstawie sporządzonej noty księgowej wraz z pisemnym uzasadnieniem, w terminie nie krótszym niż 10 dni od daty jej otrzymania</w:t>
      </w:r>
      <w:bookmarkEnd w:id="5"/>
      <w:r w:rsidRPr="00CA2310">
        <w:rPr>
          <w:rFonts w:ascii="Garamond" w:hAnsi="Garamond"/>
          <w:color w:val="000000" w:themeColor="text1"/>
          <w:szCs w:val="24"/>
          <w:lang w:eastAsia="ar-SA"/>
        </w:rPr>
        <w:t>.</w:t>
      </w:r>
    </w:p>
    <w:p w14:paraId="32E74EF1" w14:textId="1B7A3721"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Sprzedający zobowiązuje się do przeprowadzenia zgodnie z polskim prawem utylizacji opakowań i odpadów powstałych w trakcie dostaw przedmiotu umowy.</w:t>
      </w:r>
    </w:p>
    <w:p w14:paraId="5CE3089A" w14:textId="6F5B5F81"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W sprawach nieuregulowanych umową mają zastosowanie przepisy ustawy z dnia 23 kwietnia 1964 r. Kodeks cywilny (Dz.U. z 2022 r., poz.1360 ze zm.) oraz ustawy z dnia 11 września 2019 r. </w:t>
      </w:r>
      <w:r w:rsidRPr="00CA2310">
        <w:rPr>
          <w:rFonts w:ascii="Garamond" w:hAnsi="Garamond"/>
          <w:i/>
          <w:iCs/>
          <w:color w:val="000000" w:themeColor="text1"/>
          <w:szCs w:val="24"/>
          <w:lang w:eastAsia="ar-SA"/>
        </w:rPr>
        <w:t xml:space="preserve">Prawo zamówień publicznych </w:t>
      </w:r>
      <w:r w:rsidRPr="00CA2310">
        <w:rPr>
          <w:rFonts w:ascii="Garamond" w:hAnsi="Garamond"/>
          <w:color w:val="000000" w:themeColor="text1"/>
          <w:szCs w:val="24"/>
          <w:lang w:eastAsia="ar-SA"/>
        </w:rPr>
        <w:t>(Dz.U. z 2022r., poz. 1710 ze zm.).</w:t>
      </w:r>
    </w:p>
    <w:p w14:paraId="0CCDE599" w14:textId="1F6BD6B8"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lastRenderedPageBreak/>
        <w:t>W odniesieniu do Dyrektywy Parlamentu Europejskiego i Rady (UE) 2019/1937 z dnia 23 października 2019 roku w sprawie ochrony osób zgłaszających naruszenia prawa Unii, Sprzedający który zatrudnia powyżej 250 osób, zobowiązuje się do:</w:t>
      </w:r>
    </w:p>
    <w:p w14:paraId="51EDD667" w14:textId="4DDE8B1E" w:rsidR="007D28BF" w:rsidRPr="00CA2310" w:rsidRDefault="007D28BF" w:rsidP="00F430C3">
      <w:pPr>
        <w:pStyle w:val="Akapitzlist"/>
        <w:numPr>
          <w:ilvl w:val="1"/>
          <w:numId w:val="21"/>
        </w:numPr>
        <w:tabs>
          <w:tab w:val="num" w:pos="284"/>
          <w:tab w:val="left" w:pos="709"/>
          <w:tab w:val="left" w:pos="993"/>
          <w:tab w:val="left" w:pos="1135"/>
          <w:tab w:val="left" w:pos="1237"/>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709"/>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dostarczenia na każde pisemne żądanie </w:t>
      </w:r>
      <w:r w:rsidRPr="00CA2310">
        <w:rPr>
          <w:rFonts w:ascii="Garamond" w:hAnsi="Garamond"/>
          <w:b/>
          <w:bCs/>
          <w:color w:val="000000" w:themeColor="text1"/>
          <w:szCs w:val="24"/>
          <w:lang w:eastAsia="ar-SA"/>
        </w:rPr>
        <w:t>Kupującego</w:t>
      </w:r>
      <w:r w:rsidRPr="00CA2310">
        <w:rPr>
          <w:rFonts w:ascii="Garamond" w:hAnsi="Garamond"/>
          <w:color w:val="000000" w:themeColor="text1"/>
          <w:szCs w:val="24"/>
          <w:lang w:eastAsia="ar-SA"/>
        </w:rPr>
        <w:t xml:space="preserve"> pisemnego oświadczenia, iż realizowane zamówienie nie ma związku z żądaniem, wymaganiem ani przyjmowaniem żadnych korzyści finansowych lub zachowań noszących znamiona łapówki lub przekupstwa;</w:t>
      </w:r>
    </w:p>
    <w:p w14:paraId="2C47139F" w14:textId="5515B284" w:rsidR="007D28BF" w:rsidRPr="00CA2310" w:rsidRDefault="007D28BF" w:rsidP="00F430C3">
      <w:pPr>
        <w:pStyle w:val="Akapitzlist"/>
        <w:numPr>
          <w:ilvl w:val="1"/>
          <w:numId w:val="21"/>
        </w:numPr>
        <w:tabs>
          <w:tab w:val="num" w:pos="284"/>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709"/>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posiadania procedury postępowania wobec osób zgłaszających nadużycia w związku z realizacją zamówienia.</w:t>
      </w:r>
    </w:p>
    <w:p w14:paraId="64D1A158" w14:textId="5061BD8C"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Wszelkie spory między stronami, których nie da się rozstrzygnąć polubownie, wynikłe w związku albo na podstawie niniejszej umowy, będą rozstrzygane przez właściwy Sąd dla siedziby Kupującego.</w:t>
      </w:r>
    </w:p>
    <w:p w14:paraId="59279977" w14:textId="50B1863D"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Strony oświadczają iż w przypadku, gdy którekolwiek z postanowień Umowy, z mocy prawa lub ostatecznego albo prawomocnego orzeczenia jakiegokolwiek organu administracyjnego lub sądu, zostaną uznane za nieważne lub nieskuteczne, pozostałe postanowienia Umowy zachowują pełną moc i skuteczność.</w:t>
      </w:r>
    </w:p>
    <w:p w14:paraId="5F3744AB" w14:textId="77777777"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Postanowienia Umowy nieważne lub nieskuteczne, zgodnie z ust. 1 zostaną zastąpione, na mocy Umowy, postanowieniami ważnymi w świetle prawa i w pełni skutecznymi, które wywołują skutki prawne zapewniające możliwie zbliżone do pierwotnych korzyści gospodarcze dla każdej ze Stron.</w:t>
      </w:r>
    </w:p>
    <w:p w14:paraId="6652372D" w14:textId="77777777"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Jeżeli postanowień Umowy nie da się zastąpić postanowieniami ważnymi i w pełni skutecznymi albo jeżeli okaże się, że Umowa zostanie uznana za nieważną bądź nieskuteczną wówczas Strony zawrą porozumienie w przedmiocie przeniesienia własności przedmiotu umowy na Kupującego za zaliczeniem ceny zapłaconej Sprzedającemu przez Kupującego z tytułu przeniesienia własności przedmiotu umowy.</w:t>
      </w:r>
    </w:p>
    <w:p w14:paraId="4083588A" w14:textId="77777777" w:rsidR="00AE59C7"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Zmiany, uzupełnienia umowy winny być dokonane w formie pisemnej pod rygorem nieważności.</w:t>
      </w:r>
    </w:p>
    <w:p w14:paraId="6CA82192" w14:textId="43C6E671"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Umowę sporządzono w dwóch jednobrzmiących egzemplarzach po jednym dla Kupującego i dla Sprzedającego./Umowa została sporządzona w postaci elektronicznej i zawarta przy użyciu kwalifikowanych podpisów elektronicznych w dacie złożenia podpisu przez ostatnią ze Stron.</w:t>
      </w:r>
      <w:bookmarkStart w:id="6" w:name="_Ref121483748"/>
      <w:r w:rsidRPr="00CA2310">
        <w:rPr>
          <w:rFonts w:ascii="Garamond" w:hAnsi="Garamond"/>
          <w:color w:val="000000" w:themeColor="text1"/>
          <w:szCs w:val="24"/>
        </w:rPr>
        <w:footnoteReference w:id="2"/>
      </w:r>
      <w:bookmarkEnd w:id="6"/>
    </w:p>
    <w:p w14:paraId="091CDA59" w14:textId="77777777" w:rsidR="007D28BF" w:rsidRPr="00CA2310" w:rsidRDefault="007D28BF" w:rsidP="00F430C3">
      <w:pPr>
        <w:tabs>
          <w:tab w:val="num" w:pos="284"/>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21.  Zawiadomienia, z zastrzeżeniem wyjątków wskazanych w Umowie, zawierające oświadczenia składane przez Strony w związku z wykonaniem Umowy będą przesyłane: </w:t>
      </w:r>
    </w:p>
    <w:p w14:paraId="32F148FF" w14:textId="77777777" w:rsidR="007D28BF" w:rsidRPr="00CA2310" w:rsidRDefault="007D28BF" w:rsidP="00F430C3">
      <w:pPr>
        <w:pStyle w:val="Akapitzlist"/>
        <w:tabs>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contextualSpacing w:val="0"/>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1) za pośrednictwem listu poleconego albo kurierem na adresy wskazane w komparycji Umowy albo </w:t>
      </w:r>
    </w:p>
    <w:p w14:paraId="6D8A2F1B" w14:textId="77777777" w:rsidR="007D28BF" w:rsidRPr="00CA2310" w:rsidRDefault="007D28BF" w:rsidP="00F430C3">
      <w:pPr>
        <w:pStyle w:val="Akapitzlist"/>
        <w:tabs>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contextualSpacing w:val="0"/>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2) za pośrednictwem e-maila, pry czym da ważności wymagane jest podpisanie oświadczenia kwalifikowanym podpisem elektronicznym, na następujące adresy e-mail: </w:t>
      </w:r>
    </w:p>
    <w:tbl>
      <w:tblPr>
        <w:tblStyle w:val="Tabela-Siatka"/>
        <w:tblW w:w="0" w:type="auto"/>
        <w:jc w:val="center"/>
        <w:tblLook w:val="04A0" w:firstRow="1" w:lastRow="0" w:firstColumn="1" w:lastColumn="0" w:noHBand="0" w:noVBand="1"/>
      </w:tblPr>
      <w:tblGrid>
        <w:gridCol w:w="4389"/>
        <w:gridCol w:w="4389"/>
      </w:tblGrid>
      <w:tr w:rsidR="00CA2310" w:rsidRPr="00CA2310" w14:paraId="1E4D5C83" w14:textId="77777777" w:rsidTr="00D61A25">
        <w:trPr>
          <w:jc w:val="center"/>
        </w:trPr>
        <w:tc>
          <w:tcPr>
            <w:tcW w:w="4389" w:type="dxa"/>
          </w:tcPr>
          <w:p w14:paraId="693E2228" w14:textId="77777777" w:rsidR="007D28BF" w:rsidRPr="00CA2310" w:rsidRDefault="007D28BF" w:rsidP="00F430C3">
            <w:pPr>
              <w:tabs>
                <w:tab w:val="left" w:pos="907"/>
              </w:tabs>
              <w:spacing w:after="120" w:line="276" w:lineRule="auto"/>
              <w:jc w:val="both"/>
              <w:rPr>
                <w:rFonts w:ascii="Garamond" w:hAnsi="Garamond"/>
                <w:i/>
                <w:iCs/>
                <w:color w:val="000000" w:themeColor="text1"/>
                <w:szCs w:val="24"/>
              </w:rPr>
            </w:pPr>
            <w:r w:rsidRPr="00CA2310">
              <w:rPr>
                <w:rFonts w:ascii="Garamond" w:hAnsi="Garamond"/>
                <w:i/>
                <w:iCs/>
                <w:color w:val="000000" w:themeColor="text1"/>
                <w:szCs w:val="24"/>
              </w:rPr>
              <w:t>Strona:</w:t>
            </w:r>
          </w:p>
        </w:tc>
        <w:tc>
          <w:tcPr>
            <w:tcW w:w="4389" w:type="dxa"/>
          </w:tcPr>
          <w:p w14:paraId="0FB14268" w14:textId="77777777" w:rsidR="007D28BF" w:rsidRPr="00CA2310" w:rsidRDefault="007D28BF" w:rsidP="00F430C3">
            <w:pPr>
              <w:tabs>
                <w:tab w:val="left" w:pos="907"/>
              </w:tabs>
              <w:spacing w:after="120" w:line="276" w:lineRule="auto"/>
              <w:jc w:val="both"/>
              <w:rPr>
                <w:rFonts w:ascii="Garamond" w:hAnsi="Garamond"/>
                <w:i/>
                <w:iCs/>
                <w:color w:val="000000" w:themeColor="text1"/>
                <w:szCs w:val="24"/>
              </w:rPr>
            </w:pPr>
            <w:r w:rsidRPr="00CA2310">
              <w:rPr>
                <w:rFonts w:ascii="Garamond" w:hAnsi="Garamond"/>
                <w:i/>
                <w:iCs/>
                <w:color w:val="000000" w:themeColor="text1"/>
                <w:szCs w:val="24"/>
              </w:rPr>
              <w:t>Adres e-mail:</w:t>
            </w:r>
          </w:p>
        </w:tc>
      </w:tr>
      <w:tr w:rsidR="00CA2310" w:rsidRPr="00CA2310" w14:paraId="2916B039" w14:textId="77777777" w:rsidTr="00D61A25">
        <w:trPr>
          <w:jc w:val="center"/>
        </w:trPr>
        <w:tc>
          <w:tcPr>
            <w:tcW w:w="4389" w:type="dxa"/>
          </w:tcPr>
          <w:p w14:paraId="18E2C111" w14:textId="77777777" w:rsidR="007D28BF" w:rsidRPr="00CA2310" w:rsidRDefault="007D28BF" w:rsidP="00F430C3">
            <w:pPr>
              <w:tabs>
                <w:tab w:val="left" w:pos="907"/>
              </w:tabs>
              <w:spacing w:after="120" w:line="276" w:lineRule="auto"/>
              <w:jc w:val="both"/>
              <w:rPr>
                <w:rFonts w:ascii="Garamond" w:hAnsi="Garamond"/>
                <w:i/>
                <w:iCs/>
                <w:color w:val="000000" w:themeColor="text1"/>
                <w:szCs w:val="24"/>
              </w:rPr>
            </w:pPr>
            <w:r w:rsidRPr="00CA2310">
              <w:rPr>
                <w:rFonts w:ascii="Garamond" w:hAnsi="Garamond"/>
                <w:i/>
                <w:iCs/>
                <w:color w:val="000000" w:themeColor="text1"/>
                <w:szCs w:val="24"/>
              </w:rPr>
              <w:lastRenderedPageBreak/>
              <w:t>Sprzedający</w:t>
            </w:r>
          </w:p>
        </w:tc>
        <w:tc>
          <w:tcPr>
            <w:tcW w:w="4389" w:type="dxa"/>
          </w:tcPr>
          <w:p w14:paraId="4E157AD9" w14:textId="77777777" w:rsidR="007D28BF" w:rsidRPr="00CA2310" w:rsidRDefault="007D28BF" w:rsidP="00F430C3">
            <w:pPr>
              <w:tabs>
                <w:tab w:val="left" w:pos="907"/>
              </w:tabs>
              <w:spacing w:after="120" w:line="276" w:lineRule="auto"/>
              <w:jc w:val="both"/>
              <w:rPr>
                <w:rFonts w:ascii="Garamond" w:hAnsi="Garamond"/>
                <w:i/>
                <w:iCs/>
                <w:color w:val="000000" w:themeColor="text1"/>
                <w:szCs w:val="24"/>
              </w:rPr>
            </w:pPr>
          </w:p>
        </w:tc>
      </w:tr>
      <w:tr w:rsidR="00CA2310" w:rsidRPr="00CA2310" w14:paraId="779F2DBD" w14:textId="77777777" w:rsidTr="00D61A25">
        <w:trPr>
          <w:jc w:val="center"/>
        </w:trPr>
        <w:tc>
          <w:tcPr>
            <w:tcW w:w="4389" w:type="dxa"/>
          </w:tcPr>
          <w:p w14:paraId="667348EE" w14:textId="77777777" w:rsidR="007D28BF" w:rsidRPr="00CA2310" w:rsidRDefault="007D28BF" w:rsidP="00F430C3">
            <w:pPr>
              <w:tabs>
                <w:tab w:val="left" w:pos="907"/>
              </w:tabs>
              <w:spacing w:after="120" w:line="276" w:lineRule="auto"/>
              <w:jc w:val="both"/>
              <w:rPr>
                <w:rFonts w:ascii="Garamond" w:hAnsi="Garamond"/>
                <w:i/>
                <w:iCs/>
                <w:color w:val="000000" w:themeColor="text1"/>
                <w:szCs w:val="24"/>
              </w:rPr>
            </w:pPr>
            <w:r w:rsidRPr="00CA2310">
              <w:rPr>
                <w:rFonts w:ascii="Garamond" w:hAnsi="Garamond"/>
                <w:i/>
                <w:iCs/>
                <w:color w:val="000000" w:themeColor="text1"/>
                <w:szCs w:val="24"/>
              </w:rPr>
              <w:t>Kupujący</w:t>
            </w:r>
          </w:p>
        </w:tc>
        <w:tc>
          <w:tcPr>
            <w:tcW w:w="4389" w:type="dxa"/>
          </w:tcPr>
          <w:p w14:paraId="6FC1C493" w14:textId="77777777" w:rsidR="007D28BF" w:rsidRPr="00CA2310" w:rsidRDefault="007D28BF" w:rsidP="00F430C3">
            <w:pPr>
              <w:tabs>
                <w:tab w:val="left" w:pos="907"/>
              </w:tabs>
              <w:spacing w:after="120" w:line="276" w:lineRule="auto"/>
              <w:jc w:val="both"/>
              <w:rPr>
                <w:rFonts w:ascii="Garamond" w:hAnsi="Garamond"/>
                <w:i/>
                <w:iCs/>
                <w:color w:val="000000" w:themeColor="text1"/>
                <w:szCs w:val="24"/>
              </w:rPr>
            </w:pPr>
          </w:p>
        </w:tc>
      </w:tr>
    </w:tbl>
    <w:p w14:paraId="30AAB30F" w14:textId="77777777" w:rsidR="007D28BF" w:rsidRPr="00CA2310" w:rsidRDefault="007D28BF" w:rsidP="00F430C3">
      <w:pPr>
        <w:tabs>
          <w:tab w:val="left" w:pos="907"/>
        </w:tabs>
        <w:spacing w:after="120" w:line="276" w:lineRule="auto"/>
        <w:jc w:val="both"/>
        <w:rPr>
          <w:rFonts w:ascii="Garamond" w:hAnsi="Garamond"/>
          <w:i/>
          <w:iCs/>
          <w:color w:val="000000" w:themeColor="text1"/>
          <w:szCs w:val="24"/>
        </w:rPr>
      </w:pPr>
      <w:r w:rsidRPr="00CA2310">
        <w:rPr>
          <w:rFonts w:ascii="Garamond" w:hAnsi="Garamond"/>
          <w:i/>
          <w:iCs/>
          <w:color w:val="000000" w:themeColor="text1"/>
          <w:szCs w:val="24"/>
          <w:lang w:eastAsia="ar-SA"/>
        </w:rPr>
        <w:t xml:space="preserve">22. </w:t>
      </w:r>
      <w:r w:rsidRPr="00CA2310">
        <w:rPr>
          <w:rFonts w:ascii="Garamond" w:hAnsi="Garamond"/>
          <w:i/>
          <w:iCs/>
          <w:color w:val="000000" w:themeColor="text1"/>
          <w:szCs w:val="24"/>
        </w:rPr>
        <w:t xml:space="preserve">W celu uniknięcia wątpliwości: </w:t>
      </w:r>
    </w:p>
    <w:p w14:paraId="1FA4029E" w14:textId="77777777" w:rsidR="007D28BF" w:rsidRPr="00CA2310" w:rsidRDefault="007D28BF" w:rsidP="00F430C3">
      <w:pPr>
        <w:tabs>
          <w:tab w:val="left" w:pos="907"/>
        </w:tabs>
        <w:spacing w:after="120" w:line="276" w:lineRule="auto"/>
        <w:ind w:left="709"/>
        <w:jc w:val="both"/>
        <w:rPr>
          <w:rFonts w:ascii="Garamond" w:hAnsi="Garamond"/>
          <w:i/>
          <w:iCs/>
          <w:color w:val="000000" w:themeColor="text1"/>
          <w:szCs w:val="24"/>
        </w:rPr>
      </w:pPr>
      <w:r w:rsidRPr="00CA2310">
        <w:rPr>
          <w:rFonts w:ascii="Garamond" w:hAnsi="Garamond"/>
          <w:i/>
          <w:iCs/>
          <w:color w:val="000000" w:themeColor="text1"/>
          <w:szCs w:val="24"/>
        </w:rPr>
        <w:t xml:space="preserve">1) wiadomość wysłaną za pośrednictwem listu poleconego, uważa się za doręczoną w momencie doręczenia lub jeśli strona nie podejmie przesyłki z punktu kurierskiego lub urzędu pocztowego, przesyłkę uważa się za doręczoną w terminie 14 dni od dnia pierwszego awizowania. Jeżeli strona odmówi przyjęcia takiej przesyłki i zostanie to potwierdzone na piśmie przez osobę ją doręczającą, uznaje się przesyłkę za prawidłowo doręczoną w dniu dokonania adnotacji o odmowie jej przyjęcia; </w:t>
      </w:r>
    </w:p>
    <w:p w14:paraId="72053BC4" w14:textId="77777777" w:rsidR="007D28BF" w:rsidRPr="00CA2310" w:rsidRDefault="007D28BF" w:rsidP="00F430C3">
      <w:pPr>
        <w:tabs>
          <w:tab w:val="left" w:pos="907"/>
        </w:tabs>
        <w:spacing w:after="120" w:line="276" w:lineRule="auto"/>
        <w:ind w:left="709"/>
        <w:jc w:val="both"/>
        <w:rPr>
          <w:rFonts w:ascii="Garamond" w:hAnsi="Garamond"/>
          <w:i/>
          <w:iCs/>
          <w:color w:val="000000" w:themeColor="text1"/>
          <w:szCs w:val="24"/>
        </w:rPr>
      </w:pPr>
      <w:r w:rsidRPr="00CA2310">
        <w:rPr>
          <w:rFonts w:ascii="Garamond" w:hAnsi="Garamond"/>
          <w:i/>
          <w:iCs/>
          <w:color w:val="000000" w:themeColor="text1"/>
          <w:szCs w:val="24"/>
        </w:rPr>
        <w:t xml:space="preserve">2) wiadomość wysłaną za pośrednictwem e-maila, uważa się za doręczoną z chwilą przesłania. W przypadku przesłania e-maila po godz. 15.00 wiadomość uważa się za doręczoną w następnym dniu roboczym (dzień roboczy tj. dzień od poniedziałku do piątku, z wyjątkiem dni ustawowo wolnych od pracy). </w:t>
      </w:r>
    </w:p>
    <w:p w14:paraId="4DD2BC46" w14:textId="77777777" w:rsidR="007D28BF" w:rsidRPr="00CA2310" w:rsidRDefault="007D28BF" w:rsidP="00F430C3">
      <w:pPr>
        <w:tabs>
          <w:tab w:val="num" w:pos="284"/>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426" w:hanging="426"/>
        <w:jc w:val="both"/>
        <w:rPr>
          <w:rFonts w:ascii="Garamond" w:hAnsi="Garamond"/>
          <w:color w:val="000000" w:themeColor="text1"/>
          <w:szCs w:val="24"/>
          <w:lang w:eastAsia="ar-SA"/>
        </w:rPr>
      </w:pPr>
      <w:r w:rsidRPr="00CA2310">
        <w:rPr>
          <w:rFonts w:ascii="Garamond" w:hAnsi="Garamond"/>
          <w:color w:val="000000" w:themeColor="text1"/>
          <w:szCs w:val="24"/>
          <w:lang w:eastAsia="ar-SA"/>
        </w:rPr>
        <w:t>23</w:t>
      </w:r>
      <w:r w:rsidRPr="00CA2310">
        <w:rPr>
          <w:rFonts w:ascii="Garamond" w:hAnsi="Garamond"/>
          <w:b/>
          <w:bCs/>
          <w:color w:val="000000" w:themeColor="text1"/>
          <w:szCs w:val="24"/>
          <w:lang w:eastAsia="ar-SA"/>
        </w:rPr>
        <w:t>.</w:t>
      </w:r>
      <w:r w:rsidRPr="00CA2310">
        <w:rPr>
          <w:rFonts w:ascii="Garamond" w:hAnsi="Garamond"/>
          <w:color w:val="000000" w:themeColor="text1"/>
          <w:spacing w:val="-3"/>
          <w:szCs w:val="24"/>
          <w:lang w:eastAsia="ar-SA"/>
        </w:rPr>
        <w:tab/>
        <w:t>Załączniki do umowy, stanowiące jej integralną część:</w:t>
      </w:r>
    </w:p>
    <w:p w14:paraId="288D9CD4" w14:textId="62CD6EA6" w:rsidR="007D28BF" w:rsidRPr="00CA2310" w:rsidRDefault="007D28BF" w:rsidP="00F430C3">
      <w:pPr>
        <w:tabs>
          <w:tab w:val="left" w:pos="1135"/>
          <w:tab w:val="left" w:pos="1237"/>
          <w:tab w:val="left" w:pos="1277"/>
          <w:tab w:val="left" w:pos="1418"/>
          <w:tab w:val="left" w:pos="1624"/>
          <w:tab w:val="left" w:pos="2011"/>
          <w:tab w:val="left" w:pos="2398"/>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426"/>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Załącznik nr 1 </w:t>
      </w:r>
      <w:r w:rsidR="005B0FDA">
        <w:rPr>
          <w:rFonts w:ascii="Garamond" w:hAnsi="Garamond"/>
          <w:color w:val="000000" w:themeColor="text1"/>
          <w:spacing w:val="-3"/>
          <w:szCs w:val="24"/>
          <w:lang w:eastAsia="ar-SA"/>
        </w:rPr>
        <w:t>–</w:t>
      </w:r>
      <w:r w:rsidRPr="00CA2310">
        <w:rPr>
          <w:rFonts w:ascii="Garamond" w:hAnsi="Garamond"/>
          <w:color w:val="000000" w:themeColor="text1"/>
          <w:spacing w:val="-3"/>
          <w:szCs w:val="24"/>
          <w:lang w:eastAsia="ar-SA"/>
        </w:rPr>
        <w:t xml:space="preserve"> Specyfikacja przedmiotu umowy</w:t>
      </w:r>
      <w:r w:rsidR="005B0FDA">
        <w:rPr>
          <w:rFonts w:ascii="Garamond" w:hAnsi="Garamond"/>
          <w:color w:val="000000" w:themeColor="text1"/>
          <w:spacing w:val="-3"/>
          <w:szCs w:val="24"/>
          <w:lang w:eastAsia="ar-SA"/>
        </w:rPr>
        <w:t xml:space="preserve"> wraz z Opisem Przedmiotu Zamówienia;</w:t>
      </w:r>
    </w:p>
    <w:p w14:paraId="5BC62ADC" w14:textId="04818059" w:rsidR="007D28BF" w:rsidRPr="00CA2310" w:rsidRDefault="007D28BF" w:rsidP="00F430C3">
      <w:pPr>
        <w:tabs>
          <w:tab w:val="left" w:pos="1135"/>
          <w:tab w:val="left" w:pos="1237"/>
          <w:tab w:val="left" w:pos="1277"/>
          <w:tab w:val="left" w:pos="1418"/>
          <w:tab w:val="left" w:pos="1624"/>
          <w:tab w:val="left" w:pos="2011"/>
          <w:tab w:val="left" w:pos="2398"/>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426"/>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Załącznik nr 2 </w:t>
      </w:r>
      <w:r w:rsidR="00CB2278">
        <w:rPr>
          <w:rFonts w:ascii="Garamond" w:hAnsi="Garamond"/>
          <w:color w:val="000000" w:themeColor="text1"/>
          <w:spacing w:val="-3"/>
          <w:szCs w:val="24"/>
          <w:lang w:eastAsia="ar-SA"/>
        </w:rPr>
        <w:t>–</w:t>
      </w:r>
      <w:r w:rsidRPr="00CA2310">
        <w:rPr>
          <w:rFonts w:ascii="Garamond" w:hAnsi="Garamond"/>
          <w:color w:val="000000" w:themeColor="text1"/>
          <w:spacing w:val="-3"/>
          <w:szCs w:val="24"/>
          <w:lang w:eastAsia="ar-SA"/>
        </w:rPr>
        <w:t xml:space="preserve"> </w:t>
      </w:r>
      <w:r w:rsidR="00CB2278">
        <w:rPr>
          <w:rFonts w:ascii="Garamond" w:hAnsi="Garamond"/>
          <w:color w:val="000000" w:themeColor="text1"/>
          <w:spacing w:val="-3"/>
          <w:szCs w:val="24"/>
          <w:lang w:eastAsia="ar-SA"/>
        </w:rPr>
        <w:t>wykaz Sprzętu;</w:t>
      </w:r>
    </w:p>
    <w:p w14:paraId="7ABB6282" w14:textId="77259C16" w:rsidR="007D28BF" w:rsidRPr="00CA2310" w:rsidRDefault="007D28BF" w:rsidP="00F430C3">
      <w:pPr>
        <w:tabs>
          <w:tab w:val="left" w:pos="1135"/>
          <w:tab w:val="left" w:pos="1237"/>
          <w:tab w:val="left" w:pos="1277"/>
          <w:tab w:val="left" w:pos="1418"/>
          <w:tab w:val="left" w:pos="1624"/>
          <w:tab w:val="left" w:pos="2011"/>
          <w:tab w:val="left" w:pos="2398"/>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426"/>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Załącznik nr </w:t>
      </w:r>
      <w:r w:rsidR="00A21EE7">
        <w:rPr>
          <w:rFonts w:ascii="Garamond" w:hAnsi="Garamond"/>
          <w:color w:val="000000" w:themeColor="text1"/>
          <w:spacing w:val="-3"/>
          <w:szCs w:val="24"/>
          <w:lang w:eastAsia="ar-SA"/>
        </w:rPr>
        <w:t>3</w:t>
      </w:r>
      <w:r w:rsidRPr="00CA2310">
        <w:rPr>
          <w:rFonts w:ascii="Garamond" w:hAnsi="Garamond"/>
          <w:color w:val="000000" w:themeColor="text1"/>
          <w:spacing w:val="-3"/>
          <w:szCs w:val="24"/>
          <w:lang w:eastAsia="ar-SA"/>
        </w:rPr>
        <w:t xml:space="preserve"> - Protokół </w:t>
      </w:r>
      <w:r w:rsidR="00A21EE7">
        <w:rPr>
          <w:rFonts w:ascii="Garamond" w:hAnsi="Garamond"/>
          <w:color w:val="000000" w:themeColor="text1"/>
          <w:spacing w:val="-3"/>
          <w:szCs w:val="24"/>
          <w:lang w:eastAsia="ar-SA"/>
        </w:rPr>
        <w:t>Końcowy</w:t>
      </w:r>
      <w:r w:rsidR="00CB2278">
        <w:rPr>
          <w:rFonts w:ascii="Garamond" w:hAnsi="Garamond"/>
          <w:color w:val="000000" w:themeColor="text1"/>
          <w:spacing w:val="-3"/>
          <w:szCs w:val="24"/>
          <w:lang w:eastAsia="ar-SA"/>
        </w:rPr>
        <w:t>;</w:t>
      </w:r>
    </w:p>
    <w:p w14:paraId="17EE4E02" w14:textId="109980E0" w:rsidR="007D28BF" w:rsidRPr="00CA2310" w:rsidRDefault="007D28BF" w:rsidP="00F430C3">
      <w:pPr>
        <w:tabs>
          <w:tab w:val="left" w:pos="1135"/>
          <w:tab w:val="left" w:pos="1237"/>
          <w:tab w:val="left" w:pos="1277"/>
          <w:tab w:val="left" w:pos="1418"/>
          <w:tab w:val="left" w:pos="1624"/>
          <w:tab w:val="left" w:pos="2011"/>
          <w:tab w:val="left" w:pos="2398"/>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426"/>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Załącznik nr </w:t>
      </w:r>
      <w:r w:rsidR="00CB2278">
        <w:rPr>
          <w:rFonts w:ascii="Garamond" w:hAnsi="Garamond"/>
          <w:color w:val="000000" w:themeColor="text1"/>
          <w:spacing w:val="-3"/>
          <w:szCs w:val="24"/>
          <w:lang w:eastAsia="ar-SA"/>
        </w:rPr>
        <w:t>4</w:t>
      </w:r>
      <w:r w:rsidRPr="00CA2310">
        <w:rPr>
          <w:rFonts w:ascii="Garamond" w:hAnsi="Garamond"/>
          <w:color w:val="000000" w:themeColor="text1"/>
          <w:spacing w:val="-3"/>
          <w:szCs w:val="24"/>
          <w:lang w:eastAsia="ar-SA"/>
        </w:rPr>
        <w:t xml:space="preserve"> - </w:t>
      </w:r>
      <w:r w:rsidR="00246333" w:rsidRPr="00246333">
        <w:rPr>
          <w:rFonts w:ascii="Garamond" w:hAnsi="Garamond"/>
          <w:color w:val="000000" w:themeColor="text1"/>
          <w:spacing w:val="-3"/>
          <w:szCs w:val="24"/>
          <w:lang w:eastAsia="ar-SA"/>
        </w:rPr>
        <w:t xml:space="preserve">Wykaz osób </w:t>
      </w:r>
      <w:r w:rsidR="005A3805">
        <w:rPr>
          <w:rFonts w:ascii="Garamond" w:hAnsi="Garamond"/>
          <w:color w:val="000000" w:themeColor="text1"/>
          <w:spacing w:val="-3"/>
          <w:szCs w:val="24"/>
          <w:lang w:eastAsia="ar-SA"/>
        </w:rPr>
        <w:t xml:space="preserve">(serwisantów Sprzedającego) </w:t>
      </w:r>
      <w:r w:rsidR="00246333" w:rsidRPr="00246333">
        <w:rPr>
          <w:rFonts w:ascii="Garamond" w:hAnsi="Garamond"/>
          <w:color w:val="000000" w:themeColor="text1"/>
          <w:spacing w:val="-3"/>
          <w:szCs w:val="24"/>
          <w:lang w:eastAsia="ar-SA"/>
        </w:rPr>
        <w:t xml:space="preserve">wraz z podaniem adresów e-mail oraz </w:t>
      </w:r>
    </w:p>
    <w:p w14:paraId="666740B4" w14:textId="77777777" w:rsidR="007D28BF" w:rsidRPr="00CA2310" w:rsidRDefault="007D28BF" w:rsidP="00F430C3">
      <w:pPr>
        <w:tabs>
          <w:tab w:val="left" w:pos="568"/>
          <w:tab w:val="left" w:pos="670"/>
          <w:tab w:val="left" w:pos="1057"/>
          <w:tab w:val="left" w:pos="1444"/>
          <w:tab w:val="left" w:pos="1831"/>
          <w:tab w:val="left" w:pos="2217"/>
          <w:tab w:val="left" w:pos="2604"/>
          <w:tab w:val="left" w:pos="2990"/>
          <w:tab w:val="left" w:pos="3376"/>
          <w:tab w:val="left" w:pos="3764"/>
          <w:tab w:val="left" w:pos="4150"/>
          <w:tab w:val="left" w:pos="4537"/>
          <w:tab w:val="left" w:pos="4923"/>
          <w:tab w:val="left" w:pos="5310"/>
          <w:tab w:val="left" w:pos="5696"/>
          <w:tab w:val="left" w:pos="6084"/>
          <w:tab w:val="left" w:pos="6470"/>
          <w:tab w:val="left" w:pos="6856"/>
          <w:tab w:val="left" w:pos="7243"/>
          <w:tab w:val="left" w:pos="7629"/>
          <w:tab w:val="left" w:pos="8016"/>
          <w:tab w:val="left" w:pos="8403"/>
          <w:tab w:val="left" w:pos="8790"/>
          <w:tab w:val="left" w:pos="9176"/>
          <w:tab w:val="left" w:pos="9562"/>
          <w:tab w:val="left" w:pos="9949"/>
          <w:tab w:val="left" w:pos="10335"/>
          <w:tab w:val="left" w:pos="10723"/>
        </w:tabs>
        <w:suppressAutoHyphens/>
        <w:spacing w:after="120" w:line="276" w:lineRule="auto"/>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ab/>
      </w:r>
      <w:r w:rsidRPr="00CA2310">
        <w:rPr>
          <w:rFonts w:ascii="Garamond" w:hAnsi="Garamond"/>
          <w:color w:val="000000" w:themeColor="text1"/>
          <w:spacing w:val="-3"/>
          <w:szCs w:val="24"/>
          <w:lang w:eastAsia="ar-SA"/>
        </w:rPr>
        <w:tab/>
      </w:r>
      <w:r w:rsidRPr="00CA2310">
        <w:rPr>
          <w:rFonts w:ascii="Garamond" w:hAnsi="Garamond"/>
          <w:color w:val="000000" w:themeColor="text1"/>
          <w:spacing w:val="-3"/>
          <w:szCs w:val="24"/>
          <w:lang w:eastAsia="ar-SA"/>
        </w:rPr>
        <w:tab/>
      </w:r>
    </w:p>
    <w:p w14:paraId="222A2849" w14:textId="28AC4F16" w:rsidR="007D28BF" w:rsidRPr="00217F9A" w:rsidRDefault="007D28BF" w:rsidP="00217F9A">
      <w:pPr>
        <w:tabs>
          <w:tab w:val="left" w:pos="568"/>
          <w:tab w:val="left" w:pos="670"/>
          <w:tab w:val="left" w:pos="1057"/>
          <w:tab w:val="left" w:pos="1444"/>
          <w:tab w:val="left" w:pos="1831"/>
          <w:tab w:val="left" w:pos="2217"/>
          <w:tab w:val="left" w:pos="2604"/>
          <w:tab w:val="left" w:pos="2990"/>
          <w:tab w:val="left" w:pos="3376"/>
          <w:tab w:val="left" w:pos="3764"/>
          <w:tab w:val="left" w:pos="4150"/>
          <w:tab w:val="left" w:pos="4537"/>
          <w:tab w:val="left" w:pos="4923"/>
          <w:tab w:val="left" w:pos="5310"/>
          <w:tab w:val="left" w:pos="5696"/>
          <w:tab w:val="left" w:pos="6084"/>
          <w:tab w:val="left" w:pos="6470"/>
          <w:tab w:val="left" w:pos="6856"/>
          <w:tab w:val="left" w:pos="7243"/>
          <w:tab w:val="left" w:pos="7629"/>
          <w:tab w:val="left" w:pos="8016"/>
          <w:tab w:val="left" w:pos="8403"/>
          <w:tab w:val="left" w:pos="8790"/>
          <w:tab w:val="left" w:pos="9176"/>
          <w:tab w:val="left" w:pos="9562"/>
          <w:tab w:val="left" w:pos="9949"/>
          <w:tab w:val="left" w:pos="10335"/>
          <w:tab w:val="left" w:pos="10723"/>
        </w:tabs>
        <w:suppressAutoHyphens/>
        <w:spacing w:after="120" w:line="276" w:lineRule="auto"/>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xml:space="preserve">SPRZEDAJĄCY: </w:t>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t xml:space="preserve">    KUPUJĄCY:</w:t>
      </w:r>
    </w:p>
    <w:p w14:paraId="46584BC4" w14:textId="77777777" w:rsidR="007D28BF" w:rsidRPr="00CA2310" w:rsidRDefault="007D28BF" w:rsidP="00F430C3">
      <w:pPr>
        <w:widowControl w:val="0"/>
        <w:tabs>
          <w:tab w:val="left" w:pos="887"/>
        </w:tabs>
        <w:autoSpaceDE w:val="0"/>
        <w:autoSpaceDN w:val="0"/>
        <w:spacing w:before="69" w:after="120" w:line="276" w:lineRule="auto"/>
        <w:ind w:right="308"/>
        <w:jc w:val="both"/>
        <w:rPr>
          <w:rFonts w:ascii="Garamond" w:hAnsi="Garamond"/>
          <w:color w:val="000000" w:themeColor="text1"/>
          <w:szCs w:val="24"/>
        </w:rPr>
        <w:sectPr w:rsidR="007D28BF" w:rsidRPr="00CA2310" w:rsidSect="00497914">
          <w:footerReference w:type="default" r:id="rId9"/>
          <w:pgSz w:w="11910" w:h="16840"/>
          <w:pgMar w:top="1417" w:right="1417" w:bottom="1417" w:left="1417" w:header="0" w:footer="1267" w:gutter="0"/>
          <w:pgNumType w:start="2"/>
          <w:cols w:space="708"/>
          <w:docGrid w:linePitch="326"/>
        </w:sectPr>
      </w:pPr>
    </w:p>
    <w:p w14:paraId="1AD4347F"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59EE9F29"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325CDC7C"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33D550D0" w14:textId="45589A9C" w:rsidR="007D28BF" w:rsidRPr="00CA2310" w:rsidRDefault="007D28BF" w:rsidP="00F430C3">
      <w:pPr>
        <w:pageBreakBefore/>
        <w:tabs>
          <w:tab w:val="center" w:pos="4536"/>
          <w:tab w:val="right" w:pos="9072"/>
        </w:tabs>
        <w:suppressAutoHyphens/>
        <w:spacing w:after="120" w:line="276" w:lineRule="auto"/>
        <w:jc w:val="right"/>
        <w:rPr>
          <w:rFonts w:ascii="Garamond" w:hAnsi="Garamond"/>
          <w:i/>
          <w:color w:val="000000" w:themeColor="text1"/>
          <w:szCs w:val="24"/>
          <w:lang w:val="x-none" w:eastAsia="ar-SA"/>
        </w:rPr>
      </w:pPr>
      <w:r w:rsidRPr="00CA2310">
        <w:rPr>
          <w:rFonts w:ascii="Garamond" w:hAnsi="Garamond"/>
          <w:b/>
          <w:color w:val="000000" w:themeColor="text1"/>
          <w:szCs w:val="24"/>
          <w:lang w:val="x-none" w:eastAsia="ar-SA"/>
        </w:rPr>
        <w:lastRenderedPageBreak/>
        <w:t xml:space="preserve">Załącznik nr </w:t>
      </w:r>
      <w:r w:rsidR="00A21EE7">
        <w:rPr>
          <w:rFonts w:ascii="Garamond" w:hAnsi="Garamond"/>
          <w:b/>
          <w:color w:val="000000" w:themeColor="text1"/>
          <w:szCs w:val="24"/>
          <w:lang w:eastAsia="ar-SA"/>
        </w:rPr>
        <w:t>3</w:t>
      </w:r>
      <w:r w:rsidRPr="00CA2310">
        <w:rPr>
          <w:rFonts w:ascii="Garamond" w:hAnsi="Garamond"/>
          <w:b/>
          <w:color w:val="000000" w:themeColor="text1"/>
          <w:szCs w:val="24"/>
          <w:lang w:val="x-none" w:eastAsia="ar-SA"/>
        </w:rPr>
        <w:t xml:space="preserve"> do umowy nr </w:t>
      </w:r>
      <w:r w:rsidRPr="00CA2310">
        <w:rPr>
          <w:rFonts w:ascii="Garamond" w:hAnsi="Garamond"/>
          <w:b/>
          <w:bCs/>
          <w:color w:val="000000" w:themeColor="text1"/>
          <w:szCs w:val="24"/>
          <w:lang w:val="x-none" w:eastAsia="ar-SA"/>
        </w:rPr>
        <w:t>……………….</w:t>
      </w:r>
    </w:p>
    <w:p w14:paraId="198A018C" w14:textId="77777777" w:rsidR="007D28BF" w:rsidRPr="00CA2310" w:rsidRDefault="007D28BF" w:rsidP="00F430C3">
      <w:pPr>
        <w:suppressAutoHyphens/>
        <w:spacing w:after="120" w:line="276" w:lineRule="auto"/>
        <w:ind w:left="4956" w:firstLine="708"/>
        <w:rPr>
          <w:rFonts w:ascii="Garamond" w:hAnsi="Garamond"/>
          <w:i/>
          <w:color w:val="000000" w:themeColor="text1"/>
          <w:szCs w:val="24"/>
          <w:lang w:eastAsia="ar-SA"/>
        </w:rPr>
      </w:pPr>
    </w:p>
    <w:p w14:paraId="5E6A245C" w14:textId="5427759D" w:rsidR="007D28BF" w:rsidRPr="00CA2310" w:rsidRDefault="00313CB5" w:rsidP="00F430C3">
      <w:pPr>
        <w:suppressAutoHyphens/>
        <w:spacing w:after="120" w:line="276" w:lineRule="auto"/>
        <w:jc w:val="right"/>
        <w:rPr>
          <w:rFonts w:ascii="Garamond" w:hAnsi="Garamond"/>
          <w:color w:val="000000" w:themeColor="text1"/>
          <w:szCs w:val="24"/>
          <w:lang w:eastAsia="ar-SA"/>
        </w:rPr>
      </w:pPr>
      <w:r w:rsidRPr="00CA2310">
        <w:rPr>
          <w:rFonts w:ascii="Garamond" w:hAnsi="Garamond"/>
          <w:color w:val="000000" w:themeColor="text1"/>
          <w:szCs w:val="24"/>
          <w:lang w:eastAsia="ar-SA"/>
        </w:rPr>
        <w:t>Poznań</w:t>
      </w:r>
      <w:r w:rsidR="007D28BF" w:rsidRPr="00CA2310">
        <w:rPr>
          <w:rFonts w:ascii="Garamond" w:hAnsi="Garamond"/>
          <w:color w:val="000000" w:themeColor="text1"/>
          <w:szCs w:val="24"/>
          <w:lang w:eastAsia="ar-SA"/>
        </w:rPr>
        <w:t xml:space="preserve">, dnia </w:t>
      </w:r>
      <w:r w:rsidR="007D28BF" w:rsidRPr="00CA2310">
        <w:rPr>
          <w:rFonts w:ascii="Garamond" w:hAnsi="Garamond"/>
          <w:color w:val="000000" w:themeColor="text1"/>
          <w:spacing w:val="-3"/>
          <w:szCs w:val="24"/>
          <w:lang w:eastAsia="ar-SA"/>
        </w:rPr>
        <w:t>……………………</w:t>
      </w:r>
    </w:p>
    <w:p w14:paraId="2901C8B9" w14:textId="0C53BCDF" w:rsidR="007D28BF" w:rsidRPr="00CA2310" w:rsidRDefault="005A4099" w:rsidP="00F430C3">
      <w:pPr>
        <w:suppressAutoHyphens/>
        <w:spacing w:after="120" w:line="276" w:lineRule="auto"/>
        <w:jc w:val="center"/>
        <w:rPr>
          <w:rFonts w:ascii="Garamond" w:hAnsi="Garamond"/>
          <w:b/>
          <w:color w:val="000000" w:themeColor="text1"/>
          <w:szCs w:val="24"/>
          <w:lang w:eastAsia="ar-SA"/>
        </w:rPr>
      </w:pPr>
      <w:r>
        <w:rPr>
          <w:rFonts w:ascii="Garamond" w:hAnsi="Garamond"/>
          <w:b/>
          <w:color w:val="000000" w:themeColor="text1"/>
          <w:szCs w:val="24"/>
          <w:u w:val="double"/>
          <w:lang w:eastAsia="ar-SA"/>
        </w:rPr>
        <w:t xml:space="preserve">KOŃCOWY </w:t>
      </w:r>
      <w:r w:rsidR="007D28BF" w:rsidRPr="00CA2310">
        <w:rPr>
          <w:rFonts w:ascii="Garamond" w:hAnsi="Garamond"/>
          <w:b/>
          <w:color w:val="000000" w:themeColor="text1"/>
          <w:szCs w:val="24"/>
          <w:u w:val="double"/>
          <w:lang w:eastAsia="ar-SA"/>
        </w:rPr>
        <w:t xml:space="preserve">PROTOKÓŁ </w:t>
      </w:r>
      <w:r>
        <w:rPr>
          <w:rFonts w:ascii="Garamond" w:hAnsi="Garamond"/>
          <w:b/>
          <w:color w:val="000000" w:themeColor="text1"/>
          <w:szCs w:val="24"/>
          <w:u w:val="double"/>
          <w:lang w:eastAsia="ar-SA"/>
        </w:rPr>
        <w:t>ODBIORU</w:t>
      </w:r>
      <w:r w:rsidR="00777FE0">
        <w:rPr>
          <w:rFonts w:ascii="Garamond" w:hAnsi="Garamond"/>
          <w:b/>
          <w:color w:val="000000" w:themeColor="text1"/>
          <w:szCs w:val="24"/>
          <w:u w:val="double"/>
          <w:lang w:eastAsia="ar-SA"/>
        </w:rPr>
        <w:t>(</w:t>
      </w:r>
      <w:r w:rsidR="007D28BF" w:rsidRPr="00CA2310">
        <w:rPr>
          <w:rFonts w:ascii="Garamond" w:hAnsi="Garamond"/>
          <w:b/>
          <w:color w:val="000000" w:themeColor="text1"/>
          <w:szCs w:val="24"/>
          <w:u w:val="double"/>
          <w:lang w:eastAsia="ar-SA"/>
        </w:rPr>
        <w:t>WZÓR)</w:t>
      </w:r>
    </w:p>
    <w:p w14:paraId="39C9F2CF" w14:textId="77777777" w:rsidR="00313CB5" w:rsidRPr="00CA2310" w:rsidRDefault="00313CB5" w:rsidP="00F430C3">
      <w:pPr>
        <w:suppressAutoHyphens/>
        <w:spacing w:after="120" w:line="276" w:lineRule="auto"/>
        <w:ind w:left="227"/>
        <w:rPr>
          <w:rFonts w:ascii="Garamond" w:hAnsi="Garamond"/>
          <w:color w:val="000000" w:themeColor="text1"/>
          <w:szCs w:val="24"/>
          <w:lang w:eastAsia="ar-SA"/>
        </w:rPr>
      </w:pPr>
      <w:r w:rsidRPr="00CA2310">
        <w:rPr>
          <w:rFonts w:ascii="Garamond" w:hAnsi="Garamond"/>
          <w:b/>
          <w:color w:val="000000" w:themeColor="text1"/>
          <w:szCs w:val="24"/>
          <w:lang w:eastAsia="ar-SA"/>
        </w:rPr>
        <w:t>Kupujący:</w:t>
      </w:r>
      <w:r w:rsidRPr="00CA2310">
        <w:rPr>
          <w:rFonts w:ascii="Garamond" w:hAnsi="Garamond"/>
          <w:b/>
          <w:color w:val="000000" w:themeColor="text1"/>
          <w:szCs w:val="24"/>
          <w:lang w:eastAsia="ar-SA"/>
        </w:rPr>
        <w:tab/>
      </w:r>
    </w:p>
    <w:p w14:paraId="1374C059" w14:textId="77777777" w:rsidR="00313CB5" w:rsidRPr="00CA2310" w:rsidRDefault="00313CB5" w:rsidP="00F430C3">
      <w:pPr>
        <w:suppressAutoHyphens/>
        <w:spacing w:after="120" w:line="276" w:lineRule="auto"/>
        <w:ind w:left="567"/>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 Szpital Wojewódzki w Poznaniu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w:t>
      </w:r>
    </w:p>
    <w:p w14:paraId="348D4801" w14:textId="77777777" w:rsidR="007D28BF" w:rsidRPr="00CA2310" w:rsidRDefault="007D28BF" w:rsidP="00F430C3">
      <w:pPr>
        <w:suppressAutoHyphens/>
        <w:spacing w:after="120" w:line="276" w:lineRule="auto"/>
        <w:rPr>
          <w:rFonts w:ascii="Garamond" w:hAnsi="Garamond"/>
          <w:color w:val="000000" w:themeColor="text1"/>
          <w:szCs w:val="24"/>
          <w:lang w:eastAsia="ar-SA"/>
        </w:rPr>
      </w:pPr>
    </w:p>
    <w:p w14:paraId="2B102728" w14:textId="77777777" w:rsidR="007D28BF" w:rsidRPr="00CA2310" w:rsidRDefault="007D28BF" w:rsidP="00F430C3">
      <w:pPr>
        <w:suppressAutoHyphens/>
        <w:spacing w:after="120" w:line="276" w:lineRule="auto"/>
        <w:jc w:val="both"/>
        <w:rPr>
          <w:rFonts w:ascii="Garamond" w:hAnsi="Garamond"/>
          <w:color w:val="000000" w:themeColor="text1"/>
          <w:szCs w:val="24"/>
          <w:lang w:eastAsia="ar-SA"/>
        </w:rPr>
      </w:pPr>
      <w:r w:rsidRPr="00CA2310">
        <w:rPr>
          <w:rFonts w:ascii="Garamond" w:hAnsi="Garamond"/>
          <w:color w:val="000000" w:themeColor="text1"/>
          <w:szCs w:val="24"/>
          <w:lang w:eastAsia="ar-SA"/>
        </w:rPr>
        <w:t>reprezentowany przez:</w:t>
      </w:r>
    </w:p>
    <w:p w14:paraId="25BAE660"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p>
    <w:p w14:paraId="0E24B73C"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r>
      <w:r w:rsidRPr="00CA2310">
        <w:rPr>
          <w:rFonts w:ascii="Garamond" w:hAnsi="Garamond"/>
          <w:color w:val="000000" w:themeColor="text1"/>
          <w:spacing w:val="-3"/>
          <w:szCs w:val="24"/>
          <w:lang w:eastAsia="ar-SA"/>
        </w:rPr>
        <w:t>………………………………………………………………………………………………………………..</w:t>
      </w:r>
    </w:p>
    <w:p w14:paraId="319641C7" w14:textId="77777777" w:rsidR="007D28BF" w:rsidRPr="00CA2310" w:rsidRDefault="007D28BF" w:rsidP="00F430C3">
      <w:pPr>
        <w:tabs>
          <w:tab w:val="left" w:pos="426"/>
        </w:tabs>
        <w:suppressAutoHyphens/>
        <w:spacing w:after="120" w:line="276" w:lineRule="auto"/>
        <w:rPr>
          <w:rFonts w:ascii="Garamond" w:hAnsi="Garamond"/>
          <w:b/>
          <w:color w:val="000000" w:themeColor="text1"/>
          <w:spacing w:val="-3"/>
          <w:szCs w:val="24"/>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6C6645FC"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b/>
          <w:color w:val="000000" w:themeColor="text1"/>
          <w:spacing w:val="-3"/>
          <w:szCs w:val="24"/>
          <w:lang w:eastAsia="ar-SA"/>
        </w:rPr>
        <w:tab/>
      </w:r>
      <w:r w:rsidRPr="00CA2310">
        <w:rPr>
          <w:rFonts w:ascii="Garamond" w:hAnsi="Garamond"/>
          <w:color w:val="000000" w:themeColor="text1"/>
          <w:spacing w:val="-3"/>
          <w:szCs w:val="24"/>
          <w:lang w:eastAsia="ar-SA"/>
        </w:rPr>
        <w:t>………………………………………………………………………………………………………………..</w:t>
      </w:r>
    </w:p>
    <w:p w14:paraId="2A97B475" w14:textId="77777777" w:rsidR="007D28BF" w:rsidRPr="00CA2310" w:rsidRDefault="007D28BF" w:rsidP="00F430C3">
      <w:pPr>
        <w:tabs>
          <w:tab w:val="left" w:pos="986"/>
          <w:tab w:val="left" w:pos="1270"/>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78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suppressAutoHyphens/>
        <w:spacing w:after="120" w:line="276" w:lineRule="auto"/>
        <w:ind w:left="493" w:hanging="493"/>
        <w:rPr>
          <w:rFonts w:ascii="Garamond" w:hAnsi="Garamond"/>
          <w:color w:val="000000" w:themeColor="text1"/>
          <w:szCs w:val="24"/>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18F2B32A"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r>
      <w:r w:rsidRPr="00CA2310">
        <w:rPr>
          <w:rFonts w:ascii="Garamond" w:hAnsi="Garamond"/>
          <w:color w:val="000000" w:themeColor="text1"/>
          <w:spacing w:val="-3"/>
          <w:szCs w:val="24"/>
          <w:lang w:eastAsia="ar-SA"/>
        </w:rPr>
        <w:t>………………………………………………………………………………………………………………..</w:t>
      </w:r>
    </w:p>
    <w:p w14:paraId="31D010C0"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161F5BF6" w14:textId="77777777" w:rsidR="007D28BF" w:rsidRPr="00CA2310" w:rsidRDefault="007D28BF" w:rsidP="00F430C3">
      <w:pPr>
        <w:suppressAutoHyphens/>
        <w:spacing w:after="120" w:line="276" w:lineRule="auto"/>
        <w:ind w:left="340"/>
        <w:rPr>
          <w:rFonts w:ascii="Garamond" w:hAnsi="Garamond"/>
          <w:color w:val="000000" w:themeColor="text1"/>
          <w:szCs w:val="24"/>
          <w:lang w:eastAsia="ar-SA"/>
        </w:rPr>
      </w:pPr>
    </w:p>
    <w:p w14:paraId="4C17A769" w14:textId="77777777"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 xml:space="preserve">potwierdza, że </w:t>
      </w:r>
      <w:r w:rsidRPr="00CA2310">
        <w:rPr>
          <w:rFonts w:ascii="Garamond" w:hAnsi="Garamond"/>
          <w:b/>
          <w:color w:val="000000" w:themeColor="text1"/>
          <w:szCs w:val="24"/>
          <w:lang w:eastAsia="ar-SA"/>
        </w:rPr>
        <w:t xml:space="preserve">Sprzedający </w:t>
      </w:r>
      <w:r w:rsidRPr="00CA2310">
        <w:rPr>
          <w:rFonts w:ascii="Garamond" w:hAnsi="Garamond"/>
          <w:color w:val="000000" w:themeColor="text1"/>
          <w:spacing w:val="-3"/>
          <w:szCs w:val="24"/>
          <w:lang w:eastAsia="ar-SA"/>
        </w:rPr>
        <w:t>………………………………………………………………………...</w:t>
      </w:r>
      <w:r w:rsidRPr="00CA2310">
        <w:rPr>
          <w:rFonts w:ascii="Garamond" w:hAnsi="Garamond"/>
          <w:color w:val="000000" w:themeColor="text1"/>
          <w:szCs w:val="24"/>
          <w:lang w:eastAsia="ar-SA"/>
        </w:rPr>
        <w:t xml:space="preserve"> </w:t>
      </w:r>
      <w:r w:rsidRPr="00CA2310">
        <w:rPr>
          <w:rFonts w:ascii="Garamond" w:hAnsi="Garamond"/>
          <w:color w:val="000000" w:themeColor="text1"/>
          <w:szCs w:val="24"/>
          <w:lang w:eastAsia="ar-SA"/>
        </w:rPr>
        <w:br/>
      </w:r>
      <w:r w:rsidRPr="00CA2310">
        <w:rPr>
          <w:rFonts w:ascii="Garamond" w:hAnsi="Garamond"/>
          <w:color w:val="000000" w:themeColor="text1"/>
          <w:spacing w:val="-3"/>
          <w:szCs w:val="24"/>
          <w:lang w:eastAsia="ar-SA"/>
        </w:rPr>
        <w:t>……………………………………………………………………………………………………………………..</w:t>
      </w:r>
    </w:p>
    <w:p w14:paraId="427E4614" w14:textId="77777777"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reprezentowany przez:</w:t>
      </w:r>
    </w:p>
    <w:p w14:paraId="01534C6E"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pacing w:val="-3"/>
          <w:szCs w:val="24"/>
          <w:lang w:eastAsia="ar-SA"/>
        </w:rPr>
        <w:t xml:space="preserve"> ………………………………………………………………………………………………………………..</w:t>
      </w:r>
    </w:p>
    <w:p w14:paraId="73A7BF4C" w14:textId="77777777" w:rsidR="007D28BF" w:rsidRPr="00CA2310" w:rsidRDefault="007D28BF" w:rsidP="00F430C3">
      <w:pPr>
        <w:tabs>
          <w:tab w:val="left" w:pos="986"/>
          <w:tab w:val="left" w:pos="1270"/>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78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suppressAutoHyphens/>
        <w:spacing w:after="120" w:line="276" w:lineRule="auto"/>
        <w:ind w:left="493" w:hanging="493"/>
        <w:rPr>
          <w:rFonts w:ascii="Garamond" w:hAnsi="Garamond"/>
          <w:i/>
          <w:color w:val="000000" w:themeColor="text1"/>
          <w:szCs w:val="24"/>
          <w:vertAlign w:val="superscript"/>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0562AE51" w14:textId="3A1A52DD" w:rsidR="007D28BF" w:rsidRPr="00CA2310" w:rsidRDefault="007D28BF" w:rsidP="00F430C3">
      <w:pPr>
        <w:suppressAutoHyphens/>
        <w:spacing w:after="120" w:line="276" w:lineRule="auto"/>
        <w:rPr>
          <w:rFonts w:ascii="Garamond" w:hAnsi="Garamond"/>
          <w:b/>
          <w:color w:val="000000" w:themeColor="text1"/>
          <w:szCs w:val="24"/>
          <w:lang w:eastAsia="ar-SA"/>
        </w:rPr>
      </w:pPr>
      <w:r w:rsidRPr="00CA2310">
        <w:rPr>
          <w:rFonts w:ascii="Garamond" w:hAnsi="Garamond"/>
          <w:color w:val="000000" w:themeColor="text1"/>
          <w:szCs w:val="24"/>
          <w:lang w:eastAsia="ar-SA"/>
        </w:rPr>
        <w:t xml:space="preserve">dokonał uruchomienia </w:t>
      </w:r>
      <w:r w:rsidR="005A6274">
        <w:rPr>
          <w:rFonts w:ascii="Garamond" w:hAnsi="Garamond"/>
          <w:color w:val="000000" w:themeColor="text1"/>
          <w:szCs w:val="24"/>
          <w:lang w:eastAsia="ar-SA"/>
        </w:rPr>
        <w:t>Sprzętu:</w:t>
      </w:r>
    </w:p>
    <w:tbl>
      <w:tblPr>
        <w:tblW w:w="9562" w:type="dxa"/>
        <w:tblInd w:w="70" w:type="dxa"/>
        <w:tblLayout w:type="fixed"/>
        <w:tblCellMar>
          <w:left w:w="70" w:type="dxa"/>
          <w:right w:w="70" w:type="dxa"/>
        </w:tblCellMar>
        <w:tblLook w:val="0000" w:firstRow="0" w:lastRow="0" w:firstColumn="0" w:lastColumn="0" w:noHBand="0" w:noVBand="0"/>
      </w:tblPr>
      <w:tblGrid>
        <w:gridCol w:w="779"/>
        <w:gridCol w:w="3544"/>
        <w:gridCol w:w="1701"/>
        <w:gridCol w:w="2551"/>
        <w:gridCol w:w="987"/>
      </w:tblGrid>
      <w:tr w:rsidR="00CA2310" w:rsidRPr="00CA2310" w14:paraId="54143FA4" w14:textId="77777777" w:rsidTr="00D61A25">
        <w:trPr>
          <w:cantSplit/>
        </w:trPr>
        <w:tc>
          <w:tcPr>
            <w:tcW w:w="779" w:type="dxa"/>
            <w:tcBorders>
              <w:top w:val="double" w:sz="1" w:space="0" w:color="000000"/>
              <w:left w:val="double" w:sz="1" w:space="0" w:color="000000"/>
              <w:bottom w:val="single" w:sz="1" w:space="0" w:color="000000"/>
            </w:tcBorders>
            <w:shd w:val="clear" w:color="auto" w:fill="auto"/>
          </w:tcPr>
          <w:p w14:paraId="35C60110" w14:textId="77777777" w:rsidR="007D28BF" w:rsidRPr="00CA2310" w:rsidRDefault="007D28BF" w:rsidP="00F430C3">
            <w:pPr>
              <w:tabs>
                <w:tab w:val="left" w:pos="426"/>
              </w:tabs>
              <w:suppressAutoHyphens/>
              <w:snapToGrid w:val="0"/>
              <w:spacing w:after="120" w:line="276" w:lineRule="auto"/>
              <w:jc w:val="center"/>
              <w:rPr>
                <w:rFonts w:ascii="Garamond" w:hAnsi="Garamond"/>
                <w:b/>
                <w:color w:val="000000" w:themeColor="text1"/>
                <w:szCs w:val="24"/>
                <w:lang w:eastAsia="ar-SA"/>
              </w:rPr>
            </w:pPr>
            <w:r w:rsidRPr="00CA2310">
              <w:rPr>
                <w:rFonts w:ascii="Garamond" w:hAnsi="Garamond"/>
                <w:b/>
                <w:color w:val="000000" w:themeColor="text1"/>
                <w:szCs w:val="24"/>
                <w:lang w:eastAsia="ar-SA"/>
              </w:rPr>
              <w:t>L.p.</w:t>
            </w:r>
          </w:p>
        </w:tc>
        <w:tc>
          <w:tcPr>
            <w:tcW w:w="3544" w:type="dxa"/>
            <w:tcBorders>
              <w:top w:val="double" w:sz="1" w:space="0" w:color="000000"/>
              <w:left w:val="single" w:sz="1" w:space="0" w:color="000000"/>
              <w:bottom w:val="single" w:sz="1" w:space="0" w:color="000000"/>
            </w:tcBorders>
            <w:shd w:val="clear" w:color="auto" w:fill="auto"/>
          </w:tcPr>
          <w:p w14:paraId="0823A007" w14:textId="77777777" w:rsidR="007D28BF" w:rsidRPr="00CA2310" w:rsidRDefault="007D28BF" w:rsidP="00F430C3">
            <w:pPr>
              <w:tabs>
                <w:tab w:val="left" w:pos="426"/>
              </w:tabs>
              <w:suppressAutoHyphens/>
              <w:snapToGrid w:val="0"/>
              <w:spacing w:after="120" w:line="276" w:lineRule="auto"/>
              <w:jc w:val="center"/>
              <w:rPr>
                <w:rFonts w:ascii="Garamond" w:hAnsi="Garamond"/>
                <w:b/>
                <w:color w:val="000000" w:themeColor="text1"/>
                <w:szCs w:val="24"/>
                <w:lang w:eastAsia="ar-SA"/>
              </w:rPr>
            </w:pPr>
            <w:r w:rsidRPr="00CA2310">
              <w:rPr>
                <w:rFonts w:ascii="Garamond" w:hAnsi="Garamond"/>
                <w:b/>
                <w:color w:val="000000" w:themeColor="text1"/>
                <w:szCs w:val="24"/>
                <w:lang w:eastAsia="ar-SA"/>
              </w:rPr>
              <w:t>Nazwa</w:t>
            </w:r>
          </w:p>
        </w:tc>
        <w:tc>
          <w:tcPr>
            <w:tcW w:w="1701" w:type="dxa"/>
            <w:tcBorders>
              <w:top w:val="double" w:sz="1" w:space="0" w:color="000000"/>
              <w:left w:val="single" w:sz="1" w:space="0" w:color="000000"/>
              <w:bottom w:val="single" w:sz="1" w:space="0" w:color="000000"/>
            </w:tcBorders>
            <w:shd w:val="clear" w:color="auto" w:fill="auto"/>
          </w:tcPr>
          <w:p w14:paraId="59BEDE85" w14:textId="77777777" w:rsidR="007D28BF" w:rsidRPr="00CA2310" w:rsidRDefault="007D28BF" w:rsidP="00F430C3">
            <w:pPr>
              <w:tabs>
                <w:tab w:val="left" w:pos="426"/>
              </w:tabs>
              <w:suppressAutoHyphens/>
              <w:snapToGrid w:val="0"/>
              <w:spacing w:after="120" w:line="276" w:lineRule="auto"/>
              <w:jc w:val="center"/>
              <w:rPr>
                <w:rFonts w:ascii="Garamond" w:hAnsi="Garamond"/>
                <w:b/>
                <w:color w:val="000000" w:themeColor="text1"/>
                <w:szCs w:val="24"/>
                <w:lang w:eastAsia="ar-SA"/>
              </w:rPr>
            </w:pPr>
            <w:r w:rsidRPr="00CA2310">
              <w:rPr>
                <w:rFonts w:ascii="Garamond" w:hAnsi="Garamond"/>
                <w:b/>
                <w:color w:val="000000" w:themeColor="text1"/>
                <w:szCs w:val="24"/>
                <w:lang w:eastAsia="ar-SA"/>
              </w:rPr>
              <w:t>Typ</w:t>
            </w:r>
          </w:p>
        </w:tc>
        <w:tc>
          <w:tcPr>
            <w:tcW w:w="2551" w:type="dxa"/>
            <w:tcBorders>
              <w:top w:val="double" w:sz="1" w:space="0" w:color="000000"/>
              <w:left w:val="single" w:sz="1" w:space="0" w:color="000000"/>
              <w:bottom w:val="single" w:sz="1" w:space="0" w:color="000000"/>
            </w:tcBorders>
            <w:shd w:val="clear" w:color="auto" w:fill="auto"/>
          </w:tcPr>
          <w:p w14:paraId="0A6B7414" w14:textId="77777777" w:rsidR="007D28BF" w:rsidRPr="00CA2310" w:rsidRDefault="007D28BF" w:rsidP="00F430C3">
            <w:pPr>
              <w:tabs>
                <w:tab w:val="left" w:pos="426"/>
              </w:tabs>
              <w:suppressAutoHyphens/>
              <w:snapToGrid w:val="0"/>
              <w:spacing w:after="120" w:line="276" w:lineRule="auto"/>
              <w:jc w:val="center"/>
              <w:rPr>
                <w:rFonts w:ascii="Garamond" w:hAnsi="Garamond"/>
                <w:b/>
                <w:color w:val="000000" w:themeColor="text1"/>
                <w:szCs w:val="24"/>
                <w:lang w:eastAsia="ar-SA"/>
              </w:rPr>
            </w:pPr>
            <w:r w:rsidRPr="00CA2310">
              <w:rPr>
                <w:rFonts w:ascii="Garamond" w:hAnsi="Garamond"/>
                <w:b/>
                <w:color w:val="000000" w:themeColor="text1"/>
                <w:szCs w:val="24"/>
                <w:lang w:eastAsia="ar-SA"/>
              </w:rPr>
              <w:t>Nr fabryczny</w:t>
            </w:r>
          </w:p>
        </w:tc>
        <w:tc>
          <w:tcPr>
            <w:tcW w:w="987" w:type="dxa"/>
            <w:tcBorders>
              <w:top w:val="double" w:sz="1" w:space="0" w:color="000000"/>
              <w:left w:val="single" w:sz="1" w:space="0" w:color="000000"/>
              <w:bottom w:val="single" w:sz="1" w:space="0" w:color="000000"/>
              <w:right w:val="double" w:sz="1" w:space="0" w:color="000000"/>
            </w:tcBorders>
            <w:shd w:val="clear" w:color="auto" w:fill="auto"/>
          </w:tcPr>
          <w:p w14:paraId="5750DBFC" w14:textId="77777777" w:rsidR="007D28BF" w:rsidRPr="00CA2310" w:rsidRDefault="007D28BF" w:rsidP="00F430C3">
            <w:pPr>
              <w:tabs>
                <w:tab w:val="left" w:pos="426"/>
              </w:tabs>
              <w:suppressAutoHyphens/>
              <w:snapToGrid w:val="0"/>
              <w:spacing w:after="120" w:line="276" w:lineRule="auto"/>
              <w:jc w:val="center"/>
              <w:rPr>
                <w:rFonts w:ascii="Garamond" w:hAnsi="Garamond"/>
                <w:color w:val="000000" w:themeColor="text1"/>
                <w:szCs w:val="24"/>
                <w:lang w:eastAsia="ar-SA"/>
              </w:rPr>
            </w:pPr>
            <w:r w:rsidRPr="00CA2310">
              <w:rPr>
                <w:rFonts w:ascii="Garamond" w:hAnsi="Garamond"/>
                <w:b/>
                <w:color w:val="000000" w:themeColor="text1"/>
                <w:szCs w:val="24"/>
                <w:lang w:eastAsia="ar-SA"/>
              </w:rPr>
              <w:t>Ilość</w:t>
            </w:r>
          </w:p>
        </w:tc>
      </w:tr>
      <w:tr w:rsidR="00CA2310" w:rsidRPr="00CA2310" w14:paraId="37661F80"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tcPr>
          <w:p w14:paraId="27DA6267" w14:textId="77777777" w:rsidR="007D28BF" w:rsidRPr="00CA2310" w:rsidRDefault="007D28BF" w:rsidP="00F430C3">
            <w:pPr>
              <w:numPr>
                <w:ilvl w:val="0"/>
                <w:numId w:val="9"/>
              </w:numPr>
              <w:tabs>
                <w:tab w:val="left" w:pos="540"/>
              </w:tabs>
              <w:suppressAutoHyphens/>
              <w:snapToGrid w:val="0"/>
              <w:spacing w:after="120" w:line="276" w:lineRule="auto"/>
              <w:rPr>
                <w:rFonts w:ascii="Garamond" w:hAnsi="Garamond"/>
                <w:color w:val="000000" w:themeColor="text1"/>
                <w:szCs w:val="24"/>
                <w:lang w:eastAsia="ar-SA"/>
              </w:rPr>
            </w:pPr>
          </w:p>
        </w:tc>
        <w:tc>
          <w:tcPr>
            <w:tcW w:w="3544" w:type="dxa"/>
            <w:tcBorders>
              <w:top w:val="single" w:sz="1" w:space="0" w:color="000000"/>
              <w:left w:val="single" w:sz="1" w:space="0" w:color="000000"/>
              <w:bottom w:val="single" w:sz="1" w:space="0" w:color="000000"/>
            </w:tcBorders>
            <w:shd w:val="clear" w:color="auto" w:fill="auto"/>
          </w:tcPr>
          <w:p w14:paraId="7FFDCB80"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1701" w:type="dxa"/>
            <w:tcBorders>
              <w:top w:val="single" w:sz="1" w:space="0" w:color="000000"/>
              <w:left w:val="single" w:sz="1" w:space="0" w:color="000000"/>
              <w:bottom w:val="single" w:sz="1" w:space="0" w:color="000000"/>
            </w:tcBorders>
            <w:shd w:val="clear" w:color="auto" w:fill="auto"/>
          </w:tcPr>
          <w:p w14:paraId="4674F5A5"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2551" w:type="dxa"/>
            <w:tcBorders>
              <w:top w:val="single" w:sz="1" w:space="0" w:color="000000"/>
              <w:left w:val="single" w:sz="1" w:space="0" w:color="000000"/>
              <w:bottom w:val="single" w:sz="1" w:space="0" w:color="000000"/>
            </w:tcBorders>
            <w:shd w:val="clear" w:color="auto" w:fill="auto"/>
          </w:tcPr>
          <w:p w14:paraId="1000966F"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987" w:type="dxa"/>
            <w:tcBorders>
              <w:top w:val="single" w:sz="1" w:space="0" w:color="000000"/>
              <w:left w:val="single" w:sz="1" w:space="0" w:color="000000"/>
              <w:bottom w:val="single" w:sz="1" w:space="0" w:color="000000"/>
              <w:right w:val="double" w:sz="1" w:space="0" w:color="000000"/>
            </w:tcBorders>
            <w:shd w:val="clear" w:color="auto" w:fill="auto"/>
          </w:tcPr>
          <w:p w14:paraId="0197CB7D"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r>
      <w:tr w:rsidR="00CA2310" w:rsidRPr="00CA2310" w14:paraId="7B958D36"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tcPr>
          <w:p w14:paraId="63D347F7" w14:textId="77777777" w:rsidR="007D28BF" w:rsidRPr="00CA2310" w:rsidRDefault="007D28BF" w:rsidP="00F430C3">
            <w:pPr>
              <w:numPr>
                <w:ilvl w:val="0"/>
                <w:numId w:val="9"/>
              </w:numPr>
              <w:tabs>
                <w:tab w:val="left" w:pos="540"/>
              </w:tabs>
              <w:suppressAutoHyphens/>
              <w:snapToGrid w:val="0"/>
              <w:spacing w:after="120" w:line="276" w:lineRule="auto"/>
              <w:rPr>
                <w:rFonts w:ascii="Garamond" w:hAnsi="Garamond"/>
                <w:color w:val="000000" w:themeColor="text1"/>
                <w:szCs w:val="24"/>
                <w:lang w:eastAsia="ar-SA"/>
              </w:rPr>
            </w:pPr>
          </w:p>
        </w:tc>
        <w:tc>
          <w:tcPr>
            <w:tcW w:w="3544" w:type="dxa"/>
            <w:tcBorders>
              <w:top w:val="single" w:sz="1" w:space="0" w:color="000000"/>
              <w:left w:val="single" w:sz="1" w:space="0" w:color="000000"/>
              <w:bottom w:val="single" w:sz="1" w:space="0" w:color="000000"/>
            </w:tcBorders>
            <w:shd w:val="clear" w:color="auto" w:fill="auto"/>
          </w:tcPr>
          <w:p w14:paraId="3B7CCB90"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1701" w:type="dxa"/>
            <w:tcBorders>
              <w:top w:val="single" w:sz="1" w:space="0" w:color="000000"/>
              <w:left w:val="single" w:sz="1" w:space="0" w:color="000000"/>
              <w:bottom w:val="single" w:sz="1" w:space="0" w:color="000000"/>
            </w:tcBorders>
            <w:shd w:val="clear" w:color="auto" w:fill="auto"/>
          </w:tcPr>
          <w:p w14:paraId="3D9A1E51"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2551" w:type="dxa"/>
            <w:tcBorders>
              <w:top w:val="single" w:sz="1" w:space="0" w:color="000000"/>
              <w:left w:val="single" w:sz="1" w:space="0" w:color="000000"/>
              <w:bottom w:val="single" w:sz="1" w:space="0" w:color="000000"/>
            </w:tcBorders>
            <w:shd w:val="clear" w:color="auto" w:fill="auto"/>
          </w:tcPr>
          <w:p w14:paraId="5C89DC72"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987" w:type="dxa"/>
            <w:tcBorders>
              <w:top w:val="single" w:sz="1" w:space="0" w:color="000000"/>
              <w:left w:val="single" w:sz="1" w:space="0" w:color="000000"/>
              <w:bottom w:val="single" w:sz="1" w:space="0" w:color="000000"/>
              <w:right w:val="double" w:sz="1" w:space="0" w:color="000000"/>
            </w:tcBorders>
            <w:shd w:val="clear" w:color="auto" w:fill="auto"/>
          </w:tcPr>
          <w:p w14:paraId="2FDAE525"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r>
      <w:tr w:rsidR="00CA2310" w:rsidRPr="00CA2310" w14:paraId="14C339F6"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tcPr>
          <w:p w14:paraId="3357497A" w14:textId="77777777" w:rsidR="007D28BF" w:rsidRPr="00CA2310" w:rsidRDefault="007D28BF" w:rsidP="00F430C3">
            <w:pPr>
              <w:numPr>
                <w:ilvl w:val="0"/>
                <w:numId w:val="9"/>
              </w:numPr>
              <w:tabs>
                <w:tab w:val="left" w:pos="540"/>
              </w:tabs>
              <w:suppressAutoHyphens/>
              <w:snapToGrid w:val="0"/>
              <w:spacing w:after="120" w:line="276" w:lineRule="auto"/>
              <w:rPr>
                <w:rFonts w:ascii="Garamond" w:hAnsi="Garamond"/>
                <w:color w:val="000000" w:themeColor="text1"/>
                <w:szCs w:val="24"/>
                <w:lang w:eastAsia="ar-SA"/>
              </w:rPr>
            </w:pPr>
          </w:p>
        </w:tc>
        <w:tc>
          <w:tcPr>
            <w:tcW w:w="3544" w:type="dxa"/>
            <w:tcBorders>
              <w:top w:val="single" w:sz="1" w:space="0" w:color="000000"/>
              <w:left w:val="single" w:sz="1" w:space="0" w:color="000000"/>
              <w:bottom w:val="single" w:sz="1" w:space="0" w:color="000000"/>
            </w:tcBorders>
            <w:shd w:val="clear" w:color="auto" w:fill="auto"/>
          </w:tcPr>
          <w:p w14:paraId="36AAA6B6"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1701" w:type="dxa"/>
            <w:tcBorders>
              <w:top w:val="single" w:sz="1" w:space="0" w:color="000000"/>
              <w:left w:val="single" w:sz="1" w:space="0" w:color="000000"/>
              <w:bottom w:val="single" w:sz="1" w:space="0" w:color="000000"/>
            </w:tcBorders>
            <w:shd w:val="clear" w:color="auto" w:fill="auto"/>
          </w:tcPr>
          <w:p w14:paraId="4BCA6258"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2551" w:type="dxa"/>
            <w:tcBorders>
              <w:top w:val="single" w:sz="1" w:space="0" w:color="000000"/>
              <w:left w:val="single" w:sz="1" w:space="0" w:color="000000"/>
              <w:bottom w:val="single" w:sz="1" w:space="0" w:color="000000"/>
            </w:tcBorders>
            <w:shd w:val="clear" w:color="auto" w:fill="auto"/>
          </w:tcPr>
          <w:p w14:paraId="2E2B95B9"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987" w:type="dxa"/>
            <w:tcBorders>
              <w:top w:val="single" w:sz="1" w:space="0" w:color="000000"/>
              <w:left w:val="single" w:sz="1" w:space="0" w:color="000000"/>
              <w:bottom w:val="single" w:sz="1" w:space="0" w:color="000000"/>
              <w:right w:val="double" w:sz="1" w:space="0" w:color="000000"/>
            </w:tcBorders>
            <w:shd w:val="clear" w:color="auto" w:fill="auto"/>
          </w:tcPr>
          <w:p w14:paraId="591BA62F"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r>
      <w:tr w:rsidR="00CA2310" w:rsidRPr="00CA2310" w14:paraId="6971AF9D"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tcPr>
          <w:p w14:paraId="20934086" w14:textId="77777777" w:rsidR="007D28BF" w:rsidRPr="00CA2310" w:rsidRDefault="007D28BF" w:rsidP="00F430C3">
            <w:pPr>
              <w:numPr>
                <w:ilvl w:val="0"/>
                <w:numId w:val="9"/>
              </w:numPr>
              <w:tabs>
                <w:tab w:val="left" w:pos="540"/>
              </w:tabs>
              <w:suppressAutoHyphens/>
              <w:snapToGrid w:val="0"/>
              <w:spacing w:after="120" w:line="276" w:lineRule="auto"/>
              <w:rPr>
                <w:rFonts w:ascii="Garamond" w:hAnsi="Garamond"/>
                <w:color w:val="000000" w:themeColor="text1"/>
                <w:szCs w:val="24"/>
                <w:lang w:eastAsia="ar-SA"/>
              </w:rPr>
            </w:pPr>
          </w:p>
        </w:tc>
        <w:tc>
          <w:tcPr>
            <w:tcW w:w="3544" w:type="dxa"/>
            <w:tcBorders>
              <w:top w:val="single" w:sz="1" w:space="0" w:color="000000"/>
              <w:left w:val="single" w:sz="1" w:space="0" w:color="000000"/>
              <w:bottom w:val="single" w:sz="1" w:space="0" w:color="000000"/>
            </w:tcBorders>
            <w:shd w:val="clear" w:color="auto" w:fill="auto"/>
          </w:tcPr>
          <w:p w14:paraId="4C1F2A53"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1701" w:type="dxa"/>
            <w:tcBorders>
              <w:top w:val="single" w:sz="1" w:space="0" w:color="000000"/>
              <w:left w:val="single" w:sz="1" w:space="0" w:color="000000"/>
              <w:bottom w:val="single" w:sz="1" w:space="0" w:color="000000"/>
            </w:tcBorders>
            <w:shd w:val="clear" w:color="auto" w:fill="auto"/>
          </w:tcPr>
          <w:p w14:paraId="62A77D3B"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2551" w:type="dxa"/>
            <w:tcBorders>
              <w:top w:val="single" w:sz="1" w:space="0" w:color="000000"/>
              <w:left w:val="single" w:sz="1" w:space="0" w:color="000000"/>
              <w:bottom w:val="single" w:sz="1" w:space="0" w:color="000000"/>
            </w:tcBorders>
            <w:shd w:val="clear" w:color="auto" w:fill="auto"/>
          </w:tcPr>
          <w:p w14:paraId="4E7C1A6C"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987" w:type="dxa"/>
            <w:tcBorders>
              <w:top w:val="single" w:sz="1" w:space="0" w:color="000000"/>
              <w:left w:val="single" w:sz="1" w:space="0" w:color="000000"/>
              <w:bottom w:val="single" w:sz="1" w:space="0" w:color="000000"/>
              <w:right w:val="double" w:sz="1" w:space="0" w:color="000000"/>
            </w:tcBorders>
            <w:shd w:val="clear" w:color="auto" w:fill="auto"/>
          </w:tcPr>
          <w:p w14:paraId="0A0E80D9"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r>
      <w:tr w:rsidR="00CA2310" w:rsidRPr="00CA2310" w14:paraId="4D52260B"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tcPr>
          <w:p w14:paraId="496B0F5F" w14:textId="77777777" w:rsidR="007D28BF" w:rsidRPr="00CA2310" w:rsidRDefault="007D28BF" w:rsidP="00F430C3">
            <w:pPr>
              <w:numPr>
                <w:ilvl w:val="0"/>
                <w:numId w:val="9"/>
              </w:numPr>
              <w:tabs>
                <w:tab w:val="left" w:pos="540"/>
              </w:tabs>
              <w:suppressAutoHyphens/>
              <w:snapToGrid w:val="0"/>
              <w:spacing w:after="120" w:line="276" w:lineRule="auto"/>
              <w:rPr>
                <w:rFonts w:ascii="Garamond" w:hAnsi="Garamond"/>
                <w:color w:val="000000" w:themeColor="text1"/>
                <w:szCs w:val="24"/>
                <w:lang w:eastAsia="ar-SA"/>
              </w:rPr>
            </w:pPr>
          </w:p>
        </w:tc>
        <w:tc>
          <w:tcPr>
            <w:tcW w:w="3544" w:type="dxa"/>
            <w:tcBorders>
              <w:top w:val="single" w:sz="1" w:space="0" w:color="000000"/>
              <w:left w:val="single" w:sz="1" w:space="0" w:color="000000"/>
              <w:bottom w:val="single" w:sz="1" w:space="0" w:color="000000"/>
            </w:tcBorders>
            <w:shd w:val="clear" w:color="auto" w:fill="auto"/>
          </w:tcPr>
          <w:p w14:paraId="2B399A96"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1701" w:type="dxa"/>
            <w:tcBorders>
              <w:top w:val="single" w:sz="1" w:space="0" w:color="000000"/>
              <w:left w:val="single" w:sz="1" w:space="0" w:color="000000"/>
              <w:bottom w:val="single" w:sz="1" w:space="0" w:color="000000"/>
            </w:tcBorders>
            <w:shd w:val="clear" w:color="auto" w:fill="auto"/>
          </w:tcPr>
          <w:p w14:paraId="5BEC359F"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2551" w:type="dxa"/>
            <w:tcBorders>
              <w:top w:val="single" w:sz="1" w:space="0" w:color="000000"/>
              <w:left w:val="single" w:sz="1" w:space="0" w:color="000000"/>
              <w:bottom w:val="single" w:sz="1" w:space="0" w:color="000000"/>
            </w:tcBorders>
            <w:shd w:val="clear" w:color="auto" w:fill="auto"/>
          </w:tcPr>
          <w:p w14:paraId="0FD1F965"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987" w:type="dxa"/>
            <w:tcBorders>
              <w:top w:val="single" w:sz="1" w:space="0" w:color="000000"/>
              <w:left w:val="single" w:sz="1" w:space="0" w:color="000000"/>
              <w:bottom w:val="single" w:sz="1" w:space="0" w:color="000000"/>
              <w:right w:val="double" w:sz="1" w:space="0" w:color="000000"/>
            </w:tcBorders>
            <w:shd w:val="clear" w:color="auto" w:fill="auto"/>
          </w:tcPr>
          <w:p w14:paraId="05594900"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r>
      <w:tr w:rsidR="007D28BF" w:rsidRPr="00CA2310" w14:paraId="502F062A"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tcPr>
          <w:p w14:paraId="638A51CE" w14:textId="77777777" w:rsidR="007D28BF" w:rsidRPr="00CA2310" w:rsidRDefault="007D28BF" w:rsidP="00F430C3">
            <w:pPr>
              <w:numPr>
                <w:ilvl w:val="0"/>
                <w:numId w:val="9"/>
              </w:numPr>
              <w:tabs>
                <w:tab w:val="left" w:pos="540"/>
              </w:tabs>
              <w:suppressAutoHyphens/>
              <w:snapToGrid w:val="0"/>
              <w:spacing w:after="120" w:line="276" w:lineRule="auto"/>
              <w:rPr>
                <w:rFonts w:ascii="Garamond" w:hAnsi="Garamond"/>
                <w:color w:val="000000" w:themeColor="text1"/>
                <w:szCs w:val="24"/>
                <w:lang w:eastAsia="ar-SA"/>
              </w:rPr>
            </w:pPr>
          </w:p>
        </w:tc>
        <w:tc>
          <w:tcPr>
            <w:tcW w:w="3544" w:type="dxa"/>
            <w:tcBorders>
              <w:top w:val="single" w:sz="1" w:space="0" w:color="000000"/>
              <w:left w:val="single" w:sz="1" w:space="0" w:color="000000"/>
              <w:bottom w:val="single" w:sz="1" w:space="0" w:color="000000"/>
            </w:tcBorders>
            <w:shd w:val="clear" w:color="auto" w:fill="auto"/>
          </w:tcPr>
          <w:p w14:paraId="4C71358F"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1701" w:type="dxa"/>
            <w:tcBorders>
              <w:top w:val="single" w:sz="1" w:space="0" w:color="000000"/>
              <w:left w:val="single" w:sz="1" w:space="0" w:color="000000"/>
              <w:bottom w:val="single" w:sz="1" w:space="0" w:color="000000"/>
            </w:tcBorders>
            <w:shd w:val="clear" w:color="auto" w:fill="auto"/>
          </w:tcPr>
          <w:p w14:paraId="2E20941B"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2551" w:type="dxa"/>
            <w:tcBorders>
              <w:top w:val="single" w:sz="1" w:space="0" w:color="000000"/>
              <w:left w:val="single" w:sz="1" w:space="0" w:color="000000"/>
              <w:bottom w:val="single" w:sz="1" w:space="0" w:color="000000"/>
            </w:tcBorders>
            <w:shd w:val="clear" w:color="auto" w:fill="auto"/>
          </w:tcPr>
          <w:p w14:paraId="32DE8B87"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987" w:type="dxa"/>
            <w:tcBorders>
              <w:top w:val="single" w:sz="1" w:space="0" w:color="000000"/>
              <w:left w:val="single" w:sz="1" w:space="0" w:color="000000"/>
              <w:bottom w:val="single" w:sz="1" w:space="0" w:color="000000"/>
              <w:right w:val="double" w:sz="1" w:space="0" w:color="000000"/>
            </w:tcBorders>
            <w:shd w:val="clear" w:color="auto" w:fill="auto"/>
          </w:tcPr>
          <w:p w14:paraId="1E9B8AF8"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r>
    </w:tbl>
    <w:p w14:paraId="370C4A55"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p>
    <w:p w14:paraId="6D8C66E2" w14:textId="3E8ACE02" w:rsidR="007D28BF" w:rsidRPr="00CA2310" w:rsidRDefault="007D28BF" w:rsidP="00F430C3">
      <w:pPr>
        <w:tabs>
          <w:tab w:val="left" w:pos="426"/>
        </w:tabs>
        <w:suppressAutoHyphens/>
        <w:spacing w:after="120" w:line="276" w:lineRule="auto"/>
        <w:rPr>
          <w:rFonts w:ascii="Garamond" w:hAnsi="Garamond"/>
          <w:color w:val="000000" w:themeColor="text1"/>
          <w:spacing w:val="-3"/>
          <w:szCs w:val="24"/>
          <w:lang w:eastAsia="ar-SA"/>
        </w:rPr>
      </w:pPr>
      <w:r w:rsidRPr="00CA2310">
        <w:rPr>
          <w:rFonts w:ascii="Garamond" w:hAnsi="Garamond"/>
          <w:b/>
          <w:color w:val="000000" w:themeColor="text1"/>
          <w:szCs w:val="24"/>
          <w:lang w:eastAsia="ar-SA"/>
        </w:rPr>
        <w:t>2.</w:t>
      </w:r>
      <w:r w:rsidRPr="00CA2310">
        <w:rPr>
          <w:rFonts w:ascii="Garamond" w:hAnsi="Garamond"/>
          <w:color w:val="000000" w:themeColor="text1"/>
          <w:szCs w:val="24"/>
          <w:lang w:eastAsia="ar-SA"/>
        </w:rPr>
        <w:tab/>
      </w:r>
      <w:r w:rsidRPr="00CA2310">
        <w:rPr>
          <w:rFonts w:ascii="Garamond" w:hAnsi="Garamond"/>
          <w:b/>
          <w:color w:val="000000" w:themeColor="text1"/>
          <w:szCs w:val="24"/>
          <w:lang w:eastAsia="ar-SA"/>
        </w:rPr>
        <w:t xml:space="preserve">Kupujący </w:t>
      </w:r>
      <w:r w:rsidRPr="00CA2310">
        <w:rPr>
          <w:rFonts w:ascii="Garamond" w:hAnsi="Garamond"/>
          <w:color w:val="000000" w:themeColor="text1"/>
          <w:szCs w:val="24"/>
          <w:lang w:eastAsia="ar-SA"/>
        </w:rPr>
        <w:t>potwierdza, że otrzymał wraz z uruchomion</w:t>
      </w:r>
      <w:r w:rsidR="00605C22">
        <w:rPr>
          <w:rFonts w:ascii="Garamond" w:hAnsi="Garamond"/>
          <w:color w:val="000000" w:themeColor="text1"/>
          <w:szCs w:val="24"/>
          <w:lang w:eastAsia="ar-SA"/>
        </w:rPr>
        <w:t>ym Systemem</w:t>
      </w:r>
      <w:r w:rsidRPr="00CA2310">
        <w:rPr>
          <w:rFonts w:ascii="Garamond" w:hAnsi="Garamond"/>
          <w:color w:val="000000" w:themeColor="text1"/>
          <w:szCs w:val="24"/>
          <w:lang w:eastAsia="ar-SA"/>
        </w:rPr>
        <w:t>:</w:t>
      </w:r>
    </w:p>
    <w:p w14:paraId="3E53DB4C" w14:textId="77777777" w:rsidR="007D28BF" w:rsidRPr="00CA2310" w:rsidRDefault="007D28BF" w:rsidP="00F430C3">
      <w:pPr>
        <w:numPr>
          <w:ilvl w:val="1"/>
          <w:numId w:val="10"/>
        </w:numPr>
        <w:tabs>
          <w:tab w:val="clear" w:pos="0"/>
          <w:tab w:val="num" w:pos="708"/>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instrukcje obsługi w języku polskim,</w:t>
      </w:r>
    </w:p>
    <w:p w14:paraId="3210BB5E" w14:textId="77777777" w:rsidR="007D28BF" w:rsidRPr="00CA2310" w:rsidRDefault="007D28BF" w:rsidP="00F430C3">
      <w:pPr>
        <w:numPr>
          <w:ilvl w:val="1"/>
          <w:numId w:val="10"/>
        </w:numPr>
        <w:tabs>
          <w:tab w:val="clear" w:pos="0"/>
          <w:tab w:val="num" w:pos="708"/>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karty gwarancyjne,</w:t>
      </w:r>
    </w:p>
    <w:p w14:paraId="46F0C6EF" w14:textId="77777777" w:rsidR="007D28BF" w:rsidRPr="00CA2310" w:rsidRDefault="007D28BF" w:rsidP="00F430C3">
      <w:pPr>
        <w:numPr>
          <w:ilvl w:val="1"/>
          <w:numId w:val="10"/>
        </w:numPr>
        <w:tabs>
          <w:tab w:val="clear" w:pos="0"/>
          <w:tab w:val="num" w:pos="708"/>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dokumenty określające zasady świadczenia usług przez autoryzowany serwis w okresie gwarancyjnym i pogwarancyjnym,</w:t>
      </w:r>
    </w:p>
    <w:p w14:paraId="1E0CAB19" w14:textId="77777777" w:rsidR="007D28BF" w:rsidRPr="00CA2310" w:rsidRDefault="007D28BF" w:rsidP="00F430C3">
      <w:pPr>
        <w:numPr>
          <w:ilvl w:val="1"/>
          <w:numId w:val="10"/>
        </w:numPr>
        <w:tabs>
          <w:tab w:val="clear" w:pos="0"/>
          <w:tab w:val="num" w:pos="708"/>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zCs w:val="24"/>
          <w:lang w:eastAsia="ar-SA"/>
        </w:rPr>
      </w:pPr>
      <w:r w:rsidRPr="00CA2310">
        <w:rPr>
          <w:rFonts w:ascii="Garamond" w:hAnsi="Garamond"/>
          <w:color w:val="000000" w:themeColor="text1"/>
          <w:spacing w:val="-3"/>
          <w:szCs w:val="24"/>
          <w:lang w:eastAsia="ar-SA"/>
        </w:rPr>
        <w:t>testy akceptacyjne.</w:t>
      </w:r>
    </w:p>
    <w:p w14:paraId="670CA39D"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r>
    </w:p>
    <w:p w14:paraId="6AEDAD74"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b/>
          <w:color w:val="000000" w:themeColor="text1"/>
          <w:szCs w:val="24"/>
          <w:lang w:eastAsia="ar-SA"/>
        </w:rPr>
        <w:t>3.</w:t>
      </w:r>
      <w:r w:rsidRPr="00CA2310">
        <w:rPr>
          <w:rFonts w:ascii="Garamond" w:hAnsi="Garamond"/>
          <w:b/>
          <w:color w:val="000000" w:themeColor="text1"/>
          <w:szCs w:val="24"/>
          <w:lang w:eastAsia="ar-SA"/>
        </w:rPr>
        <w:tab/>
        <w:t>Kupujący</w:t>
      </w:r>
      <w:r w:rsidRPr="00CA2310">
        <w:rPr>
          <w:rFonts w:ascii="Garamond" w:hAnsi="Garamond"/>
          <w:color w:val="000000" w:themeColor="text1"/>
          <w:szCs w:val="24"/>
          <w:lang w:eastAsia="ar-SA"/>
        </w:rPr>
        <w:t xml:space="preserve"> potwierdza wykonanie przez </w:t>
      </w:r>
      <w:r w:rsidRPr="00CA2310">
        <w:rPr>
          <w:rFonts w:ascii="Garamond" w:hAnsi="Garamond"/>
          <w:b/>
          <w:color w:val="000000" w:themeColor="text1"/>
          <w:szCs w:val="24"/>
          <w:lang w:eastAsia="ar-SA"/>
        </w:rPr>
        <w:t>Sprzedającego</w:t>
      </w:r>
      <w:r w:rsidRPr="00CA2310">
        <w:rPr>
          <w:rFonts w:ascii="Garamond" w:hAnsi="Garamond"/>
          <w:color w:val="000000" w:themeColor="text1"/>
          <w:szCs w:val="24"/>
          <w:lang w:eastAsia="ar-SA"/>
        </w:rPr>
        <w:t xml:space="preserve"> następujących prac:</w:t>
      </w:r>
    </w:p>
    <w:p w14:paraId="3B2418CD" w14:textId="77777777" w:rsidR="007D28BF" w:rsidRPr="00CA2310" w:rsidRDefault="007D28BF" w:rsidP="00F430C3">
      <w:pPr>
        <w:numPr>
          <w:ilvl w:val="0"/>
          <w:numId w:val="8"/>
        </w:num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Uruchomienie przedmiotu umowy zgodnie z załączoną specyfikacją.</w:t>
      </w:r>
    </w:p>
    <w:p w14:paraId="72D84C68" w14:textId="77777777" w:rsidR="007D28BF" w:rsidRPr="00CA2310" w:rsidRDefault="007D28BF" w:rsidP="00F430C3">
      <w:pPr>
        <w:numPr>
          <w:ilvl w:val="0"/>
          <w:numId w:val="8"/>
        </w:num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 xml:space="preserve">Przeprowadzenie przez </w:t>
      </w:r>
      <w:r w:rsidRPr="00CA2310">
        <w:rPr>
          <w:rFonts w:ascii="Garamond" w:hAnsi="Garamond"/>
          <w:b/>
          <w:color w:val="000000" w:themeColor="text1"/>
          <w:szCs w:val="24"/>
          <w:lang w:eastAsia="ar-SA"/>
        </w:rPr>
        <w:t xml:space="preserve">Sprzedającego </w:t>
      </w:r>
      <w:r w:rsidRPr="00CA2310">
        <w:rPr>
          <w:rFonts w:ascii="Garamond" w:hAnsi="Garamond"/>
          <w:color w:val="000000" w:themeColor="text1"/>
          <w:szCs w:val="24"/>
          <w:lang w:eastAsia="ar-SA"/>
        </w:rPr>
        <w:t>testów akceptacyjnych.</w:t>
      </w:r>
    </w:p>
    <w:p w14:paraId="6EF82D1C" w14:textId="48D53405" w:rsidR="007D28BF" w:rsidRDefault="007D28BF" w:rsidP="00F430C3">
      <w:pPr>
        <w:numPr>
          <w:ilvl w:val="0"/>
          <w:numId w:val="8"/>
        </w:numPr>
        <w:tabs>
          <w:tab w:val="left" w:pos="426"/>
        </w:tabs>
        <w:suppressAutoHyphens/>
        <w:spacing w:after="120" w:line="276" w:lineRule="auto"/>
        <w:rPr>
          <w:rFonts w:ascii="Garamond" w:hAnsi="Garamond"/>
          <w:b/>
          <w:color w:val="000000" w:themeColor="text1"/>
          <w:spacing w:val="-3"/>
          <w:szCs w:val="24"/>
          <w:lang w:eastAsia="ar-SA"/>
        </w:rPr>
      </w:pPr>
      <w:r w:rsidRPr="00CA2310">
        <w:rPr>
          <w:rFonts w:ascii="Garamond" w:hAnsi="Garamond"/>
          <w:color w:val="000000" w:themeColor="text1"/>
          <w:szCs w:val="24"/>
          <w:lang w:eastAsia="ar-SA"/>
        </w:rPr>
        <w:t xml:space="preserve">Przeprowadzenie szkoleń </w:t>
      </w:r>
      <w:r w:rsidRPr="00CA2310">
        <w:rPr>
          <w:rFonts w:ascii="Garamond" w:hAnsi="Garamond"/>
          <w:color w:val="000000" w:themeColor="text1"/>
          <w:spacing w:val="-3"/>
          <w:szCs w:val="24"/>
          <w:lang w:eastAsia="ar-SA"/>
        </w:rPr>
        <w:t xml:space="preserve">personelu medycznego i technicznego wskazanego przez </w:t>
      </w:r>
      <w:r w:rsidRPr="00CA2310">
        <w:rPr>
          <w:rFonts w:ascii="Garamond" w:hAnsi="Garamond"/>
          <w:b/>
          <w:color w:val="000000" w:themeColor="text1"/>
          <w:spacing w:val="-3"/>
          <w:szCs w:val="24"/>
          <w:lang w:eastAsia="ar-SA"/>
        </w:rPr>
        <w:t>Kupującego.</w:t>
      </w:r>
    </w:p>
    <w:p w14:paraId="5BAC3A70" w14:textId="07C45E1C" w:rsidR="005A4099" w:rsidRPr="00605C22" w:rsidRDefault="005A4099" w:rsidP="00F430C3">
      <w:pPr>
        <w:numPr>
          <w:ilvl w:val="0"/>
          <w:numId w:val="8"/>
        </w:numPr>
        <w:tabs>
          <w:tab w:val="left" w:pos="426"/>
        </w:tabs>
        <w:suppressAutoHyphens/>
        <w:spacing w:after="120" w:line="276" w:lineRule="auto"/>
        <w:rPr>
          <w:rFonts w:ascii="Garamond" w:hAnsi="Garamond"/>
          <w:b/>
          <w:color w:val="000000" w:themeColor="text1"/>
          <w:spacing w:val="-3"/>
          <w:szCs w:val="24"/>
          <w:lang w:eastAsia="ar-SA"/>
        </w:rPr>
      </w:pPr>
      <w:r>
        <w:rPr>
          <w:rFonts w:ascii="Garamond" w:hAnsi="Garamond"/>
          <w:color w:val="000000" w:themeColor="text1"/>
          <w:szCs w:val="24"/>
          <w:lang w:eastAsia="ar-SA"/>
        </w:rPr>
        <w:t>Wykonanie adaptacji pomieszczeń</w:t>
      </w:r>
    </w:p>
    <w:p w14:paraId="41E78AC6" w14:textId="77777777" w:rsidR="007D28BF" w:rsidRPr="00CA2310" w:rsidRDefault="007D28BF" w:rsidP="00F430C3">
      <w:pPr>
        <w:tabs>
          <w:tab w:val="left" w:pos="426"/>
        </w:tabs>
        <w:suppressAutoHyphens/>
        <w:spacing w:after="120" w:line="276" w:lineRule="auto"/>
        <w:ind w:left="567" w:hanging="567"/>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xml:space="preserve">4. Sprzedający </w:t>
      </w:r>
      <w:r w:rsidRPr="00CA2310">
        <w:rPr>
          <w:rFonts w:ascii="Garamond" w:hAnsi="Garamond"/>
          <w:color w:val="000000" w:themeColor="text1"/>
          <w:spacing w:val="-3"/>
          <w:szCs w:val="24"/>
          <w:lang w:eastAsia="ar-SA"/>
        </w:rPr>
        <w:t>udziela gwarancji na okres …… miesięcy, licząc od dnia podpisania niniejszego protokołu, tj. do dnia …………. .</w:t>
      </w:r>
    </w:p>
    <w:p w14:paraId="6AC3B4A7" w14:textId="77777777" w:rsidR="007D28BF"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b/>
          <w:bCs/>
          <w:color w:val="000000" w:themeColor="text1"/>
          <w:szCs w:val="24"/>
          <w:lang w:eastAsia="ar-SA"/>
        </w:rPr>
        <w:t>5</w:t>
      </w:r>
      <w:r w:rsidRPr="00CA2310">
        <w:rPr>
          <w:rFonts w:ascii="Garamond" w:hAnsi="Garamond"/>
          <w:color w:val="000000" w:themeColor="text1"/>
          <w:szCs w:val="24"/>
          <w:lang w:eastAsia="ar-SA"/>
        </w:rPr>
        <w:t>.Uwagi i zastrzeżenia w zakresie wykonania pkt. 2, 3 niniejszego protokołu</w:t>
      </w:r>
    </w:p>
    <w:p w14:paraId="70F66BFE" w14:textId="77777777"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r>
      <w:r w:rsidRPr="00CA2310">
        <w:rPr>
          <w:rFonts w:ascii="Garamond" w:hAnsi="Garamond"/>
          <w:color w:val="000000" w:themeColor="text1"/>
          <w:szCs w:val="24"/>
          <w:lang w:eastAsia="ar-SA"/>
        </w:rPr>
        <w:tab/>
      </w:r>
      <w:r w:rsidRPr="00CA2310">
        <w:rPr>
          <w:rFonts w:ascii="Garamond" w:hAnsi="Garamond"/>
          <w:color w:val="000000" w:themeColor="text1"/>
          <w:szCs w:val="24"/>
          <w:lang w:eastAsia="ar-SA"/>
        </w:rPr>
        <w:tab/>
      </w:r>
      <w:r w:rsidRPr="00CA2310">
        <w:rPr>
          <w:rFonts w:ascii="Garamond" w:hAnsi="Garamond"/>
          <w:color w:val="000000" w:themeColor="text1"/>
          <w:szCs w:val="24"/>
          <w:lang w:eastAsia="ar-SA"/>
        </w:rPr>
        <w:tab/>
      </w:r>
      <w:r w:rsidRPr="00CA2310">
        <w:rPr>
          <w:rFonts w:ascii="Garamond" w:hAnsi="Garamond"/>
          <w:color w:val="000000" w:themeColor="text1"/>
          <w:szCs w:val="24"/>
          <w:lang w:eastAsia="ar-SA"/>
        </w:rPr>
        <w:tab/>
      </w:r>
    </w:p>
    <w:p w14:paraId="3899DCBF" w14:textId="1E5E1342"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w:t>
      </w:r>
    </w:p>
    <w:p w14:paraId="01B64D67"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p>
    <w:p w14:paraId="03945030" w14:textId="77777777" w:rsidR="007D28BF" w:rsidRPr="00CA2310" w:rsidRDefault="007D28BF" w:rsidP="00F430C3">
      <w:pPr>
        <w:suppressAutoHyphens/>
        <w:spacing w:after="120" w:line="276" w:lineRule="auto"/>
        <w:rPr>
          <w:rFonts w:ascii="Garamond" w:hAnsi="Garamond"/>
          <w:color w:val="000000" w:themeColor="text1"/>
          <w:szCs w:val="24"/>
          <w:lang w:eastAsia="ar-SA"/>
        </w:rPr>
      </w:pPr>
    </w:p>
    <w:p w14:paraId="6BD4FC41" w14:textId="77777777" w:rsidR="007D28BF" w:rsidRPr="00CA2310" w:rsidRDefault="007D28BF" w:rsidP="00F430C3">
      <w:pPr>
        <w:suppressAutoHyphens/>
        <w:spacing w:after="120" w:line="276" w:lineRule="auto"/>
        <w:rPr>
          <w:rFonts w:ascii="Garamond" w:hAnsi="Garamond"/>
          <w:color w:val="000000" w:themeColor="text1"/>
          <w:szCs w:val="24"/>
          <w:lang w:eastAsia="ar-SA"/>
        </w:rPr>
      </w:pPr>
    </w:p>
    <w:p w14:paraId="64DE3A01" w14:textId="77777777" w:rsidR="007D28BF" w:rsidRPr="00CA2310" w:rsidRDefault="007D28BF" w:rsidP="00F430C3">
      <w:pPr>
        <w:tabs>
          <w:tab w:val="center" w:pos="4821"/>
        </w:tabs>
        <w:suppressAutoHyphens/>
        <w:spacing w:after="120" w:line="276" w:lineRule="auto"/>
        <w:ind w:left="284" w:hanging="284"/>
        <w:rPr>
          <w:rFonts w:ascii="Garamond" w:hAnsi="Garamond"/>
          <w:color w:val="000000" w:themeColor="text1"/>
          <w:szCs w:val="24"/>
          <w:lang w:eastAsia="ar-SA"/>
        </w:rPr>
      </w:pPr>
      <w:r w:rsidRPr="00CA2310">
        <w:rPr>
          <w:rFonts w:ascii="Garamond" w:hAnsi="Garamond"/>
          <w:b/>
          <w:color w:val="000000" w:themeColor="text1"/>
          <w:spacing w:val="-3"/>
          <w:szCs w:val="24"/>
          <w:lang w:eastAsia="ar-SA"/>
        </w:rPr>
        <w:tab/>
        <w:t xml:space="preserve">SPRZEDAJĄCY: </w:t>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t>KUPUJĄCY:</w:t>
      </w:r>
    </w:p>
    <w:p w14:paraId="3C6423E3"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68C1880A"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638CD9E6"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2D902678"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0E20A23D"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14FCAD11"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3C8833C7"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50372186"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6E0DEF6A"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27A69844"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4D280468" w14:textId="07BFD460" w:rsidR="006805C3" w:rsidRPr="00CA2310" w:rsidRDefault="006805C3" w:rsidP="00F430C3">
      <w:pPr>
        <w:suppressAutoHyphens/>
        <w:spacing w:after="120" w:line="276" w:lineRule="auto"/>
        <w:rPr>
          <w:rFonts w:ascii="Garamond" w:hAnsi="Garamond" w:cs="Calibri Light"/>
          <w:i/>
          <w:color w:val="000000" w:themeColor="text1"/>
          <w:szCs w:val="24"/>
          <w:lang w:eastAsia="ar-SA"/>
        </w:rPr>
      </w:pPr>
    </w:p>
    <w:sectPr w:rsidR="006805C3" w:rsidRPr="00CA2310" w:rsidSect="00497914">
      <w:headerReference w:type="even" r:id="rId10"/>
      <w:headerReference w:type="default" r:id="rId11"/>
      <w:footerReference w:type="default" r:id="rId12"/>
      <w:headerReference w:type="first" r:id="rId13"/>
      <w:pgSz w:w="11906" w:h="16838"/>
      <w:pgMar w:top="709" w:right="1417" w:bottom="1417" w:left="1417" w:header="708" w:footer="2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5D1D7C" w14:textId="77777777" w:rsidR="004C4F9A" w:rsidRDefault="004C4F9A" w:rsidP="008F3EB1">
      <w:r>
        <w:separator/>
      </w:r>
    </w:p>
  </w:endnote>
  <w:endnote w:type="continuationSeparator" w:id="0">
    <w:p w14:paraId="63F09FEB" w14:textId="77777777" w:rsidR="004C4F9A" w:rsidRDefault="004C4F9A" w:rsidP="008F3E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aramond">
    <w:panose1 w:val="02020404030301010803"/>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OpenSymbol">
    <w:charset w:val="00"/>
    <w:family w:val="auto"/>
    <w:pitch w:val="variable"/>
    <w:sig w:usb0="800000AF" w:usb1="1001ECEA" w:usb2="00000000" w:usb3="00000000" w:csb0="00000001"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C2847F" w14:textId="77777777" w:rsidR="007D28BF" w:rsidRDefault="007D28BF">
    <w:pPr>
      <w:pStyle w:val="Tekstpodstawowy"/>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269A15" w14:textId="77777777" w:rsidR="00F80F09" w:rsidRPr="00F80F09" w:rsidRDefault="00F80F09">
    <w:pPr>
      <w:pStyle w:val="Stopka"/>
      <w:jc w:val="center"/>
      <w:rPr>
        <w:rFonts w:ascii="Garamond" w:hAnsi="Garamond"/>
        <w:color w:val="000000" w:themeColor="text1"/>
        <w:sz w:val="20"/>
      </w:rPr>
    </w:pPr>
    <w:r w:rsidRPr="00F80F09">
      <w:rPr>
        <w:rFonts w:ascii="Garamond" w:hAnsi="Garamond"/>
        <w:color w:val="000000" w:themeColor="text1"/>
        <w:sz w:val="20"/>
      </w:rPr>
      <w:t xml:space="preserve">Strona </w:t>
    </w:r>
    <w:r w:rsidR="008E7700" w:rsidRPr="00F80F09">
      <w:rPr>
        <w:rFonts w:ascii="Garamond" w:hAnsi="Garamond"/>
        <w:color w:val="000000" w:themeColor="text1"/>
        <w:sz w:val="20"/>
      </w:rPr>
      <w:fldChar w:fldCharType="begin"/>
    </w:r>
    <w:r w:rsidRPr="00F80F09">
      <w:rPr>
        <w:rFonts w:ascii="Garamond" w:hAnsi="Garamond"/>
        <w:color w:val="000000" w:themeColor="text1"/>
        <w:sz w:val="20"/>
      </w:rPr>
      <w:instrText>PAGE  \* Arabic  \* MERGEFORMAT</w:instrText>
    </w:r>
    <w:r w:rsidR="008E7700" w:rsidRPr="00F80F09">
      <w:rPr>
        <w:rFonts w:ascii="Garamond" w:hAnsi="Garamond"/>
        <w:color w:val="000000" w:themeColor="text1"/>
        <w:sz w:val="20"/>
      </w:rPr>
      <w:fldChar w:fldCharType="separate"/>
    </w:r>
    <w:r w:rsidR="002C1A4C">
      <w:rPr>
        <w:rFonts w:ascii="Garamond" w:hAnsi="Garamond"/>
        <w:noProof/>
        <w:color w:val="000000" w:themeColor="text1"/>
        <w:sz w:val="20"/>
      </w:rPr>
      <w:t>20</w:t>
    </w:r>
    <w:r w:rsidR="008E7700" w:rsidRPr="00F80F09">
      <w:rPr>
        <w:rFonts w:ascii="Garamond" w:hAnsi="Garamond"/>
        <w:color w:val="000000" w:themeColor="text1"/>
        <w:sz w:val="20"/>
      </w:rPr>
      <w:fldChar w:fldCharType="end"/>
    </w:r>
    <w:r w:rsidRPr="00F80F09">
      <w:rPr>
        <w:rFonts w:ascii="Garamond" w:hAnsi="Garamond"/>
        <w:color w:val="000000" w:themeColor="text1"/>
        <w:sz w:val="20"/>
      </w:rPr>
      <w:t xml:space="preserve"> z </w:t>
    </w:r>
    <w:r w:rsidR="008E7700" w:rsidRPr="00F80F09">
      <w:rPr>
        <w:rFonts w:ascii="Garamond" w:hAnsi="Garamond"/>
        <w:color w:val="000000" w:themeColor="text1"/>
        <w:sz w:val="20"/>
      </w:rPr>
      <w:fldChar w:fldCharType="begin"/>
    </w:r>
    <w:r w:rsidRPr="00F80F09">
      <w:rPr>
        <w:rFonts w:ascii="Garamond" w:hAnsi="Garamond"/>
        <w:color w:val="000000" w:themeColor="text1"/>
        <w:sz w:val="20"/>
      </w:rPr>
      <w:instrText>NUMPAGES \ * arabskie \ * MERGEFORMAT</w:instrText>
    </w:r>
    <w:r w:rsidR="008E7700" w:rsidRPr="00F80F09">
      <w:rPr>
        <w:rFonts w:ascii="Garamond" w:hAnsi="Garamond"/>
        <w:color w:val="000000" w:themeColor="text1"/>
        <w:sz w:val="20"/>
      </w:rPr>
      <w:fldChar w:fldCharType="separate"/>
    </w:r>
    <w:r w:rsidR="002C1A4C">
      <w:rPr>
        <w:rFonts w:ascii="Garamond" w:hAnsi="Garamond"/>
        <w:noProof/>
        <w:color w:val="000000" w:themeColor="text1"/>
        <w:sz w:val="20"/>
      </w:rPr>
      <w:t>19</w:t>
    </w:r>
    <w:r w:rsidR="008E7700" w:rsidRPr="00F80F09">
      <w:rPr>
        <w:rFonts w:ascii="Garamond" w:hAnsi="Garamond"/>
        <w:color w:val="000000" w:themeColor="text1"/>
        <w:sz w:val="20"/>
      </w:rPr>
      <w:fldChar w:fldCharType="end"/>
    </w:r>
  </w:p>
  <w:p w14:paraId="03F1E7A8" w14:textId="77777777" w:rsidR="00F80F09" w:rsidRDefault="00F80F0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497330" w14:textId="77777777" w:rsidR="004C4F9A" w:rsidRDefault="004C4F9A" w:rsidP="008F3EB1">
      <w:r>
        <w:separator/>
      </w:r>
    </w:p>
  </w:footnote>
  <w:footnote w:type="continuationSeparator" w:id="0">
    <w:p w14:paraId="0EEBAAF7" w14:textId="77777777" w:rsidR="004C4F9A" w:rsidRDefault="004C4F9A" w:rsidP="008F3EB1">
      <w:r>
        <w:continuationSeparator/>
      </w:r>
    </w:p>
  </w:footnote>
  <w:footnote w:id="1">
    <w:p w14:paraId="6FF6B1B5" w14:textId="77777777" w:rsidR="007D28BF" w:rsidRDefault="007D28BF" w:rsidP="007D28BF">
      <w:pPr>
        <w:pStyle w:val="Tekstprzypisudolnego"/>
        <w:jc w:val="both"/>
      </w:pPr>
      <w:r>
        <w:rPr>
          <w:rStyle w:val="Odwoanieprzypisudolnego"/>
        </w:rPr>
        <w:footnoteRef/>
      </w:r>
      <w:r>
        <w:t xml:space="preserve"> </w:t>
      </w:r>
      <w:r w:rsidRPr="0083312A">
        <w:rPr>
          <w:rFonts w:ascii="Garamond" w:hAnsi="Garamond"/>
        </w:rPr>
        <w:t>Kupujący dopuszcza możliwość wskazania autoryzowanych serwisów w formie załącznika. Zapisy zostaną doprecyzowane po wyborze oferty.</w:t>
      </w:r>
    </w:p>
  </w:footnote>
  <w:footnote w:id="2">
    <w:p w14:paraId="660C6D1B" w14:textId="77777777" w:rsidR="007D28BF" w:rsidRDefault="007D28BF" w:rsidP="007D28BF">
      <w:pPr>
        <w:pStyle w:val="Tekstprzypisudolnego"/>
      </w:pPr>
      <w:r>
        <w:rPr>
          <w:rStyle w:val="Odwoanieprzypisudolnego"/>
        </w:rPr>
        <w:footnoteRef/>
      </w:r>
      <w:r>
        <w:t xml:space="preserve"> Zapis zostanie dostosowany w zależności od wyboru formy w jakiej zawarta zostanie umowa.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6DA870" w14:textId="77777777" w:rsidR="00F80F09" w:rsidRDefault="00F80F0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826C33" w14:textId="77777777" w:rsidR="002525CA" w:rsidRDefault="002525C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908C6B" w14:textId="77777777" w:rsidR="00F80F09" w:rsidRDefault="00F80F0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3F0C3352"/>
    <w:name w:val="WW8Num2"/>
    <w:lvl w:ilvl="0">
      <w:start w:val="1"/>
      <w:numFmt w:val="decimal"/>
      <w:lvlText w:val="%1."/>
      <w:lvlJc w:val="left"/>
      <w:pPr>
        <w:tabs>
          <w:tab w:val="num" w:pos="587"/>
        </w:tabs>
        <w:ind w:left="567" w:hanging="340"/>
      </w:pPr>
      <w:rPr>
        <w:rFonts w:ascii="Garamond" w:hAnsi="Garamond" w:cs="Arial" w:hint="default"/>
        <w:b/>
        <w:bCs/>
        <w:sz w:val="22"/>
        <w:szCs w:val="22"/>
        <w:lang w:val="pl-PL"/>
      </w:rPr>
    </w:lvl>
    <w:lvl w:ilvl="1">
      <w:start w:val="1"/>
      <w:numFmt w:val="decimal"/>
      <w:lvlText w:val="%2)"/>
      <w:lvlJc w:val="left"/>
      <w:pPr>
        <w:tabs>
          <w:tab w:val="num" w:pos="1440"/>
        </w:tabs>
        <w:ind w:left="1440" w:hanging="360"/>
      </w:pPr>
      <w:rPr>
        <w:rFonts w:ascii="Garamond" w:eastAsiaTheme="minorHAnsi" w:hAnsi="Garamond" w:cs="Times New Roman" w:hint="default"/>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1143"/>
        </w:tabs>
        <w:ind w:left="1143" w:hanging="435"/>
      </w:pPr>
      <w:rPr>
        <w:b/>
        <w:i w:val="0"/>
      </w:rPr>
    </w:lvl>
    <w:lvl w:ilvl="1">
      <w:start w:val="1"/>
      <w:numFmt w:val="lowerLetter"/>
      <w:lvlText w:val="%2."/>
      <w:lvlJc w:val="left"/>
      <w:pPr>
        <w:tabs>
          <w:tab w:val="num" w:pos="1440"/>
        </w:tabs>
        <w:ind w:left="1440" w:hanging="360"/>
      </w:pPr>
      <w:rPr>
        <w:b w:val="0"/>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0000004"/>
    <w:multiLevelType w:val="multilevel"/>
    <w:tmpl w:val="00000004"/>
    <w:name w:val="WW8Num4"/>
    <w:lvl w:ilvl="0">
      <w:start w:val="1"/>
      <w:numFmt w:val="decimal"/>
      <w:lvlText w:val="%1)"/>
      <w:lvlJc w:val="left"/>
      <w:pPr>
        <w:tabs>
          <w:tab w:val="num" w:pos="746"/>
        </w:tabs>
        <w:ind w:left="746" w:hanging="360"/>
      </w:pPr>
      <w:rPr>
        <w:b/>
        <w:i w:val="0"/>
        <w:spacing w:val="-3"/>
        <w:sz w:val="28"/>
        <w:szCs w:val="28"/>
        <w:lang w:val="pl-PL"/>
      </w:rPr>
    </w:lvl>
    <w:lvl w:ilvl="1">
      <w:start w:val="1"/>
      <w:numFmt w:val="lowerLetter"/>
      <w:lvlText w:val="%2)"/>
      <w:lvlJc w:val="left"/>
      <w:pPr>
        <w:tabs>
          <w:tab w:val="num" w:pos="1106"/>
        </w:tabs>
        <w:ind w:left="1106" w:hanging="360"/>
      </w:pPr>
      <w:rPr>
        <w:b w:val="0"/>
      </w:rPr>
    </w:lvl>
    <w:lvl w:ilvl="2">
      <w:start w:val="1"/>
      <w:numFmt w:val="lowerRoman"/>
      <w:lvlText w:val="%3)"/>
      <w:lvlJc w:val="left"/>
      <w:pPr>
        <w:tabs>
          <w:tab w:val="num" w:pos="1466"/>
        </w:tabs>
        <w:ind w:left="1466" w:hanging="360"/>
      </w:pPr>
    </w:lvl>
    <w:lvl w:ilvl="3">
      <w:start w:val="1"/>
      <w:numFmt w:val="decimal"/>
      <w:lvlText w:val="(%4)"/>
      <w:lvlJc w:val="left"/>
      <w:pPr>
        <w:tabs>
          <w:tab w:val="num" w:pos="1826"/>
        </w:tabs>
        <w:ind w:left="1826" w:hanging="360"/>
      </w:pPr>
    </w:lvl>
    <w:lvl w:ilvl="4">
      <w:start w:val="1"/>
      <w:numFmt w:val="lowerLetter"/>
      <w:lvlText w:val="(%5)"/>
      <w:lvlJc w:val="left"/>
      <w:pPr>
        <w:tabs>
          <w:tab w:val="num" w:pos="2186"/>
        </w:tabs>
        <w:ind w:left="2186" w:hanging="360"/>
      </w:pPr>
    </w:lvl>
    <w:lvl w:ilvl="5">
      <w:start w:val="1"/>
      <w:numFmt w:val="lowerRoman"/>
      <w:lvlText w:val="(%6)"/>
      <w:lvlJc w:val="left"/>
      <w:pPr>
        <w:tabs>
          <w:tab w:val="num" w:pos="2546"/>
        </w:tabs>
        <w:ind w:left="2546" w:hanging="360"/>
      </w:pPr>
    </w:lvl>
    <w:lvl w:ilvl="6">
      <w:start w:val="1"/>
      <w:numFmt w:val="decimal"/>
      <w:lvlText w:val="%7."/>
      <w:lvlJc w:val="left"/>
      <w:pPr>
        <w:tabs>
          <w:tab w:val="num" w:pos="2906"/>
        </w:tabs>
        <w:ind w:left="2906" w:hanging="360"/>
      </w:pPr>
    </w:lvl>
    <w:lvl w:ilvl="7">
      <w:start w:val="1"/>
      <w:numFmt w:val="lowerLetter"/>
      <w:lvlText w:val="%8."/>
      <w:lvlJc w:val="left"/>
      <w:pPr>
        <w:tabs>
          <w:tab w:val="num" w:pos="3266"/>
        </w:tabs>
        <w:ind w:left="3266" w:hanging="360"/>
      </w:pPr>
    </w:lvl>
    <w:lvl w:ilvl="8">
      <w:start w:val="1"/>
      <w:numFmt w:val="lowerRoman"/>
      <w:lvlText w:val="%9."/>
      <w:lvlJc w:val="left"/>
      <w:pPr>
        <w:tabs>
          <w:tab w:val="num" w:pos="3626"/>
        </w:tabs>
        <w:ind w:left="3626" w:hanging="360"/>
      </w:pPr>
    </w:lvl>
  </w:abstractNum>
  <w:abstractNum w:abstractNumId="3" w15:restartNumberingAfterBreak="0">
    <w:nsid w:val="00000005"/>
    <w:multiLevelType w:val="multilevel"/>
    <w:tmpl w:val="D22EC1F0"/>
    <w:name w:val="WW8Num5"/>
    <w:lvl w:ilvl="0">
      <w:start w:val="1"/>
      <w:numFmt w:val="decimal"/>
      <w:lvlText w:val="%1)"/>
      <w:lvlJc w:val="left"/>
      <w:pPr>
        <w:tabs>
          <w:tab w:val="num" w:pos="360"/>
        </w:tabs>
        <w:ind w:left="360" w:hanging="360"/>
      </w:pPr>
      <w:rPr>
        <w:b w:val="0"/>
        <w:bCs/>
        <w:i w:val="0"/>
      </w:rPr>
    </w:lvl>
    <w:lvl w:ilvl="1">
      <w:start w:val="1"/>
      <w:numFmt w:val="decimal"/>
      <w:lvlText w:val="%2)"/>
      <w:lvlJc w:val="left"/>
      <w:pPr>
        <w:tabs>
          <w:tab w:val="num" w:pos="708"/>
        </w:tabs>
        <w:ind w:left="720" w:hanging="360"/>
      </w:pPr>
      <w:rPr>
        <w:b w:val="0"/>
        <w:spacing w:val="-3"/>
        <w:sz w:val="22"/>
        <w:szCs w:val="22"/>
        <w:lang w:val="pl-PL"/>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0000006"/>
    <w:multiLevelType w:val="singleLevel"/>
    <w:tmpl w:val="31D6373E"/>
    <w:lvl w:ilvl="0">
      <w:start w:val="1"/>
      <w:numFmt w:val="decimal"/>
      <w:lvlText w:val="%1."/>
      <w:lvlJc w:val="left"/>
      <w:pPr>
        <w:tabs>
          <w:tab w:val="num" w:pos="1440"/>
        </w:tabs>
        <w:ind w:left="1440" w:hanging="360"/>
      </w:pPr>
      <w:rPr>
        <w:rFonts w:hint="default"/>
        <w:b/>
        <w:bCs w:val="0"/>
        <w:color w:val="auto"/>
        <w:sz w:val="22"/>
        <w:szCs w:val="21"/>
      </w:rPr>
    </w:lvl>
  </w:abstractNum>
  <w:abstractNum w:abstractNumId="5" w15:restartNumberingAfterBreak="0">
    <w:nsid w:val="00000007"/>
    <w:multiLevelType w:val="multilevel"/>
    <w:tmpl w:val="7A24398A"/>
    <w:lvl w:ilvl="0">
      <w:start w:val="1"/>
      <w:numFmt w:val="decimal"/>
      <w:lvlText w:val="%1."/>
      <w:lvlJc w:val="left"/>
      <w:pPr>
        <w:tabs>
          <w:tab w:val="num" w:pos="587"/>
        </w:tabs>
        <w:ind w:left="567" w:hanging="340"/>
      </w:pPr>
      <w:rPr>
        <w:rFonts w:ascii="Garamond" w:hAnsi="Garamond" w:cs="Times New Roman" w:hint="default"/>
        <w:b w:val="0"/>
        <w:bCs w:val="0"/>
        <w:i w:val="0"/>
        <w:spacing w:val="-3"/>
        <w:sz w:val="22"/>
        <w:szCs w:val="22"/>
        <w:lang w:val="pl-PL"/>
      </w:rPr>
    </w:lvl>
    <w:lvl w:ilvl="1">
      <w:start w:val="1"/>
      <w:numFmt w:val="decimal"/>
      <w:lvlText w:val="%2)"/>
      <w:lvlJc w:val="left"/>
      <w:pPr>
        <w:ind w:left="1440" w:hanging="360"/>
      </w:pPr>
      <w:rPr>
        <w:b w:val="0"/>
        <w:bCs/>
      </w:rPr>
    </w:lvl>
    <w:lvl w:ilvl="2">
      <w:start w:val="1"/>
      <w:numFmt w:val="lowerLetter"/>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15:restartNumberingAfterBreak="0">
    <w:nsid w:val="00000008"/>
    <w:multiLevelType w:val="multilevel"/>
    <w:tmpl w:val="DED0828E"/>
    <w:name w:val="WW8Num8"/>
    <w:lvl w:ilvl="0">
      <w:start w:val="1"/>
      <w:numFmt w:val="decimal"/>
      <w:lvlText w:val="%1."/>
      <w:lvlJc w:val="left"/>
      <w:pPr>
        <w:tabs>
          <w:tab w:val="num" w:pos="567"/>
        </w:tabs>
        <w:ind w:left="340" w:hanging="340"/>
      </w:pPr>
      <w:rPr>
        <w:b w:val="0"/>
        <w:bCs w:val="0"/>
        <w:i w:val="0"/>
        <w:color w:val="000000"/>
        <w:spacing w:val="-3"/>
        <w:sz w:val="22"/>
        <w:szCs w:val="22"/>
        <w:lang w:val="pl-PL"/>
      </w:rPr>
    </w:lvl>
    <w:lvl w:ilvl="1">
      <w:start w:val="1"/>
      <w:numFmt w:val="lowerLetter"/>
      <w:lvlText w:val="%2)"/>
      <w:lvlJc w:val="left"/>
      <w:pPr>
        <w:tabs>
          <w:tab w:val="num" w:pos="1440"/>
        </w:tabs>
        <w:ind w:left="1420" w:hanging="340"/>
      </w:pPr>
      <w:rPr>
        <w:rFonts w:ascii="Times New Roman" w:eastAsia="Times New Roman" w:hAnsi="Times New Roman" w:cs="Times New Roman"/>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rPr>
        <w:b/>
        <w:spacing w:val="-3"/>
        <w:sz w:val="28"/>
        <w:szCs w:val="28"/>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09"/>
    <w:multiLevelType w:val="singleLevel"/>
    <w:tmpl w:val="00000009"/>
    <w:name w:val="WW8Num9"/>
    <w:lvl w:ilvl="0">
      <w:start w:val="1"/>
      <w:numFmt w:val="decimal"/>
      <w:lvlText w:val="%1."/>
      <w:lvlJc w:val="left"/>
      <w:pPr>
        <w:tabs>
          <w:tab w:val="num" w:pos="57"/>
        </w:tabs>
        <w:ind w:left="57" w:firstLine="0"/>
      </w:pPr>
      <w:rPr>
        <w:b/>
        <w:spacing w:val="-3"/>
        <w:sz w:val="28"/>
        <w:szCs w:val="28"/>
        <w:lang w:val="pl-PL"/>
      </w:rPr>
    </w:lvl>
  </w:abstractNum>
  <w:abstractNum w:abstractNumId="8" w15:restartNumberingAfterBreak="0">
    <w:nsid w:val="0000000A"/>
    <w:multiLevelType w:val="singleLevel"/>
    <w:tmpl w:val="0000000A"/>
    <w:name w:val="WW8Num10"/>
    <w:lvl w:ilvl="0">
      <w:start w:val="1"/>
      <w:numFmt w:val="decimal"/>
      <w:lvlText w:val="%1)"/>
      <w:lvlJc w:val="left"/>
      <w:pPr>
        <w:tabs>
          <w:tab w:val="num" w:pos="0"/>
        </w:tabs>
        <w:ind w:left="927" w:hanging="360"/>
      </w:pPr>
      <w:rPr>
        <w:b/>
        <w:bCs/>
        <w:i w:val="0"/>
        <w:color w:val="000000"/>
        <w:spacing w:val="-3"/>
        <w:sz w:val="28"/>
        <w:szCs w:val="28"/>
        <w:lang w:val="pl-PL"/>
      </w:rPr>
    </w:lvl>
  </w:abstractNum>
  <w:abstractNum w:abstractNumId="9" w15:restartNumberingAfterBreak="0">
    <w:nsid w:val="0000000C"/>
    <w:multiLevelType w:val="singleLevel"/>
    <w:tmpl w:val="0000000C"/>
    <w:name w:val="WW8Num12"/>
    <w:lvl w:ilvl="0">
      <w:start w:val="1"/>
      <w:numFmt w:val="decimal"/>
      <w:lvlText w:val="%1."/>
      <w:lvlJc w:val="left"/>
      <w:pPr>
        <w:tabs>
          <w:tab w:val="num" w:pos="57"/>
        </w:tabs>
        <w:ind w:left="57" w:firstLine="0"/>
      </w:pPr>
      <w:rPr>
        <w:b/>
        <w:i w:val="0"/>
        <w:sz w:val="28"/>
        <w:szCs w:val="28"/>
        <w:lang w:val="pl-PL"/>
      </w:rPr>
    </w:lvl>
  </w:abstractNum>
  <w:abstractNum w:abstractNumId="10" w15:restartNumberingAfterBreak="0">
    <w:nsid w:val="0000000D"/>
    <w:multiLevelType w:val="singleLevel"/>
    <w:tmpl w:val="0000000D"/>
    <w:name w:val="WW8Num17"/>
    <w:lvl w:ilvl="0">
      <w:start w:val="1"/>
      <w:numFmt w:val="decimal"/>
      <w:lvlText w:val="%1."/>
      <w:lvlJc w:val="left"/>
      <w:pPr>
        <w:tabs>
          <w:tab w:val="num" w:pos="0"/>
        </w:tabs>
        <w:ind w:left="720" w:hanging="360"/>
      </w:pPr>
      <w:rPr>
        <w:rFonts w:ascii="Verdana" w:eastAsia="Verdana" w:hAnsi="Verdana" w:cs="OpenSymbol"/>
        <w:b w:val="0"/>
        <w:bCs w:val="0"/>
        <w:sz w:val="20"/>
        <w:szCs w:val="20"/>
      </w:r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Times New Roman" w:hAnsi="Times New Roman" w:cs="Times New Roman" w:hint="default"/>
        <w:spacing w:val="-19"/>
        <w:sz w:val="28"/>
        <w:szCs w:val="28"/>
      </w:rPr>
    </w:lvl>
    <w:lvl w:ilvl="1">
      <w:start w:val="1"/>
      <w:numFmt w:val="lowerLetter"/>
      <w:lvlText w:val="%2."/>
      <w:lvlJc w:val="left"/>
      <w:pPr>
        <w:tabs>
          <w:tab w:val="num" w:pos="0"/>
        </w:tabs>
        <w:ind w:left="1440" w:hanging="360"/>
      </w:pPr>
      <w:rPr>
        <w:spacing w:val="-3"/>
        <w:sz w:val="28"/>
        <w:szCs w:val="28"/>
        <w:lang w:val="pl-PL"/>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16"/>
    <w:multiLevelType w:val="singleLevel"/>
    <w:tmpl w:val="00000016"/>
    <w:name w:val="WW8Num24"/>
    <w:lvl w:ilvl="0">
      <w:start w:val="1"/>
      <w:numFmt w:val="decimal"/>
      <w:lvlText w:val="%1."/>
      <w:lvlJc w:val="left"/>
      <w:pPr>
        <w:tabs>
          <w:tab w:val="num" w:pos="0"/>
        </w:tabs>
        <w:ind w:left="360" w:hanging="360"/>
      </w:pPr>
    </w:lvl>
  </w:abstractNum>
  <w:abstractNum w:abstractNumId="13" w15:restartNumberingAfterBreak="0">
    <w:nsid w:val="02A653AF"/>
    <w:multiLevelType w:val="hybridMultilevel"/>
    <w:tmpl w:val="4F7EF13C"/>
    <w:name w:val="WW8Num622"/>
    <w:lvl w:ilvl="0" w:tplc="964C8658">
      <w:start w:val="2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612EAC"/>
    <w:multiLevelType w:val="multilevel"/>
    <w:tmpl w:val="B0E48DB8"/>
    <w:lvl w:ilvl="0">
      <w:start w:val="1"/>
      <w:numFmt w:val="decimal"/>
      <w:lvlText w:val="%1."/>
      <w:lvlJc w:val="left"/>
      <w:pPr>
        <w:tabs>
          <w:tab w:val="num" w:pos="360"/>
        </w:tabs>
        <w:ind w:left="360" w:hanging="360"/>
      </w:pPr>
    </w:lvl>
    <w:lvl w:ilvl="1" w:tentative="1">
      <w:start w:val="1"/>
      <w:numFmt w:val="lowerLetter"/>
      <w:lvlText w:val="%2."/>
      <w:lvlJc w:val="left"/>
      <w:pPr>
        <w:ind w:left="1267" w:hanging="360"/>
      </w:pPr>
    </w:lvl>
    <w:lvl w:ilvl="2" w:tentative="1">
      <w:start w:val="1"/>
      <w:numFmt w:val="lowerRoman"/>
      <w:lvlText w:val="%3."/>
      <w:lvlJc w:val="right"/>
      <w:pPr>
        <w:ind w:left="1987" w:hanging="180"/>
      </w:pPr>
    </w:lvl>
    <w:lvl w:ilvl="3" w:tentative="1">
      <w:start w:val="1"/>
      <w:numFmt w:val="decimal"/>
      <w:lvlText w:val="%4."/>
      <w:lvlJc w:val="left"/>
      <w:pPr>
        <w:ind w:left="2707" w:hanging="360"/>
      </w:pPr>
    </w:lvl>
    <w:lvl w:ilvl="4" w:tentative="1">
      <w:start w:val="1"/>
      <w:numFmt w:val="lowerLetter"/>
      <w:lvlText w:val="%5."/>
      <w:lvlJc w:val="left"/>
      <w:pPr>
        <w:ind w:left="3427" w:hanging="360"/>
      </w:pPr>
    </w:lvl>
    <w:lvl w:ilvl="5" w:tentative="1">
      <w:start w:val="1"/>
      <w:numFmt w:val="lowerRoman"/>
      <w:lvlText w:val="%6."/>
      <w:lvlJc w:val="right"/>
      <w:pPr>
        <w:ind w:left="4147" w:hanging="180"/>
      </w:pPr>
    </w:lvl>
    <w:lvl w:ilvl="6" w:tentative="1">
      <w:start w:val="1"/>
      <w:numFmt w:val="decimal"/>
      <w:lvlText w:val="%7."/>
      <w:lvlJc w:val="left"/>
      <w:pPr>
        <w:ind w:left="4867" w:hanging="360"/>
      </w:pPr>
    </w:lvl>
    <w:lvl w:ilvl="7" w:tentative="1">
      <w:start w:val="1"/>
      <w:numFmt w:val="lowerLetter"/>
      <w:lvlText w:val="%8."/>
      <w:lvlJc w:val="left"/>
      <w:pPr>
        <w:ind w:left="5587" w:hanging="360"/>
      </w:pPr>
    </w:lvl>
    <w:lvl w:ilvl="8" w:tentative="1">
      <w:start w:val="1"/>
      <w:numFmt w:val="lowerRoman"/>
      <w:lvlText w:val="%9."/>
      <w:lvlJc w:val="right"/>
      <w:pPr>
        <w:ind w:left="6307" w:hanging="180"/>
      </w:pPr>
    </w:lvl>
  </w:abstractNum>
  <w:abstractNum w:abstractNumId="15" w15:restartNumberingAfterBreak="0">
    <w:nsid w:val="1C011381"/>
    <w:multiLevelType w:val="multilevel"/>
    <w:tmpl w:val="A1A23B04"/>
    <w:lvl w:ilvl="0">
      <w:start w:val="1"/>
      <w:numFmt w:val="decimal"/>
      <w:lvlText w:val="%1."/>
      <w:lvlJc w:val="left"/>
      <w:pPr>
        <w:tabs>
          <w:tab w:val="num" w:pos="587"/>
        </w:tabs>
        <w:ind w:left="567" w:hanging="340"/>
      </w:pPr>
      <w:rPr>
        <w:rFonts w:ascii="Times New Roman" w:hAnsi="Times New Roman" w:cs="Times New Roman" w:hint="default"/>
        <w:b w:val="0"/>
        <w:bCs w:val="0"/>
        <w:i w:val="0"/>
        <w:spacing w:val="-3"/>
        <w:sz w:val="28"/>
        <w:szCs w:val="28"/>
        <w:lang w:val="pl-PL"/>
      </w:rPr>
    </w:lvl>
    <w:lvl w:ilvl="1">
      <w:start w:val="1"/>
      <w:numFmt w:val="decimal"/>
      <w:lvlText w:val="%2)"/>
      <w:lvlJc w:val="left"/>
      <w:pPr>
        <w:ind w:left="1440" w:hanging="360"/>
      </w:pPr>
      <w:rPr>
        <w:b w:val="0"/>
        <w:bCs/>
      </w:rPr>
    </w:lvl>
    <w:lvl w:ilvl="2">
      <w:start w:val="1"/>
      <w:numFmt w:val="lowerLetter"/>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6" w15:restartNumberingAfterBreak="0">
    <w:nsid w:val="1E2E0002"/>
    <w:multiLevelType w:val="multilevel"/>
    <w:tmpl w:val="4E22F550"/>
    <w:lvl w:ilvl="0">
      <w:start w:val="1"/>
      <w:numFmt w:val="decimal"/>
      <w:lvlText w:val="%1."/>
      <w:lvlJc w:val="left"/>
      <w:pPr>
        <w:tabs>
          <w:tab w:val="num" w:pos="587"/>
        </w:tabs>
        <w:ind w:left="567" w:hanging="340"/>
      </w:pPr>
      <w:rPr>
        <w:rFonts w:ascii="Times New Roman" w:hAnsi="Times New Roman" w:cs="Arial" w:hint="default"/>
        <w:b/>
        <w:sz w:val="28"/>
        <w:szCs w:val="28"/>
        <w:lang w:val="pl-PL"/>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257F25AD"/>
    <w:multiLevelType w:val="multilevel"/>
    <w:tmpl w:val="13A86C4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B1614F3"/>
    <w:multiLevelType w:val="hybridMultilevel"/>
    <w:tmpl w:val="C4DA9814"/>
    <w:lvl w:ilvl="0" w:tplc="FFFFFFFF">
      <w:start w:val="1"/>
      <w:numFmt w:val="decimal"/>
      <w:lvlText w:val="%1)"/>
      <w:lvlJc w:val="left"/>
      <w:pPr>
        <w:ind w:left="1440" w:hanging="360"/>
      </w:pPr>
    </w:lvl>
    <w:lvl w:ilvl="1" w:tplc="04150011">
      <w:start w:val="1"/>
      <w:numFmt w:val="decimal"/>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9" w15:restartNumberingAfterBreak="0">
    <w:nsid w:val="31496D11"/>
    <w:multiLevelType w:val="hybridMultilevel"/>
    <w:tmpl w:val="87F43724"/>
    <w:lvl w:ilvl="0" w:tplc="FFFFFFFF">
      <w:start w:val="1"/>
      <w:numFmt w:val="decimal"/>
      <w:lvlText w:val="%1)"/>
      <w:lvlJc w:val="left"/>
      <w:pPr>
        <w:ind w:left="927" w:hanging="360"/>
      </w:pPr>
      <w:rPr>
        <w:rFonts w:hint="default"/>
        <w:b w:val="0"/>
        <w:bCs/>
        <w:i w:val="0"/>
        <w:iCs w:val="0"/>
        <w:color w:val="auto"/>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0" w15:restartNumberingAfterBreak="0">
    <w:nsid w:val="32151B2F"/>
    <w:multiLevelType w:val="multilevel"/>
    <w:tmpl w:val="0A0CD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4A14B2F"/>
    <w:multiLevelType w:val="singleLevel"/>
    <w:tmpl w:val="B96625EE"/>
    <w:lvl w:ilvl="0">
      <w:start w:val="1"/>
      <w:numFmt w:val="decimal"/>
      <w:lvlText w:val="%1."/>
      <w:lvlJc w:val="left"/>
      <w:pPr>
        <w:tabs>
          <w:tab w:val="num" w:pos="1440"/>
        </w:tabs>
        <w:ind w:left="1440" w:hanging="360"/>
      </w:pPr>
      <w:rPr>
        <w:rFonts w:hint="default"/>
        <w:color w:val="auto"/>
        <w:sz w:val="22"/>
        <w:szCs w:val="21"/>
      </w:rPr>
    </w:lvl>
  </w:abstractNum>
  <w:abstractNum w:abstractNumId="22" w15:restartNumberingAfterBreak="0">
    <w:nsid w:val="3F2A7F76"/>
    <w:multiLevelType w:val="hybridMultilevel"/>
    <w:tmpl w:val="5118965E"/>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04150017">
      <w:start w:val="1"/>
      <w:numFmt w:val="lowerLetter"/>
      <w:lvlText w:val="%3)"/>
      <w:lvlJc w:val="left"/>
      <w:pPr>
        <w:ind w:left="3474" w:hanging="36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3" w15:restartNumberingAfterBreak="0">
    <w:nsid w:val="453424B1"/>
    <w:multiLevelType w:val="hybridMultilevel"/>
    <w:tmpl w:val="92A68B4C"/>
    <w:lvl w:ilvl="0" w:tplc="7E04CFDA">
      <w:start w:val="1"/>
      <w:numFmt w:val="decimal"/>
      <w:lvlText w:val="%1)"/>
      <w:lvlJc w:val="left"/>
      <w:pPr>
        <w:ind w:left="1851" w:hanging="435"/>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24" w15:restartNumberingAfterBreak="0">
    <w:nsid w:val="50DF44A6"/>
    <w:multiLevelType w:val="hybridMultilevel"/>
    <w:tmpl w:val="A5C26CEE"/>
    <w:name w:val="WW8Num63"/>
    <w:lvl w:ilvl="0" w:tplc="804C461E">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5031657"/>
    <w:multiLevelType w:val="hybridMultilevel"/>
    <w:tmpl w:val="4DDA3316"/>
    <w:lvl w:ilvl="0" w:tplc="136E9F84">
      <w:start w:val="1"/>
      <w:numFmt w:val="decimal"/>
      <w:lvlText w:val="%1."/>
      <w:lvlJc w:val="left"/>
      <w:pPr>
        <w:ind w:left="606" w:hanging="428"/>
      </w:pPr>
      <w:rPr>
        <w:rFonts w:ascii="Garamond" w:eastAsia="Arial" w:hAnsi="Garamond" w:cs="Times New Roman" w:hint="default"/>
        <w:b w:val="0"/>
        <w:bCs w:val="0"/>
        <w:spacing w:val="-1"/>
        <w:w w:val="100"/>
        <w:sz w:val="22"/>
        <w:szCs w:val="22"/>
        <w:lang w:val="pl-PL" w:eastAsia="en-US" w:bidi="ar-SA"/>
      </w:rPr>
    </w:lvl>
    <w:lvl w:ilvl="1" w:tplc="45B8F1E6">
      <w:start w:val="1"/>
      <w:numFmt w:val="decimal"/>
      <w:lvlText w:val="%2)"/>
      <w:lvlJc w:val="left"/>
      <w:pPr>
        <w:ind w:left="886" w:hanging="281"/>
      </w:pPr>
      <w:rPr>
        <w:rFonts w:ascii="Garamond" w:eastAsia="Arial" w:hAnsi="Garamond" w:cs="Times New Roman" w:hint="default"/>
        <w:spacing w:val="-1"/>
        <w:w w:val="100"/>
        <w:sz w:val="22"/>
        <w:szCs w:val="22"/>
        <w:lang w:val="pl-PL" w:eastAsia="en-US" w:bidi="ar-SA"/>
      </w:rPr>
    </w:lvl>
    <w:lvl w:ilvl="2" w:tplc="21B0C81A">
      <w:numFmt w:val="bullet"/>
      <w:lvlText w:val="•"/>
      <w:lvlJc w:val="left"/>
      <w:pPr>
        <w:ind w:left="1876" w:hanging="281"/>
      </w:pPr>
      <w:rPr>
        <w:rFonts w:hint="default"/>
        <w:lang w:val="pl-PL" w:eastAsia="en-US" w:bidi="ar-SA"/>
      </w:rPr>
    </w:lvl>
    <w:lvl w:ilvl="3" w:tplc="19A055D2">
      <w:numFmt w:val="bullet"/>
      <w:lvlText w:val="•"/>
      <w:lvlJc w:val="left"/>
      <w:pPr>
        <w:ind w:left="2872" w:hanging="281"/>
      </w:pPr>
      <w:rPr>
        <w:rFonts w:hint="default"/>
        <w:lang w:val="pl-PL" w:eastAsia="en-US" w:bidi="ar-SA"/>
      </w:rPr>
    </w:lvl>
    <w:lvl w:ilvl="4" w:tplc="AA18F08E">
      <w:numFmt w:val="bullet"/>
      <w:lvlText w:val="•"/>
      <w:lvlJc w:val="left"/>
      <w:pPr>
        <w:ind w:left="3868" w:hanging="281"/>
      </w:pPr>
      <w:rPr>
        <w:rFonts w:hint="default"/>
        <w:lang w:val="pl-PL" w:eastAsia="en-US" w:bidi="ar-SA"/>
      </w:rPr>
    </w:lvl>
    <w:lvl w:ilvl="5" w:tplc="3E140978">
      <w:numFmt w:val="bullet"/>
      <w:lvlText w:val="•"/>
      <w:lvlJc w:val="left"/>
      <w:pPr>
        <w:ind w:left="4865" w:hanging="281"/>
      </w:pPr>
      <w:rPr>
        <w:rFonts w:hint="default"/>
        <w:lang w:val="pl-PL" w:eastAsia="en-US" w:bidi="ar-SA"/>
      </w:rPr>
    </w:lvl>
    <w:lvl w:ilvl="6" w:tplc="A77CD546">
      <w:numFmt w:val="bullet"/>
      <w:lvlText w:val="•"/>
      <w:lvlJc w:val="left"/>
      <w:pPr>
        <w:ind w:left="5861" w:hanging="281"/>
      </w:pPr>
      <w:rPr>
        <w:rFonts w:hint="default"/>
        <w:lang w:val="pl-PL" w:eastAsia="en-US" w:bidi="ar-SA"/>
      </w:rPr>
    </w:lvl>
    <w:lvl w:ilvl="7" w:tplc="9B5470E2">
      <w:numFmt w:val="bullet"/>
      <w:lvlText w:val="•"/>
      <w:lvlJc w:val="left"/>
      <w:pPr>
        <w:ind w:left="6857" w:hanging="281"/>
      </w:pPr>
      <w:rPr>
        <w:rFonts w:hint="default"/>
        <w:lang w:val="pl-PL" w:eastAsia="en-US" w:bidi="ar-SA"/>
      </w:rPr>
    </w:lvl>
    <w:lvl w:ilvl="8" w:tplc="23D4FAE6">
      <w:numFmt w:val="bullet"/>
      <w:lvlText w:val="•"/>
      <w:lvlJc w:val="left"/>
      <w:pPr>
        <w:ind w:left="7853" w:hanging="281"/>
      </w:pPr>
      <w:rPr>
        <w:rFonts w:hint="default"/>
        <w:lang w:val="pl-PL" w:eastAsia="en-US" w:bidi="ar-SA"/>
      </w:rPr>
    </w:lvl>
  </w:abstractNum>
  <w:abstractNum w:abstractNumId="26" w15:restartNumberingAfterBreak="0">
    <w:nsid w:val="5D974641"/>
    <w:multiLevelType w:val="multilevel"/>
    <w:tmpl w:val="FFF04310"/>
    <w:lvl w:ilvl="0">
      <w:start w:val="1"/>
      <w:numFmt w:val="decimal"/>
      <w:lvlText w:val="%1."/>
      <w:lvlJc w:val="left"/>
      <w:pPr>
        <w:tabs>
          <w:tab w:val="num" w:pos="587"/>
        </w:tabs>
        <w:ind w:left="567" w:hanging="340"/>
      </w:pPr>
      <w:rPr>
        <w:rFonts w:ascii="Times New Roman" w:hAnsi="Times New Roman" w:cs="Arial" w:hint="default"/>
        <w:b w:val="0"/>
        <w:sz w:val="28"/>
        <w:szCs w:val="28"/>
        <w:lang w:val="pl-PL"/>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7" w15:restartNumberingAfterBreak="0">
    <w:nsid w:val="5EEF40F6"/>
    <w:multiLevelType w:val="multilevel"/>
    <w:tmpl w:val="2CD68838"/>
    <w:lvl w:ilvl="0">
      <w:start w:val="1"/>
      <w:numFmt w:val="decimal"/>
      <w:lvlText w:val="%1."/>
      <w:lvlJc w:val="left"/>
      <w:pPr>
        <w:tabs>
          <w:tab w:val="num" w:pos="587"/>
        </w:tabs>
        <w:ind w:left="567" w:hanging="340"/>
      </w:pPr>
      <w:rPr>
        <w:rFonts w:ascii="Garamond" w:hAnsi="Garamond" w:cs="Arial" w:hint="default"/>
        <w:b/>
        <w:bCs/>
        <w:sz w:val="22"/>
        <w:szCs w:val="22"/>
        <w:lang w:val="pl-PL"/>
      </w:rPr>
    </w:lvl>
    <w:lvl w:ilvl="1">
      <w:start w:val="1"/>
      <w:numFmt w:val="decimal"/>
      <w:lvlText w:val="%2)"/>
      <w:lvlJc w:val="left"/>
      <w:pPr>
        <w:tabs>
          <w:tab w:val="num" w:pos="1440"/>
        </w:tabs>
        <w:ind w:left="1440" w:hanging="360"/>
      </w:pPr>
      <w:rPr>
        <w:rFonts w:ascii="Garamond" w:eastAsiaTheme="minorHAnsi" w:hAnsi="Garamond" w:cs="Times New Roman" w:hint="default"/>
      </w:rPr>
    </w:lvl>
    <w:lvl w:ilvl="2">
      <w:start w:val="1"/>
      <w:numFmt w:val="lowerLetter"/>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8" w15:restartNumberingAfterBreak="0">
    <w:nsid w:val="613D3795"/>
    <w:multiLevelType w:val="singleLevel"/>
    <w:tmpl w:val="B96625EE"/>
    <w:lvl w:ilvl="0">
      <w:start w:val="1"/>
      <w:numFmt w:val="decimal"/>
      <w:lvlText w:val="%1."/>
      <w:lvlJc w:val="left"/>
      <w:pPr>
        <w:tabs>
          <w:tab w:val="num" w:pos="1440"/>
        </w:tabs>
        <w:ind w:left="1440" w:hanging="360"/>
      </w:pPr>
      <w:rPr>
        <w:rFonts w:hint="default"/>
        <w:color w:val="auto"/>
        <w:sz w:val="22"/>
        <w:szCs w:val="21"/>
      </w:rPr>
    </w:lvl>
  </w:abstractNum>
  <w:abstractNum w:abstractNumId="29" w15:restartNumberingAfterBreak="0">
    <w:nsid w:val="617813CF"/>
    <w:multiLevelType w:val="hybridMultilevel"/>
    <w:tmpl w:val="87F43724"/>
    <w:lvl w:ilvl="0" w:tplc="B61E5580">
      <w:start w:val="1"/>
      <w:numFmt w:val="decimal"/>
      <w:lvlText w:val="%1)"/>
      <w:lvlJc w:val="left"/>
      <w:pPr>
        <w:ind w:left="927" w:hanging="360"/>
      </w:pPr>
      <w:rPr>
        <w:rFonts w:hint="default"/>
        <w:b w:val="0"/>
        <w:bCs/>
        <w:i w:val="0"/>
        <w:iCs w:val="0"/>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0" w15:restartNumberingAfterBreak="0">
    <w:nsid w:val="655F2E73"/>
    <w:multiLevelType w:val="hybridMultilevel"/>
    <w:tmpl w:val="AD5E60E4"/>
    <w:lvl w:ilvl="0" w:tplc="FFFFFFFF">
      <w:start w:val="1"/>
      <w:numFmt w:val="decimal"/>
      <w:lvlText w:val="%1)"/>
      <w:lvlJc w:val="left"/>
      <w:pPr>
        <w:ind w:left="720" w:hanging="360"/>
      </w:pPr>
    </w:lvl>
    <w:lvl w:ilvl="1" w:tplc="04150011">
      <w:start w:val="1"/>
      <w:numFmt w:val="decimal"/>
      <w:lvlText w:val="%2)"/>
      <w:lvlJc w:val="left"/>
      <w:pPr>
        <w:ind w:left="2007"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1255741"/>
    <w:multiLevelType w:val="hybridMultilevel"/>
    <w:tmpl w:val="9484081E"/>
    <w:name w:val="WW8Num62"/>
    <w:lvl w:ilvl="0" w:tplc="964C8658">
      <w:start w:val="2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6545483"/>
    <w:multiLevelType w:val="singleLevel"/>
    <w:tmpl w:val="7FD6A80A"/>
    <w:lvl w:ilvl="0">
      <w:start w:val="1"/>
      <w:numFmt w:val="decimal"/>
      <w:lvlText w:val="%1."/>
      <w:lvlJc w:val="left"/>
      <w:pPr>
        <w:tabs>
          <w:tab w:val="num" w:pos="57"/>
        </w:tabs>
        <w:ind w:left="57" w:firstLine="0"/>
      </w:pPr>
      <w:rPr>
        <w:b/>
        <w:spacing w:val="-3"/>
        <w:sz w:val="22"/>
        <w:szCs w:val="28"/>
        <w:lang w:val="pl-PL"/>
      </w:rPr>
    </w:lvl>
  </w:abstractNum>
  <w:abstractNum w:abstractNumId="33" w15:restartNumberingAfterBreak="0">
    <w:nsid w:val="79A45E0D"/>
    <w:multiLevelType w:val="singleLevel"/>
    <w:tmpl w:val="B96625EE"/>
    <w:lvl w:ilvl="0">
      <w:start w:val="1"/>
      <w:numFmt w:val="decimal"/>
      <w:lvlText w:val="%1."/>
      <w:lvlJc w:val="left"/>
      <w:pPr>
        <w:tabs>
          <w:tab w:val="num" w:pos="1440"/>
        </w:tabs>
        <w:ind w:left="1440" w:hanging="360"/>
      </w:pPr>
      <w:rPr>
        <w:rFonts w:hint="default"/>
        <w:color w:val="auto"/>
        <w:sz w:val="22"/>
        <w:szCs w:val="21"/>
      </w:rPr>
    </w:lvl>
  </w:abstractNum>
  <w:abstractNum w:abstractNumId="34" w15:restartNumberingAfterBreak="0">
    <w:nsid w:val="7C3E3517"/>
    <w:multiLevelType w:val="hybridMultilevel"/>
    <w:tmpl w:val="94D071CE"/>
    <w:lvl w:ilvl="0" w:tplc="FFFFFFFF">
      <w:start w:val="1"/>
      <w:numFmt w:val="decimal"/>
      <w:lvlText w:val="%1)"/>
      <w:lvlJc w:val="left"/>
      <w:pPr>
        <w:ind w:left="1287" w:hanging="360"/>
      </w:pPr>
    </w:lvl>
    <w:lvl w:ilvl="1" w:tplc="04150011">
      <w:start w:val="1"/>
      <w:numFmt w:val="decimal"/>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num w:numId="1" w16cid:durableId="1881891437">
    <w:abstractNumId w:val="4"/>
  </w:num>
  <w:num w:numId="2" w16cid:durableId="1666859867">
    <w:abstractNumId w:val="0"/>
  </w:num>
  <w:num w:numId="3" w16cid:durableId="1004240023">
    <w:abstractNumId w:val="3"/>
  </w:num>
  <w:num w:numId="4" w16cid:durableId="445268965">
    <w:abstractNumId w:val="5"/>
  </w:num>
  <w:num w:numId="5" w16cid:durableId="443237110">
    <w:abstractNumId w:val="6"/>
  </w:num>
  <w:num w:numId="6" w16cid:durableId="377778049">
    <w:abstractNumId w:val="29"/>
  </w:num>
  <w:num w:numId="7" w16cid:durableId="2097364212">
    <w:abstractNumId w:val="7"/>
  </w:num>
  <w:num w:numId="8" w16cid:durableId="1428574267">
    <w:abstractNumId w:val="8"/>
  </w:num>
  <w:num w:numId="9" w16cid:durableId="2127654500">
    <w:abstractNumId w:val="9"/>
  </w:num>
  <w:num w:numId="10" w16cid:durableId="1764960603">
    <w:abstractNumId w:val="10"/>
  </w:num>
  <w:num w:numId="11" w16cid:durableId="70196819">
    <w:abstractNumId w:val="26"/>
  </w:num>
  <w:num w:numId="12" w16cid:durableId="1760252021">
    <w:abstractNumId w:val="32"/>
  </w:num>
  <w:num w:numId="13" w16cid:durableId="446003425">
    <w:abstractNumId w:val="16"/>
  </w:num>
  <w:num w:numId="14" w16cid:durableId="739906952">
    <w:abstractNumId w:val="25"/>
  </w:num>
  <w:num w:numId="15" w16cid:durableId="1392849591">
    <w:abstractNumId w:val="23"/>
  </w:num>
  <w:num w:numId="16" w16cid:durableId="901991196">
    <w:abstractNumId w:val="15"/>
  </w:num>
  <w:num w:numId="17" w16cid:durableId="1067463045">
    <w:abstractNumId w:val="22"/>
  </w:num>
  <w:num w:numId="18" w16cid:durableId="79454539">
    <w:abstractNumId w:val="33"/>
  </w:num>
  <w:num w:numId="19" w16cid:durableId="999772976">
    <w:abstractNumId w:val="27"/>
  </w:num>
  <w:num w:numId="20" w16cid:durableId="498426209">
    <w:abstractNumId w:val="34"/>
  </w:num>
  <w:num w:numId="21" w16cid:durableId="83839053">
    <w:abstractNumId w:val="30"/>
  </w:num>
  <w:num w:numId="22" w16cid:durableId="1513837079">
    <w:abstractNumId w:val="18"/>
  </w:num>
  <w:num w:numId="23" w16cid:durableId="1882553578">
    <w:abstractNumId w:val="21"/>
  </w:num>
  <w:num w:numId="24" w16cid:durableId="383674116">
    <w:abstractNumId w:val="19"/>
  </w:num>
  <w:num w:numId="25" w16cid:durableId="1307054413">
    <w:abstractNumId w:val="20"/>
  </w:num>
  <w:num w:numId="26" w16cid:durableId="2036733718">
    <w:abstractNumId w:val="17"/>
  </w:num>
  <w:num w:numId="27" w16cid:durableId="769931176">
    <w:abstractNumId w:val="14"/>
    <w:lvlOverride w:ilvl="0">
      <w:startOverride w:val="1"/>
    </w:lvlOverride>
  </w:num>
  <w:num w:numId="28" w16cid:durableId="406194813">
    <w:abstractNumId w:val="2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0F35"/>
    <w:rsid w:val="00000538"/>
    <w:rsid w:val="000052C8"/>
    <w:rsid w:val="00007721"/>
    <w:rsid w:val="00013074"/>
    <w:rsid w:val="0001678F"/>
    <w:rsid w:val="00021C3D"/>
    <w:rsid w:val="00023FC1"/>
    <w:rsid w:val="000253D8"/>
    <w:rsid w:val="00025FA8"/>
    <w:rsid w:val="00026513"/>
    <w:rsid w:val="0004333C"/>
    <w:rsid w:val="000452B1"/>
    <w:rsid w:val="0005381D"/>
    <w:rsid w:val="00056071"/>
    <w:rsid w:val="000575E9"/>
    <w:rsid w:val="0007232D"/>
    <w:rsid w:val="00074DC5"/>
    <w:rsid w:val="00083FFC"/>
    <w:rsid w:val="00085CBA"/>
    <w:rsid w:val="00090B6B"/>
    <w:rsid w:val="00097F3E"/>
    <w:rsid w:val="000A5F6F"/>
    <w:rsid w:val="000B6D81"/>
    <w:rsid w:val="000C2228"/>
    <w:rsid w:val="000C3C2C"/>
    <w:rsid w:val="000C41F1"/>
    <w:rsid w:val="000C6887"/>
    <w:rsid w:val="000C7D22"/>
    <w:rsid w:val="000D391F"/>
    <w:rsid w:val="000D5E6F"/>
    <w:rsid w:val="000F4294"/>
    <w:rsid w:val="000F5E25"/>
    <w:rsid w:val="0010271D"/>
    <w:rsid w:val="00104745"/>
    <w:rsid w:val="00107A83"/>
    <w:rsid w:val="00112917"/>
    <w:rsid w:val="001135F0"/>
    <w:rsid w:val="00117D62"/>
    <w:rsid w:val="0012083A"/>
    <w:rsid w:val="001258E8"/>
    <w:rsid w:val="00126832"/>
    <w:rsid w:val="001328BF"/>
    <w:rsid w:val="00133AB6"/>
    <w:rsid w:val="00142D81"/>
    <w:rsid w:val="001471A8"/>
    <w:rsid w:val="00164211"/>
    <w:rsid w:val="00172E47"/>
    <w:rsid w:val="00187B51"/>
    <w:rsid w:val="001C3883"/>
    <w:rsid w:val="001C4A84"/>
    <w:rsid w:val="001C4E65"/>
    <w:rsid w:val="001C50E1"/>
    <w:rsid w:val="001C6841"/>
    <w:rsid w:val="001D4CB5"/>
    <w:rsid w:val="001E2D56"/>
    <w:rsid w:val="001E32F2"/>
    <w:rsid w:val="001E5D7E"/>
    <w:rsid w:val="001F036A"/>
    <w:rsid w:val="001F122D"/>
    <w:rsid w:val="001F2166"/>
    <w:rsid w:val="001F4418"/>
    <w:rsid w:val="001F65C1"/>
    <w:rsid w:val="00201A94"/>
    <w:rsid w:val="002039DE"/>
    <w:rsid w:val="00203C98"/>
    <w:rsid w:val="0021475A"/>
    <w:rsid w:val="00217F9A"/>
    <w:rsid w:val="002207D4"/>
    <w:rsid w:val="00230609"/>
    <w:rsid w:val="002366C3"/>
    <w:rsid w:val="00237682"/>
    <w:rsid w:val="0024062A"/>
    <w:rsid w:val="002448B0"/>
    <w:rsid w:val="00246333"/>
    <w:rsid w:val="002464A1"/>
    <w:rsid w:val="00247848"/>
    <w:rsid w:val="0025018B"/>
    <w:rsid w:val="00252553"/>
    <w:rsid w:val="002525CA"/>
    <w:rsid w:val="002611FC"/>
    <w:rsid w:val="00264898"/>
    <w:rsid w:val="0026550C"/>
    <w:rsid w:val="002672FA"/>
    <w:rsid w:val="00271C09"/>
    <w:rsid w:val="0029110C"/>
    <w:rsid w:val="00291AF4"/>
    <w:rsid w:val="002A6F83"/>
    <w:rsid w:val="002C0CA5"/>
    <w:rsid w:val="002C180B"/>
    <w:rsid w:val="002C1A4C"/>
    <w:rsid w:val="002C477E"/>
    <w:rsid w:val="002D0E8D"/>
    <w:rsid w:val="002E07AC"/>
    <w:rsid w:val="002E0E19"/>
    <w:rsid w:val="002E63F2"/>
    <w:rsid w:val="002F6A6F"/>
    <w:rsid w:val="00310362"/>
    <w:rsid w:val="00310FC3"/>
    <w:rsid w:val="00312233"/>
    <w:rsid w:val="00313CB5"/>
    <w:rsid w:val="00331D5A"/>
    <w:rsid w:val="003321D0"/>
    <w:rsid w:val="00346FD2"/>
    <w:rsid w:val="00347D90"/>
    <w:rsid w:val="00361921"/>
    <w:rsid w:val="00366224"/>
    <w:rsid w:val="0036650E"/>
    <w:rsid w:val="00372532"/>
    <w:rsid w:val="003743BD"/>
    <w:rsid w:val="003840F6"/>
    <w:rsid w:val="003A1193"/>
    <w:rsid w:val="003A3A96"/>
    <w:rsid w:val="003A58C7"/>
    <w:rsid w:val="003B263D"/>
    <w:rsid w:val="003B6BE7"/>
    <w:rsid w:val="003C1011"/>
    <w:rsid w:val="003C1624"/>
    <w:rsid w:val="003C71B2"/>
    <w:rsid w:val="003D1DB6"/>
    <w:rsid w:val="003D2C82"/>
    <w:rsid w:val="003E2845"/>
    <w:rsid w:val="003E4AB6"/>
    <w:rsid w:val="003E70B5"/>
    <w:rsid w:val="003F2E6E"/>
    <w:rsid w:val="00407B12"/>
    <w:rsid w:val="00412348"/>
    <w:rsid w:val="00424550"/>
    <w:rsid w:val="00437534"/>
    <w:rsid w:val="00461923"/>
    <w:rsid w:val="0046343F"/>
    <w:rsid w:val="00463E88"/>
    <w:rsid w:val="004658F6"/>
    <w:rsid w:val="00472035"/>
    <w:rsid w:val="0047350C"/>
    <w:rsid w:val="00474B91"/>
    <w:rsid w:val="00483F15"/>
    <w:rsid w:val="0048450C"/>
    <w:rsid w:val="00494A7F"/>
    <w:rsid w:val="00495A06"/>
    <w:rsid w:val="00497914"/>
    <w:rsid w:val="004B231E"/>
    <w:rsid w:val="004B29E1"/>
    <w:rsid w:val="004B3578"/>
    <w:rsid w:val="004C1499"/>
    <w:rsid w:val="004C4F9A"/>
    <w:rsid w:val="004C7290"/>
    <w:rsid w:val="004D2139"/>
    <w:rsid w:val="004D3135"/>
    <w:rsid w:val="004D6296"/>
    <w:rsid w:val="004E0460"/>
    <w:rsid w:val="004E6A1A"/>
    <w:rsid w:val="004F4585"/>
    <w:rsid w:val="004F57A8"/>
    <w:rsid w:val="00504B94"/>
    <w:rsid w:val="00505CAE"/>
    <w:rsid w:val="00517747"/>
    <w:rsid w:val="0053013A"/>
    <w:rsid w:val="00537FA1"/>
    <w:rsid w:val="00540A8B"/>
    <w:rsid w:val="00544F1F"/>
    <w:rsid w:val="005456CD"/>
    <w:rsid w:val="00552AD2"/>
    <w:rsid w:val="005543C0"/>
    <w:rsid w:val="00555E89"/>
    <w:rsid w:val="0056216B"/>
    <w:rsid w:val="00563820"/>
    <w:rsid w:val="00563E07"/>
    <w:rsid w:val="0056744A"/>
    <w:rsid w:val="00573522"/>
    <w:rsid w:val="00575447"/>
    <w:rsid w:val="005954A1"/>
    <w:rsid w:val="00596B8F"/>
    <w:rsid w:val="00597442"/>
    <w:rsid w:val="005A3805"/>
    <w:rsid w:val="005A4099"/>
    <w:rsid w:val="005A6274"/>
    <w:rsid w:val="005B0C50"/>
    <w:rsid w:val="005B0FDA"/>
    <w:rsid w:val="005B33BE"/>
    <w:rsid w:val="005C354B"/>
    <w:rsid w:val="005C6037"/>
    <w:rsid w:val="005D73BC"/>
    <w:rsid w:val="005F64C5"/>
    <w:rsid w:val="005F6F7A"/>
    <w:rsid w:val="00605C22"/>
    <w:rsid w:val="006124B0"/>
    <w:rsid w:val="00615392"/>
    <w:rsid w:val="00626E6E"/>
    <w:rsid w:val="006301E6"/>
    <w:rsid w:val="00631F8F"/>
    <w:rsid w:val="0065439D"/>
    <w:rsid w:val="00660E19"/>
    <w:rsid w:val="006670C7"/>
    <w:rsid w:val="00672FB6"/>
    <w:rsid w:val="006805C3"/>
    <w:rsid w:val="006A174E"/>
    <w:rsid w:val="006A4F17"/>
    <w:rsid w:val="006A5CAE"/>
    <w:rsid w:val="006A6C30"/>
    <w:rsid w:val="006B3671"/>
    <w:rsid w:val="006B59EA"/>
    <w:rsid w:val="006B7470"/>
    <w:rsid w:val="006C389B"/>
    <w:rsid w:val="006C4F2E"/>
    <w:rsid w:val="006D2471"/>
    <w:rsid w:val="006D3BD8"/>
    <w:rsid w:val="006D4CD3"/>
    <w:rsid w:val="006D4CFD"/>
    <w:rsid w:val="006D5902"/>
    <w:rsid w:val="006D6DFF"/>
    <w:rsid w:val="006E7667"/>
    <w:rsid w:val="006F4DB6"/>
    <w:rsid w:val="00700917"/>
    <w:rsid w:val="00701930"/>
    <w:rsid w:val="007030F5"/>
    <w:rsid w:val="0070579E"/>
    <w:rsid w:val="007227BA"/>
    <w:rsid w:val="007310CB"/>
    <w:rsid w:val="0073401D"/>
    <w:rsid w:val="0074198F"/>
    <w:rsid w:val="00741EA9"/>
    <w:rsid w:val="00751536"/>
    <w:rsid w:val="0075229D"/>
    <w:rsid w:val="007524AA"/>
    <w:rsid w:val="00753B49"/>
    <w:rsid w:val="007542EA"/>
    <w:rsid w:val="007577B5"/>
    <w:rsid w:val="007658AC"/>
    <w:rsid w:val="00766A6C"/>
    <w:rsid w:val="00774E71"/>
    <w:rsid w:val="00775251"/>
    <w:rsid w:val="00776A7A"/>
    <w:rsid w:val="00777FE0"/>
    <w:rsid w:val="00790BFD"/>
    <w:rsid w:val="00791F54"/>
    <w:rsid w:val="0079245B"/>
    <w:rsid w:val="007A0E1C"/>
    <w:rsid w:val="007A7ACD"/>
    <w:rsid w:val="007D28BF"/>
    <w:rsid w:val="007D7CEA"/>
    <w:rsid w:val="007F1F28"/>
    <w:rsid w:val="007F64D9"/>
    <w:rsid w:val="007F6E1B"/>
    <w:rsid w:val="008149E8"/>
    <w:rsid w:val="00816874"/>
    <w:rsid w:val="008173FD"/>
    <w:rsid w:val="0083312A"/>
    <w:rsid w:val="008359D3"/>
    <w:rsid w:val="00837719"/>
    <w:rsid w:val="00837B36"/>
    <w:rsid w:val="0084177C"/>
    <w:rsid w:val="00841840"/>
    <w:rsid w:val="00842903"/>
    <w:rsid w:val="00850577"/>
    <w:rsid w:val="00851511"/>
    <w:rsid w:val="00871D6B"/>
    <w:rsid w:val="0087331C"/>
    <w:rsid w:val="0087391F"/>
    <w:rsid w:val="0087612C"/>
    <w:rsid w:val="00876809"/>
    <w:rsid w:val="008876D1"/>
    <w:rsid w:val="008C6A0F"/>
    <w:rsid w:val="008C7F0F"/>
    <w:rsid w:val="008D3523"/>
    <w:rsid w:val="008D7FDC"/>
    <w:rsid w:val="008E0CE4"/>
    <w:rsid w:val="008E7700"/>
    <w:rsid w:val="008F3EB1"/>
    <w:rsid w:val="008F5BC3"/>
    <w:rsid w:val="008F5CC7"/>
    <w:rsid w:val="00901BF6"/>
    <w:rsid w:val="00902E0D"/>
    <w:rsid w:val="00905828"/>
    <w:rsid w:val="00912084"/>
    <w:rsid w:val="00923871"/>
    <w:rsid w:val="00927585"/>
    <w:rsid w:val="00936845"/>
    <w:rsid w:val="00940F35"/>
    <w:rsid w:val="00941D6F"/>
    <w:rsid w:val="00944E3D"/>
    <w:rsid w:val="00950CE9"/>
    <w:rsid w:val="0095546A"/>
    <w:rsid w:val="00956D4C"/>
    <w:rsid w:val="0096023E"/>
    <w:rsid w:val="00960A1B"/>
    <w:rsid w:val="00961427"/>
    <w:rsid w:val="00965E6B"/>
    <w:rsid w:val="00970594"/>
    <w:rsid w:val="00973CA3"/>
    <w:rsid w:val="00980CE8"/>
    <w:rsid w:val="009826A3"/>
    <w:rsid w:val="009918CC"/>
    <w:rsid w:val="00993BA9"/>
    <w:rsid w:val="00996937"/>
    <w:rsid w:val="00997D72"/>
    <w:rsid w:val="009B4A97"/>
    <w:rsid w:val="009D18E6"/>
    <w:rsid w:val="009D3979"/>
    <w:rsid w:val="009E32B6"/>
    <w:rsid w:val="009E5562"/>
    <w:rsid w:val="009F3A78"/>
    <w:rsid w:val="009F6136"/>
    <w:rsid w:val="00A1244B"/>
    <w:rsid w:val="00A159EF"/>
    <w:rsid w:val="00A21EE7"/>
    <w:rsid w:val="00A310A6"/>
    <w:rsid w:val="00A32CB7"/>
    <w:rsid w:val="00A341C8"/>
    <w:rsid w:val="00A3427B"/>
    <w:rsid w:val="00A442D1"/>
    <w:rsid w:val="00A44BC9"/>
    <w:rsid w:val="00A45E00"/>
    <w:rsid w:val="00A4602C"/>
    <w:rsid w:val="00A5240E"/>
    <w:rsid w:val="00A566E0"/>
    <w:rsid w:val="00A6298D"/>
    <w:rsid w:val="00A77C5F"/>
    <w:rsid w:val="00A8384E"/>
    <w:rsid w:val="00A92C9F"/>
    <w:rsid w:val="00AC0916"/>
    <w:rsid w:val="00AD3843"/>
    <w:rsid w:val="00AE1C4B"/>
    <w:rsid w:val="00AE2609"/>
    <w:rsid w:val="00AE4F90"/>
    <w:rsid w:val="00AE59C7"/>
    <w:rsid w:val="00AE5E22"/>
    <w:rsid w:val="00AE73F3"/>
    <w:rsid w:val="00AF70DC"/>
    <w:rsid w:val="00B00B62"/>
    <w:rsid w:val="00B01129"/>
    <w:rsid w:val="00B01312"/>
    <w:rsid w:val="00B03A4F"/>
    <w:rsid w:val="00B056E1"/>
    <w:rsid w:val="00B06542"/>
    <w:rsid w:val="00B20431"/>
    <w:rsid w:val="00B30B7E"/>
    <w:rsid w:val="00B30FF2"/>
    <w:rsid w:val="00B4259C"/>
    <w:rsid w:val="00B44B45"/>
    <w:rsid w:val="00B44BDB"/>
    <w:rsid w:val="00B52A01"/>
    <w:rsid w:val="00B53574"/>
    <w:rsid w:val="00B716D6"/>
    <w:rsid w:val="00B7370A"/>
    <w:rsid w:val="00B73895"/>
    <w:rsid w:val="00B7524E"/>
    <w:rsid w:val="00B94110"/>
    <w:rsid w:val="00B94323"/>
    <w:rsid w:val="00BA13C8"/>
    <w:rsid w:val="00BA451F"/>
    <w:rsid w:val="00BA4940"/>
    <w:rsid w:val="00BA5B7C"/>
    <w:rsid w:val="00BB0EAA"/>
    <w:rsid w:val="00BB32A7"/>
    <w:rsid w:val="00BB47D8"/>
    <w:rsid w:val="00BB4E00"/>
    <w:rsid w:val="00BB72A5"/>
    <w:rsid w:val="00BC5BF8"/>
    <w:rsid w:val="00BC62CE"/>
    <w:rsid w:val="00BC6FAA"/>
    <w:rsid w:val="00BC7A94"/>
    <w:rsid w:val="00BD1818"/>
    <w:rsid w:val="00BD4CE3"/>
    <w:rsid w:val="00BD4F95"/>
    <w:rsid w:val="00BE22DE"/>
    <w:rsid w:val="00BE5A47"/>
    <w:rsid w:val="00BF7667"/>
    <w:rsid w:val="00C01E80"/>
    <w:rsid w:val="00C021A8"/>
    <w:rsid w:val="00C039F1"/>
    <w:rsid w:val="00C10343"/>
    <w:rsid w:val="00C107F4"/>
    <w:rsid w:val="00C11572"/>
    <w:rsid w:val="00C143DF"/>
    <w:rsid w:val="00C15BA1"/>
    <w:rsid w:val="00C200AE"/>
    <w:rsid w:val="00C22BDC"/>
    <w:rsid w:val="00C27F34"/>
    <w:rsid w:val="00C3321D"/>
    <w:rsid w:val="00C3618A"/>
    <w:rsid w:val="00C41147"/>
    <w:rsid w:val="00C43CD9"/>
    <w:rsid w:val="00C56D0D"/>
    <w:rsid w:val="00C56EEF"/>
    <w:rsid w:val="00C640C7"/>
    <w:rsid w:val="00C74877"/>
    <w:rsid w:val="00C80573"/>
    <w:rsid w:val="00C93C14"/>
    <w:rsid w:val="00C9508B"/>
    <w:rsid w:val="00C96452"/>
    <w:rsid w:val="00CA02A8"/>
    <w:rsid w:val="00CA0519"/>
    <w:rsid w:val="00CA2310"/>
    <w:rsid w:val="00CA719F"/>
    <w:rsid w:val="00CB2278"/>
    <w:rsid w:val="00CB3471"/>
    <w:rsid w:val="00CC49EF"/>
    <w:rsid w:val="00CC6FED"/>
    <w:rsid w:val="00CC7EC6"/>
    <w:rsid w:val="00CD2549"/>
    <w:rsid w:val="00CE362C"/>
    <w:rsid w:val="00CE4642"/>
    <w:rsid w:val="00CF4176"/>
    <w:rsid w:val="00D159FE"/>
    <w:rsid w:val="00D27CE4"/>
    <w:rsid w:val="00D35DCB"/>
    <w:rsid w:val="00D45D95"/>
    <w:rsid w:val="00D539C2"/>
    <w:rsid w:val="00D6434B"/>
    <w:rsid w:val="00D70B7A"/>
    <w:rsid w:val="00D746E9"/>
    <w:rsid w:val="00D81384"/>
    <w:rsid w:val="00D821CC"/>
    <w:rsid w:val="00D825ED"/>
    <w:rsid w:val="00D83A30"/>
    <w:rsid w:val="00D84C07"/>
    <w:rsid w:val="00D9199E"/>
    <w:rsid w:val="00D93585"/>
    <w:rsid w:val="00D942BD"/>
    <w:rsid w:val="00D97B6E"/>
    <w:rsid w:val="00DA687F"/>
    <w:rsid w:val="00DB0244"/>
    <w:rsid w:val="00DC2CD7"/>
    <w:rsid w:val="00DC30D2"/>
    <w:rsid w:val="00DC6A9B"/>
    <w:rsid w:val="00DC6E19"/>
    <w:rsid w:val="00DD0496"/>
    <w:rsid w:val="00DD4E6E"/>
    <w:rsid w:val="00DF1F26"/>
    <w:rsid w:val="00DF4AFA"/>
    <w:rsid w:val="00DF6370"/>
    <w:rsid w:val="00E04481"/>
    <w:rsid w:val="00E06B31"/>
    <w:rsid w:val="00E0721D"/>
    <w:rsid w:val="00E16FCD"/>
    <w:rsid w:val="00E20544"/>
    <w:rsid w:val="00E23E16"/>
    <w:rsid w:val="00E26FBB"/>
    <w:rsid w:val="00E274E5"/>
    <w:rsid w:val="00E41FDB"/>
    <w:rsid w:val="00E54886"/>
    <w:rsid w:val="00E54A84"/>
    <w:rsid w:val="00E63888"/>
    <w:rsid w:val="00E714D4"/>
    <w:rsid w:val="00E742B4"/>
    <w:rsid w:val="00E85D59"/>
    <w:rsid w:val="00E91545"/>
    <w:rsid w:val="00EA07EC"/>
    <w:rsid w:val="00EA0E08"/>
    <w:rsid w:val="00EA1EC8"/>
    <w:rsid w:val="00EA3B2B"/>
    <w:rsid w:val="00EB1161"/>
    <w:rsid w:val="00EC4929"/>
    <w:rsid w:val="00ED3049"/>
    <w:rsid w:val="00ED38AC"/>
    <w:rsid w:val="00EE0B02"/>
    <w:rsid w:val="00EE34F6"/>
    <w:rsid w:val="00EE560D"/>
    <w:rsid w:val="00EF5234"/>
    <w:rsid w:val="00F02B65"/>
    <w:rsid w:val="00F0757C"/>
    <w:rsid w:val="00F21925"/>
    <w:rsid w:val="00F22D5F"/>
    <w:rsid w:val="00F24E74"/>
    <w:rsid w:val="00F271A3"/>
    <w:rsid w:val="00F3080A"/>
    <w:rsid w:val="00F42F26"/>
    <w:rsid w:val="00F430C3"/>
    <w:rsid w:val="00F5145F"/>
    <w:rsid w:val="00F53BD6"/>
    <w:rsid w:val="00F53D16"/>
    <w:rsid w:val="00F57589"/>
    <w:rsid w:val="00F66BCC"/>
    <w:rsid w:val="00F80F09"/>
    <w:rsid w:val="00F83D8F"/>
    <w:rsid w:val="00F846CB"/>
    <w:rsid w:val="00FA2AD0"/>
    <w:rsid w:val="00FA6B05"/>
    <w:rsid w:val="00FB6FE6"/>
    <w:rsid w:val="00FC1B73"/>
    <w:rsid w:val="00FC54F2"/>
    <w:rsid w:val="00FD1F64"/>
    <w:rsid w:val="00FD764E"/>
    <w:rsid w:val="00FE3679"/>
    <w:rsid w:val="00FE624C"/>
    <w:rsid w:val="00FE649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F76936"/>
  <w15:docId w15:val="{A3C44C61-8472-D84B-BD44-D6007CEEB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40F35"/>
    <w:pPr>
      <w:spacing w:after="0" w:line="240" w:lineRule="auto"/>
    </w:pPr>
    <w:rPr>
      <w:rFonts w:ascii="Times New Roman" w:eastAsia="Times New Roman" w:hAnsi="Times New Roman" w:cs="Times New Roman"/>
      <w:sz w:val="24"/>
      <w:szCs w:val="20"/>
      <w:lang w:eastAsia="pl-PL"/>
    </w:rPr>
  </w:style>
  <w:style w:type="paragraph" w:styleId="Nagwek1">
    <w:name w:val="heading 1"/>
    <w:basedOn w:val="Normalny"/>
    <w:next w:val="Nagwek2"/>
    <w:link w:val="Nagwek1Znak"/>
    <w:autoRedefine/>
    <w:qFormat/>
    <w:rsid w:val="00791F54"/>
    <w:pPr>
      <w:ind w:left="432" w:hanging="432"/>
      <w:jc w:val="center"/>
      <w:outlineLvl w:val="0"/>
    </w:pPr>
    <w:rPr>
      <w:rFonts w:ascii="Arial" w:hAnsi="Arial" w:cs="Arial"/>
      <w:b/>
      <w:bCs/>
      <w:caps/>
      <w:kern w:val="32"/>
      <w:sz w:val="22"/>
      <w:szCs w:val="22"/>
    </w:rPr>
  </w:style>
  <w:style w:type="paragraph" w:styleId="Nagwek2">
    <w:name w:val="heading 2"/>
    <w:basedOn w:val="Normalny"/>
    <w:next w:val="Normalny"/>
    <w:link w:val="Nagwek2Znak"/>
    <w:uiPriority w:val="9"/>
    <w:semiHidden/>
    <w:unhideWhenUsed/>
    <w:qFormat/>
    <w:rsid w:val="00791F5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wykytekst1">
    <w:name w:val="Zwykły tekst1"/>
    <w:basedOn w:val="Normalny"/>
    <w:rsid w:val="00940F35"/>
    <w:rPr>
      <w:rFonts w:ascii="Courier New" w:hAnsi="Courier New"/>
      <w:sz w:val="20"/>
    </w:rPr>
  </w:style>
  <w:style w:type="paragraph" w:customStyle="1" w:styleId="Zwykytekst10">
    <w:name w:val="Zwykły tekst1"/>
    <w:basedOn w:val="Normalny"/>
    <w:rsid w:val="00940F35"/>
    <w:rPr>
      <w:rFonts w:ascii="Courier New" w:hAnsi="Courier New"/>
      <w:sz w:val="20"/>
    </w:rPr>
  </w:style>
  <w:style w:type="paragraph" w:styleId="Tekstdymka">
    <w:name w:val="Balloon Text"/>
    <w:basedOn w:val="Normalny"/>
    <w:link w:val="TekstdymkaZnak"/>
    <w:uiPriority w:val="99"/>
    <w:semiHidden/>
    <w:unhideWhenUsed/>
    <w:rsid w:val="00CC49EF"/>
    <w:rPr>
      <w:rFonts w:ascii="Tahoma" w:hAnsi="Tahoma" w:cs="Tahoma"/>
      <w:sz w:val="16"/>
      <w:szCs w:val="16"/>
    </w:rPr>
  </w:style>
  <w:style w:type="character" w:customStyle="1" w:styleId="TekstdymkaZnak">
    <w:name w:val="Tekst dymka Znak"/>
    <w:basedOn w:val="Domylnaczcionkaakapitu"/>
    <w:link w:val="Tekstdymka"/>
    <w:uiPriority w:val="99"/>
    <w:semiHidden/>
    <w:rsid w:val="00CC49EF"/>
    <w:rPr>
      <w:rFonts w:ascii="Tahoma" w:eastAsia="Times New Roman" w:hAnsi="Tahoma" w:cs="Tahoma"/>
      <w:sz w:val="16"/>
      <w:szCs w:val="16"/>
      <w:lang w:eastAsia="pl-PL"/>
    </w:rPr>
  </w:style>
  <w:style w:type="paragraph" w:styleId="Akapitzlist">
    <w:name w:val="List Paragraph"/>
    <w:basedOn w:val="Normalny"/>
    <w:link w:val="AkapitzlistZnak"/>
    <w:uiPriority w:val="34"/>
    <w:qFormat/>
    <w:rsid w:val="00D825ED"/>
    <w:pPr>
      <w:ind w:left="720"/>
      <w:contextualSpacing/>
    </w:pPr>
  </w:style>
  <w:style w:type="paragraph" w:styleId="Nagwek">
    <w:name w:val="header"/>
    <w:basedOn w:val="Normalny"/>
    <w:link w:val="NagwekZnak"/>
    <w:uiPriority w:val="99"/>
    <w:unhideWhenUsed/>
    <w:rsid w:val="008F3EB1"/>
    <w:pPr>
      <w:tabs>
        <w:tab w:val="center" w:pos="4536"/>
        <w:tab w:val="right" w:pos="9072"/>
      </w:tabs>
    </w:pPr>
  </w:style>
  <w:style w:type="character" w:customStyle="1" w:styleId="NagwekZnak">
    <w:name w:val="Nagłówek Znak"/>
    <w:basedOn w:val="Domylnaczcionkaakapitu"/>
    <w:link w:val="Nagwek"/>
    <w:uiPriority w:val="99"/>
    <w:rsid w:val="008F3EB1"/>
    <w:rPr>
      <w:rFonts w:ascii="Times New Roman" w:eastAsia="Times New Roman" w:hAnsi="Times New Roman" w:cs="Times New Roman"/>
      <w:sz w:val="24"/>
      <w:szCs w:val="20"/>
      <w:lang w:eastAsia="pl-PL"/>
    </w:rPr>
  </w:style>
  <w:style w:type="paragraph" w:styleId="Stopka">
    <w:name w:val="footer"/>
    <w:basedOn w:val="Normalny"/>
    <w:link w:val="StopkaZnak"/>
    <w:uiPriority w:val="99"/>
    <w:unhideWhenUsed/>
    <w:rsid w:val="008F3EB1"/>
    <w:pPr>
      <w:tabs>
        <w:tab w:val="center" w:pos="4536"/>
        <w:tab w:val="right" w:pos="9072"/>
      </w:tabs>
    </w:pPr>
  </w:style>
  <w:style w:type="character" w:customStyle="1" w:styleId="StopkaZnak">
    <w:name w:val="Stopka Znak"/>
    <w:basedOn w:val="Domylnaczcionkaakapitu"/>
    <w:link w:val="Stopka"/>
    <w:uiPriority w:val="99"/>
    <w:rsid w:val="008F3EB1"/>
    <w:rPr>
      <w:rFonts w:ascii="Times New Roman" w:eastAsia="Times New Roman" w:hAnsi="Times New Roman" w:cs="Times New Roman"/>
      <w:sz w:val="24"/>
      <w:szCs w:val="20"/>
      <w:lang w:eastAsia="pl-PL"/>
    </w:rPr>
  </w:style>
  <w:style w:type="paragraph" w:customStyle="1" w:styleId="Akapitzlist1">
    <w:name w:val="Akapit z listą1"/>
    <w:basedOn w:val="Normalny"/>
    <w:rsid w:val="00EE0B02"/>
    <w:pPr>
      <w:ind w:left="720"/>
    </w:pPr>
    <w:rPr>
      <w:color w:val="212120"/>
      <w:kern w:val="28"/>
      <w:sz w:val="20"/>
      <w:lang w:bidi="kn-IN"/>
    </w:rPr>
  </w:style>
  <w:style w:type="character" w:customStyle="1" w:styleId="Nagwek1Znak">
    <w:name w:val="Nagłówek 1 Znak"/>
    <w:basedOn w:val="Domylnaczcionkaakapitu"/>
    <w:link w:val="Nagwek1"/>
    <w:rsid w:val="00791F54"/>
    <w:rPr>
      <w:rFonts w:ascii="Arial" w:eastAsia="Times New Roman" w:hAnsi="Arial" w:cs="Arial"/>
      <w:b/>
      <w:bCs/>
      <w:caps/>
      <w:kern w:val="32"/>
      <w:lang w:eastAsia="pl-PL"/>
    </w:rPr>
  </w:style>
  <w:style w:type="character" w:customStyle="1" w:styleId="AkapitzlistZnak">
    <w:name w:val="Akapit z listą Znak"/>
    <w:link w:val="Akapitzlist"/>
    <w:uiPriority w:val="34"/>
    <w:qFormat/>
    <w:rsid w:val="00791F54"/>
    <w:rPr>
      <w:rFonts w:ascii="Times New Roman" w:eastAsia="Times New Roman" w:hAnsi="Times New Roman" w:cs="Times New Roman"/>
      <w:sz w:val="24"/>
      <w:szCs w:val="20"/>
      <w:lang w:eastAsia="pl-PL"/>
    </w:rPr>
  </w:style>
  <w:style w:type="character" w:customStyle="1" w:styleId="Nagwek2Znak">
    <w:name w:val="Nagłówek 2 Znak"/>
    <w:basedOn w:val="Domylnaczcionkaakapitu"/>
    <w:link w:val="Nagwek2"/>
    <w:uiPriority w:val="9"/>
    <w:semiHidden/>
    <w:rsid w:val="00791F54"/>
    <w:rPr>
      <w:rFonts w:asciiTheme="majorHAnsi" w:eastAsiaTheme="majorEastAsia" w:hAnsiTheme="majorHAnsi" w:cstheme="majorBidi"/>
      <w:color w:val="365F91" w:themeColor="accent1" w:themeShade="BF"/>
      <w:sz w:val="26"/>
      <w:szCs w:val="26"/>
      <w:lang w:eastAsia="pl-PL"/>
    </w:rPr>
  </w:style>
  <w:style w:type="character" w:customStyle="1" w:styleId="WW8Num4z1">
    <w:name w:val="WW8Num4z1"/>
    <w:rsid w:val="00DC6A9B"/>
    <w:rPr>
      <w:rFonts w:ascii="Verdana" w:eastAsia="Verdana" w:hAnsi="Verdana" w:cs="Times New Roman"/>
      <w:b/>
      <w:bCs/>
      <w:color w:val="auto"/>
      <w:spacing w:val="4"/>
      <w:sz w:val="20"/>
      <w:szCs w:val="20"/>
    </w:rPr>
  </w:style>
  <w:style w:type="paragraph" w:styleId="Tekstpodstawowy2">
    <w:name w:val="Body Text 2"/>
    <w:basedOn w:val="Normalny"/>
    <w:link w:val="Tekstpodstawowy2Znak"/>
    <w:rsid w:val="00DC6A9B"/>
    <w:pPr>
      <w:spacing w:after="120" w:line="480" w:lineRule="auto"/>
    </w:pPr>
    <w:rPr>
      <w:szCs w:val="24"/>
    </w:rPr>
  </w:style>
  <w:style w:type="character" w:customStyle="1" w:styleId="Tekstpodstawowy2Znak">
    <w:name w:val="Tekst podstawowy 2 Znak"/>
    <w:basedOn w:val="Domylnaczcionkaakapitu"/>
    <w:link w:val="Tekstpodstawowy2"/>
    <w:rsid w:val="00DC6A9B"/>
    <w:rPr>
      <w:rFonts w:ascii="Times New Roman" w:eastAsia="Times New Roman" w:hAnsi="Times New Roman" w:cs="Times New Roman"/>
      <w:sz w:val="24"/>
      <w:szCs w:val="24"/>
    </w:rPr>
  </w:style>
  <w:style w:type="paragraph" w:styleId="Bezodstpw">
    <w:name w:val="No Spacing"/>
    <w:uiPriority w:val="1"/>
    <w:qFormat/>
    <w:rsid w:val="00700917"/>
    <w:pPr>
      <w:spacing w:after="0" w:line="240" w:lineRule="auto"/>
    </w:pPr>
    <w:rPr>
      <w:rFonts w:ascii="Calibri" w:eastAsia="Times New Roman" w:hAnsi="Calibri" w:cs="Times New Roman"/>
      <w:sz w:val="21"/>
      <w:szCs w:val="21"/>
      <w:lang w:val="en-US"/>
    </w:rPr>
  </w:style>
  <w:style w:type="paragraph" w:customStyle="1" w:styleId="nagwek20">
    <w:name w:val="nagłówek 2"/>
    <w:basedOn w:val="Normalny"/>
    <w:link w:val="nagwek2Znak0"/>
    <w:qFormat/>
    <w:rsid w:val="00700917"/>
    <w:pPr>
      <w:spacing w:line="360" w:lineRule="auto"/>
      <w:jc w:val="center"/>
      <w:outlineLvl w:val="1"/>
    </w:pPr>
    <w:rPr>
      <w:rFonts w:ascii="Cambria" w:hAnsi="Cambria"/>
      <w:b/>
      <w:sz w:val="28"/>
      <w:szCs w:val="22"/>
      <w:lang w:eastAsia="en-US"/>
    </w:rPr>
  </w:style>
  <w:style w:type="character" w:customStyle="1" w:styleId="nagwek2Znak0">
    <w:name w:val="nagłówek 2 Znak"/>
    <w:link w:val="nagwek20"/>
    <w:rsid w:val="00700917"/>
    <w:rPr>
      <w:rFonts w:ascii="Cambria" w:eastAsia="Times New Roman" w:hAnsi="Cambria" w:cs="Times New Roman"/>
      <w:b/>
      <w:sz w:val="28"/>
    </w:rPr>
  </w:style>
  <w:style w:type="paragraph" w:styleId="Tekstprzypisudolnego">
    <w:name w:val="footnote text"/>
    <w:basedOn w:val="Normalny"/>
    <w:link w:val="TekstprzypisudolnegoZnak"/>
    <w:uiPriority w:val="99"/>
    <w:unhideWhenUsed/>
    <w:rsid w:val="00C27F34"/>
    <w:rPr>
      <w:sz w:val="20"/>
    </w:rPr>
  </w:style>
  <w:style w:type="character" w:customStyle="1" w:styleId="TekstprzypisudolnegoZnak">
    <w:name w:val="Tekst przypisu dolnego Znak"/>
    <w:basedOn w:val="Domylnaczcionkaakapitu"/>
    <w:link w:val="Tekstprzypisudolnego"/>
    <w:uiPriority w:val="99"/>
    <w:rsid w:val="00C27F34"/>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C27F34"/>
    <w:rPr>
      <w:vertAlign w:val="superscript"/>
    </w:rPr>
  </w:style>
  <w:style w:type="paragraph" w:styleId="Tekstpodstawowy">
    <w:name w:val="Body Text"/>
    <w:basedOn w:val="Normalny"/>
    <w:link w:val="TekstpodstawowyZnak"/>
    <w:uiPriority w:val="1"/>
    <w:unhideWhenUsed/>
    <w:qFormat/>
    <w:rsid w:val="00950CE9"/>
    <w:pPr>
      <w:spacing w:after="120"/>
    </w:pPr>
  </w:style>
  <w:style w:type="character" w:customStyle="1" w:styleId="TekstpodstawowyZnak">
    <w:name w:val="Tekst podstawowy Znak"/>
    <w:basedOn w:val="Domylnaczcionkaakapitu"/>
    <w:link w:val="Tekstpodstawowy"/>
    <w:uiPriority w:val="1"/>
    <w:rsid w:val="00950CE9"/>
    <w:rPr>
      <w:rFonts w:ascii="Times New Roman" w:eastAsia="Times New Roman" w:hAnsi="Times New Roman" w:cs="Times New Roman"/>
      <w:sz w:val="24"/>
      <w:szCs w:val="20"/>
      <w:lang w:eastAsia="pl-PL"/>
    </w:rPr>
  </w:style>
  <w:style w:type="character" w:customStyle="1" w:styleId="apple-converted-space">
    <w:name w:val="apple-converted-space"/>
    <w:basedOn w:val="Domylnaczcionkaakapitu"/>
    <w:rsid w:val="00025FA8"/>
  </w:style>
  <w:style w:type="paragraph" w:customStyle="1" w:styleId="Standard">
    <w:name w:val="Standard"/>
    <w:qFormat/>
    <w:rsid w:val="005B33BE"/>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character" w:styleId="Odwoaniedokomentarza">
    <w:name w:val="annotation reference"/>
    <w:basedOn w:val="Domylnaczcionkaakapitu"/>
    <w:uiPriority w:val="99"/>
    <w:semiHidden/>
    <w:unhideWhenUsed/>
    <w:rsid w:val="003321D0"/>
    <w:rPr>
      <w:sz w:val="16"/>
      <w:szCs w:val="16"/>
    </w:rPr>
  </w:style>
  <w:style w:type="paragraph" w:styleId="Tekstkomentarza">
    <w:name w:val="annotation text"/>
    <w:basedOn w:val="Normalny"/>
    <w:link w:val="TekstkomentarzaZnak"/>
    <w:uiPriority w:val="99"/>
    <w:unhideWhenUsed/>
    <w:rsid w:val="003321D0"/>
    <w:rPr>
      <w:sz w:val="20"/>
    </w:rPr>
  </w:style>
  <w:style w:type="character" w:customStyle="1" w:styleId="TekstkomentarzaZnak">
    <w:name w:val="Tekst komentarza Znak"/>
    <w:basedOn w:val="Domylnaczcionkaakapitu"/>
    <w:link w:val="Tekstkomentarza"/>
    <w:uiPriority w:val="99"/>
    <w:rsid w:val="003321D0"/>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3321D0"/>
    <w:rPr>
      <w:b/>
      <w:bCs/>
    </w:rPr>
  </w:style>
  <w:style w:type="character" w:customStyle="1" w:styleId="TematkomentarzaZnak">
    <w:name w:val="Temat komentarza Znak"/>
    <w:basedOn w:val="TekstkomentarzaZnak"/>
    <w:link w:val="Tematkomentarza"/>
    <w:uiPriority w:val="99"/>
    <w:semiHidden/>
    <w:rsid w:val="003321D0"/>
    <w:rPr>
      <w:rFonts w:ascii="Times New Roman" w:eastAsia="Times New Roman" w:hAnsi="Times New Roman" w:cs="Times New Roman"/>
      <w:b/>
      <w:bCs/>
      <w:sz w:val="20"/>
      <w:szCs w:val="20"/>
      <w:lang w:eastAsia="pl-PL"/>
    </w:rPr>
  </w:style>
  <w:style w:type="character" w:customStyle="1" w:styleId="Bodytext60">
    <w:name w:val="Body text60"/>
    <w:uiPriority w:val="99"/>
    <w:rsid w:val="00E85D59"/>
    <w:rPr>
      <w:rFonts w:ascii="Calibri" w:hAnsi="Calibri" w:cs="Calibri"/>
      <w:sz w:val="19"/>
      <w:szCs w:val="19"/>
      <w:shd w:val="clear" w:color="auto" w:fill="FFFFFF"/>
    </w:rPr>
  </w:style>
  <w:style w:type="paragraph" w:styleId="NormalnyWeb">
    <w:name w:val="Normal (Web)"/>
    <w:basedOn w:val="Normalny"/>
    <w:uiPriority w:val="99"/>
    <w:unhideWhenUsed/>
    <w:rsid w:val="00F3080A"/>
    <w:pPr>
      <w:spacing w:before="100" w:beforeAutospacing="1" w:after="100" w:afterAutospacing="1"/>
    </w:pPr>
    <w:rPr>
      <w:szCs w:val="24"/>
    </w:rPr>
  </w:style>
  <w:style w:type="paragraph" w:customStyle="1" w:styleId="Zwykytekst2">
    <w:name w:val="Zwykły tekst2"/>
    <w:basedOn w:val="Normalny"/>
    <w:rsid w:val="00A310A6"/>
    <w:rPr>
      <w:rFonts w:ascii="Courier New" w:hAnsi="Courier New"/>
      <w:sz w:val="20"/>
    </w:rPr>
  </w:style>
  <w:style w:type="character" w:styleId="Hipercze">
    <w:name w:val="Hyperlink"/>
    <w:basedOn w:val="Domylnaczcionkaakapitu"/>
    <w:uiPriority w:val="99"/>
    <w:unhideWhenUsed/>
    <w:rsid w:val="007577B5"/>
    <w:rPr>
      <w:color w:val="0000FF" w:themeColor="hyperlink"/>
      <w:u w:val="single"/>
    </w:rPr>
  </w:style>
  <w:style w:type="paragraph" w:styleId="Tytu">
    <w:name w:val="Title"/>
    <w:basedOn w:val="Normalny"/>
    <w:link w:val="TytuZnak"/>
    <w:qFormat/>
    <w:rsid w:val="00DD4E6E"/>
    <w:pPr>
      <w:jc w:val="center"/>
    </w:pPr>
    <w:rPr>
      <w:b/>
      <w:bCs/>
      <w:sz w:val="28"/>
      <w:szCs w:val="24"/>
    </w:rPr>
  </w:style>
  <w:style w:type="character" w:customStyle="1" w:styleId="TytuZnak">
    <w:name w:val="Tytuł Znak"/>
    <w:basedOn w:val="Domylnaczcionkaakapitu"/>
    <w:link w:val="Tytu"/>
    <w:rsid w:val="00DD4E6E"/>
    <w:rPr>
      <w:rFonts w:ascii="Times New Roman" w:eastAsia="Times New Roman" w:hAnsi="Times New Roman" w:cs="Times New Roman"/>
      <w:b/>
      <w:bCs/>
      <w:sz w:val="28"/>
      <w:szCs w:val="24"/>
      <w:lang w:eastAsia="pl-PL"/>
    </w:rPr>
  </w:style>
  <w:style w:type="paragraph" w:styleId="Poprawka">
    <w:name w:val="Revision"/>
    <w:hidden/>
    <w:uiPriority w:val="99"/>
    <w:semiHidden/>
    <w:rsid w:val="007D28BF"/>
    <w:pPr>
      <w:spacing w:after="0" w:line="240" w:lineRule="auto"/>
    </w:pPr>
  </w:style>
  <w:style w:type="table" w:styleId="Tabela-Siatka">
    <w:name w:val="Table Grid"/>
    <w:basedOn w:val="Standardowy"/>
    <w:uiPriority w:val="39"/>
    <w:rsid w:val="007D28BF"/>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erozpoznanawzmianka">
    <w:name w:val="Unresolved Mention"/>
    <w:basedOn w:val="Domylnaczcionkaakapitu"/>
    <w:uiPriority w:val="99"/>
    <w:semiHidden/>
    <w:unhideWhenUsed/>
    <w:rsid w:val="00142D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5631188">
      <w:bodyDiv w:val="1"/>
      <w:marLeft w:val="0"/>
      <w:marRight w:val="0"/>
      <w:marTop w:val="0"/>
      <w:marBottom w:val="0"/>
      <w:divBdr>
        <w:top w:val="none" w:sz="0" w:space="0" w:color="auto"/>
        <w:left w:val="none" w:sz="0" w:space="0" w:color="auto"/>
        <w:bottom w:val="none" w:sz="0" w:space="0" w:color="auto"/>
        <w:right w:val="none" w:sz="0" w:space="0" w:color="auto"/>
      </w:divBdr>
    </w:div>
    <w:div w:id="582421966">
      <w:bodyDiv w:val="1"/>
      <w:marLeft w:val="0"/>
      <w:marRight w:val="0"/>
      <w:marTop w:val="0"/>
      <w:marBottom w:val="0"/>
      <w:divBdr>
        <w:top w:val="none" w:sz="0" w:space="0" w:color="auto"/>
        <w:left w:val="none" w:sz="0" w:space="0" w:color="auto"/>
        <w:bottom w:val="none" w:sz="0" w:space="0" w:color="auto"/>
        <w:right w:val="none" w:sz="0" w:space="0" w:color="auto"/>
      </w:divBdr>
    </w:div>
    <w:div w:id="1215655380">
      <w:bodyDiv w:val="1"/>
      <w:marLeft w:val="0"/>
      <w:marRight w:val="0"/>
      <w:marTop w:val="0"/>
      <w:marBottom w:val="0"/>
      <w:divBdr>
        <w:top w:val="none" w:sz="0" w:space="0" w:color="auto"/>
        <w:left w:val="none" w:sz="0" w:space="0" w:color="auto"/>
        <w:bottom w:val="none" w:sz="0" w:space="0" w:color="auto"/>
        <w:right w:val="none" w:sz="0" w:space="0" w:color="auto"/>
      </w:divBdr>
      <w:divsChild>
        <w:div w:id="1985503367">
          <w:marLeft w:val="0"/>
          <w:marRight w:val="0"/>
          <w:marTop w:val="0"/>
          <w:marBottom w:val="0"/>
          <w:divBdr>
            <w:top w:val="none" w:sz="0" w:space="0" w:color="auto"/>
            <w:left w:val="none" w:sz="0" w:space="0" w:color="auto"/>
            <w:bottom w:val="none" w:sz="0" w:space="0" w:color="auto"/>
            <w:right w:val="none" w:sz="0" w:space="0" w:color="auto"/>
          </w:divBdr>
          <w:divsChild>
            <w:div w:id="963345423">
              <w:marLeft w:val="0"/>
              <w:marRight w:val="0"/>
              <w:marTop w:val="0"/>
              <w:marBottom w:val="0"/>
              <w:divBdr>
                <w:top w:val="none" w:sz="0" w:space="0" w:color="auto"/>
                <w:left w:val="none" w:sz="0" w:space="0" w:color="auto"/>
                <w:bottom w:val="none" w:sz="0" w:space="0" w:color="auto"/>
                <w:right w:val="none" w:sz="0" w:space="0" w:color="auto"/>
              </w:divBdr>
              <w:divsChild>
                <w:div w:id="199394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683864">
      <w:bodyDiv w:val="1"/>
      <w:marLeft w:val="0"/>
      <w:marRight w:val="0"/>
      <w:marTop w:val="0"/>
      <w:marBottom w:val="0"/>
      <w:divBdr>
        <w:top w:val="none" w:sz="0" w:space="0" w:color="auto"/>
        <w:left w:val="none" w:sz="0" w:space="0" w:color="auto"/>
        <w:bottom w:val="none" w:sz="0" w:space="0" w:color="auto"/>
        <w:right w:val="none" w:sz="0" w:space="0" w:color="auto"/>
      </w:divBdr>
      <w:divsChild>
        <w:div w:id="1704015231">
          <w:marLeft w:val="0"/>
          <w:marRight w:val="0"/>
          <w:marTop w:val="0"/>
          <w:marBottom w:val="0"/>
          <w:divBdr>
            <w:top w:val="none" w:sz="0" w:space="0" w:color="auto"/>
            <w:left w:val="none" w:sz="0" w:space="0" w:color="auto"/>
            <w:bottom w:val="none" w:sz="0" w:space="0" w:color="auto"/>
            <w:right w:val="none" w:sz="0" w:space="0" w:color="auto"/>
          </w:divBdr>
          <w:divsChild>
            <w:div w:id="1483427486">
              <w:marLeft w:val="0"/>
              <w:marRight w:val="0"/>
              <w:marTop w:val="0"/>
              <w:marBottom w:val="0"/>
              <w:divBdr>
                <w:top w:val="none" w:sz="0" w:space="0" w:color="auto"/>
                <w:left w:val="none" w:sz="0" w:space="0" w:color="auto"/>
                <w:bottom w:val="none" w:sz="0" w:space="0" w:color="auto"/>
                <w:right w:val="none" w:sz="0" w:space="0" w:color="auto"/>
              </w:divBdr>
              <w:divsChild>
                <w:div w:id="1514413814">
                  <w:marLeft w:val="0"/>
                  <w:marRight w:val="0"/>
                  <w:marTop w:val="0"/>
                  <w:marBottom w:val="0"/>
                  <w:divBdr>
                    <w:top w:val="none" w:sz="0" w:space="0" w:color="auto"/>
                    <w:left w:val="none" w:sz="0" w:space="0" w:color="auto"/>
                    <w:bottom w:val="none" w:sz="0" w:space="0" w:color="auto"/>
                    <w:right w:val="none" w:sz="0" w:space="0" w:color="auto"/>
                  </w:divBdr>
                </w:div>
              </w:divsChild>
            </w:div>
            <w:div w:id="202712307">
              <w:marLeft w:val="0"/>
              <w:marRight w:val="0"/>
              <w:marTop w:val="0"/>
              <w:marBottom w:val="0"/>
              <w:divBdr>
                <w:top w:val="none" w:sz="0" w:space="0" w:color="auto"/>
                <w:left w:val="none" w:sz="0" w:space="0" w:color="auto"/>
                <w:bottom w:val="none" w:sz="0" w:space="0" w:color="auto"/>
                <w:right w:val="none" w:sz="0" w:space="0" w:color="auto"/>
              </w:divBdr>
              <w:divsChild>
                <w:div w:id="324750394">
                  <w:marLeft w:val="0"/>
                  <w:marRight w:val="0"/>
                  <w:marTop w:val="0"/>
                  <w:marBottom w:val="0"/>
                  <w:divBdr>
                    <w:top w:val="none" w:sz="0" w:space="0" w:color="auto"/>
                    <w:left w:val="none" w:sz="0" w:space="0" w:color="auto"/>
                    <w:bottom w:val="none" w:sz="0" w:space="0" w:color="auto"/>
                    <w:right w:val="none" w:sz="0" w:space="0" w:color="auto"/>
                  </w:divBdr>
                </w:div>
                <w:div w:id="1540632389">
                  <w:marLeft w:val="0"/>
                  <w:marRight w:val="0"/>
                  <w:marTop w:val="0"/>
                  <w:marBottom w:val="0"/>
                  <w:divBdr>
                    <w:top w:val="none" w:sz="0" w:space="0" w:color="auto"/>
                    <w:left w:val="none" w:sz="0" w:space="0" w:color="auto"/>
                    <w:bottom w:val="none" w:sz="0" w:space="0" w:color="auto"/>
                    <w:right w:val="none" w:sz="0" w:space="0" w:color="auto"/>
                  </w:divBdr>
                </w:div>
              </w:divsChild>
            </w:div>
            <w:div w:id="647711431">
              <w:marLeft w:val="0"/>
              <w:marRight w:val="0"/>
              <w:marTop w:val="0"/>
              <w:marBottom w:val="0"/>
              <w:divBdr>
                <w:top w:val="none" w:sz="0" w:space="0" w:color="auto"/>
                <w:left w:val="none" w:sz="0" w:space="0" w:color="auto"/>
                <w:bottom w:val="none" w:sz="0" w:space="0" w:color="auto"/>
                <w:right w:val="none" w:sz="0" w:space="0" w:color="auto"/>
              </w:divBdr>
              <w:divsChild>
                <w:div w:id="2116241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528478">
      <w:bodyDiv w:val="1"/>
      <w:marLeft w:val="0"/>
      <w:marRight w:val="0"/>
      <w:marTop w:val="0"/>
      <w:marBottom w:val="0"/>
      <w:divBdr>
        <w:top w:val="none" w:sz="0" w:space="0" w:color="auto"/>
        <w:left w:val="none" w:sz="0" w:space="0" w:color="auto"/>
        <w:bottom w:val="none" w:sz="0" w:space="0" w:color="auto"/>
        <w:right w:val="none" w:sz="0" w:space="0" w:color="auto"/>
      </w:divBdr>
      <w:divsChild>
        <w:div w:id="2083866058">
          <w:marLeft w:val="0"/>
          <w:marRight w:val="0"/>
          <w:marTop w:val="0"/>
          <w:marBottom w:val="0"/>
          <w:divBdr>
            <w:top w:val="none" w:sz="0" w:space="0" w:color="auto"/>
            <w:left w:val="none" w:sz="0" w:space="0" w:color="auto"/>
            <w:bottom w:val="none" w:sz="0" w:space="0" w:color="auto"/>
            <w:right w:val="none" w:sz="0" w:space="0" w:color="auto"/>
          </w:divBdr>
          <w:divsChild>
            <w:div w:id="1620914013">
              <w:marLeft w:val="0"/>
              <w:marRight w:val="0"/>
              <w:marTop w:val="0"/>
              <w:marBottom w:val="0"/>
              <w:divBdr>
                <w:top w:val="none" w:sz="0" w:space="0" w:color="auto"/>
                <w:left w:val="none" w:sz="0" w:space="0" w:color="auto"/>
                <w:bottom w:val="none" w:sz="0" w:space="0" w:color="auto"/>
                <w:right w:val="none" w:sz="0" w:space="0" w:color="auto"/>
              </w:divBdr>
              <w:divsChild>
                <w:div w:id="2050102413">
                  <w:marLeft w:val="0"/>
                  <w:marRight w:val="0"/>
                  <w:marTop w:val="0"/>
                  <w:marBottom w:val="0"/>
                  <w:divBdr>
                    <w:top w:val="none" w:sz="0" w:space="0" w:color="auto"/>
                    <w:left w:val="none" w:sz="0" w:space="0" w:color="auto"/>
                    <w:bottom w:val="none" w:sz="0" w:space="0" w:color="auto"/>
                    <w:right w:val="none" w:sz="0" w:space="0" w:color="auto"/>
                  </w:divBdr>
                </w:div>
              </w:divsChild>
            </w:div>
            <w:div w:id="1978028673">
              <w:marLeft w:val="0"/>
              <w:marRight w:val="0"/>
              <w:marTop w:val="0"/>
              <w:marBottom w:val="0"/>
              <w:divBdr>
                <w:top w:val="none" w:sz="0" w:space="0" w:color="auto"/>
                <w:left w:val="none" w:sz="0" w:space="0" w:color="auto"/>
                <w:bottom w:val="none" w:sz="0" w:space="0" w:color="auto"/>
                <w:right w:val="none" w:sz="0" w:space="0" w:color="auto"/>
              </w:divBdr>
              <w:divsChild>
                <w:div w:id="672882521">
                  <w:marLeft w:val="0"/>
                  <w:marRight w:val="0"/>
                  <w:marTop w:val="0"/>
                  <w:marBottom w:val="0"/>
                  <w:divBdr>
                    <w:top w:val="none" w:sz="0" w:space="0" w:color="auto"/>
                    <w:left w:val="none" w:sz="0" w:space="0" w:color="auto"/>
                    <w:bottom w:val="none" w:sz="0" w:space="0" w:color="auto"/>
                    <w:right w:val="none" w:sz="0" w:space="0" w:color="auto"/>
                  </w:divBdr>
                </w:div>
              </w:divsChild>
            </w:div>
            <w:div w:id="256405809">
              <w:marLeft w:val="0"/>
              <w:marRight w:val="0"/>
              <w:marTop w:val="0"/>
              <w:marBottom w:val="0"/>
              <w:divBdr>
                <w:top w:val="none" w:sz="0" w:space="0" w:color="auto"/>
                <w:left w:val="none" w:sz="0" w:space="0" w:color="auto"/>
                <w:bottom w:val="none" w:sz="0" w:space="0" w:color="auto"/>
                <w:right w:val="none" w:sz="0" w:space="0" w:color="auto"/>
              </w:divBdr>
              <w:divsChild>
                <w:div w:id="103392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098065">
          <w:marLeft w:val="0"/>
          <w:marRight w:val="0"/>
          <w:marTop w:val="0"/>
          <w:marBottom w:val="0"/>
          <w:divBdr>
            <w:top w:val="none" w:sz="0" w:space="0" w:color="auto"/>
            <w:left w:val="none" w:sz="0" w:space="0" w:color="auto"/>
            <w:bottom w:val="none" w:sz="0" w:space="0" w:color="auto"/>
            <w:right w:val="none" w:sz="0" w:space="0" w:color="auto"/>
          </w:divBdr>
          <w:divsChild>
            <w:div w:id="1676572545">
              <w:marLeft w:val="0"/>
              <w:marRight w:val="0"/>
              <w:marTop w:val="0"/>
              <w:marBottom w:val="0"/>
              <w:divBdr>
                <w:top w:val="none" w:sz="0" w:space="0" w:color="auto"/>
                <w:left w:val="none" w:sz="0" w:space="0" w:color="auto"/>
                <w:bottom w:val="none" w:sz="0" w:space="0" w:color="auto"/>
                <w:right w:val="none" w:sz="0" w:space="0" w:color="auto"/>
              </w:divBdr>
              <w:divsChild>
                <w:div w:id="185252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ncelaria@lutycka.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B1952C-10DD-4586-8D5A-D588F4644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14</Pages>
  <Words>3555</Words>
  <Characters>21333</Characters>
  <Application>Microsoft Office Word</Application>
  <DocSecurity>0</DocSecurity>
  <Lines>177</Lines>
  <Paragraphs>49</Paragraphs>
  <ScaleCrop>false</ScaleCrop>
  <HeadingPairs>
    <vt:vector size="2" baseType="variant">
      <vt:variant>
        <vt:lpstr>Tytuł</vt:lpstr>
      </vt:variant>
      <vt:variant>
        <vt:i4>1</vt:i4>
      </vt:variant>
    </vt:vector>
  </HeadingPairs>
  <TitlesOfParts>
    <vt:vector size="1" baseType="lpstr">
      <vt:lpstr/>
    </vt:vector>
  </TitlesOfParts>
  <Company>USK Przylądek Nadziei</Company>
  <LinksUpToDate>false</LinksUpToDate>
  <CharactersWithSpaces>24839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Śmirska</dc:creator>
  <cp:lastModifiedBy>Monika Ćwiertka</cp:lastModifiedBy>
  <cp:revision>13</cp:revision>
  <cp:lastPrinted>2022-07-01T11:19:00Z</cp:lastPrinted>
  <dcterms:created xsi:type="dcterms:W3CDTF">2024-10-10T10:22:00Z</dcterms:created>
  <dcterms:modified xsi:type="dcterms:W3CDTF">2024-10-21T07:56:00Z</dcterms:modified>
</cp:coreProperties>
</file>