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8133AF" w14:textId="77777777" w:rsidR="007D1F67" w:rsidRPr="007D1F67" w:rsidRDefault="007D1F67" w:rsidP="007D1F6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657088-2024 - Procedura konkurencyjna</w:t>
      </w:r>
    </w:p>
    <w:p w14:paraId="40A8A02F" w14:textId="77777777" w:rsidR="007D1F67" w:rsidRPr="007D1F67" w:rsidRDefault="007D1F67" w:rsidP="007D1F6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Polska – Materiały medyczne – Dostawy sukcesywne sprzętu jednorazowego dla Pracowni Genetyki Klinicznej i Patologii Molekularnej Zakładu Analityki Lekarskiej</w:t>
      </w:r>
    </w:p>
    <w:p w14:paraId="2015FC39" w14:textId="77777777" w:rsidR="007D1F67" w:rsidRPr="007D1F67" w:rsidRDefault="007D1F67" w:rsidP="007D1F6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211/2024 29/10/2024</w:t>
      </w:r>
    </w:p>
    <w:p w14:paraId="0679E5AF" w14:textId="77777777" w:rsidR="007D1F67" w:rsidRPr="007D1F67" w:rsidRDefault="007D1F67" w:rsidP="007D1F6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0D6D2F4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0BBCCA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2FA6E0E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3010087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222912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3286F8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314B2B0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2BBF03C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5A01181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77066E5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4CC4EC9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39B4E14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dla Pracowni Genetyki Klinicznej i Patologii Molekularnej Zakładu Analityki Lekarskiej</w:t>
      </w:r>
    </w:p>
    <w:p w14:paraId="6B332FC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Dostawy sukcesywne sprzętu jednorazowego dla Pracowni Genetyki Klinicznej Patologii Molekularnej Zakładu Analityki Lekarskiej 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5BC5D4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f407d32e-7634-44ca-ac20-78380a8165fe</w:t>
      </w:r>
    </w:p>
    <w:p w14:paraId="465335F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147/2024</w:t>
      </w:r>
    </w:p>
    <w:p w14:paraId="014B633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442AC85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38549FC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ponowienie unieważnionych zadań z uprzednio przeprowadzonego postępowania oznaczonego numerem sprawy 78/2024. Pilna potrzeba zakupu w celu zabezpieczenia życia i zdrowia pacjentów.</w:t>
      </w:r>
    </w:p>
    <w:p w14:paraId="21816E8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7D7917F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999350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594F0C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DE650A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37B0AD1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0FEC715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CC5F73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1A9F18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FA41F0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64694C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6CC746B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3F127A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pełna), Zobowiązanie podmiotu udostępniającego zasoby; Formularz oferty, Formularz cenowy, oświadczenie, że zaoferowany asortyment posiada certyfikat CE IVD - dotyczy zadania 3, 7, 16 (w zakresie wskazanym w formularzu cenowym), Oświadczenie o posiadaniu wymaganych przepisami prawa dopuszczeń do obrotu (zgłoszenie, powiadomienie) na oferowany asortyment - jeżeli dotyczy; Dokumenty składane na wezwanie zamawiającego: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</w:t>
      </w: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458A589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677500B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0EA9CD0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232BE0E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56104A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5FCF7C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16</w:t>
      </w:r>
    </w:p>
    <w:p w14:paraId="64BA571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BAC30B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16</w:t>
      </w:r>
    </w:p>
    <w:p w14:paraId="77D51BF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459EC3D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76CD26A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3750393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1BB0ED7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6D91F3C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1342BA9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01FD18D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65AE856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art. 108 ust. 1 pkt. 3</w:t>
      </w:r>
    </w:p>
    <w:p w14:paraId="733FF0E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art. 108 ust. 1 pkt. 3</w:t>
      </w:r>
    </w:p>
    <w:p w14:paraId="770A62E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art. 108 ust. 1 pkt. 4. Informacja z Krajowego Rejestru Karnego w zakresie art. 108 ust. 1 pkt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14:paraId="64820C2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6C19A10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2E42F6A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59FD93E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7020BF7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35E264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3DF02B5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zestawy MLPA</w:t>
      </w:r>
    </w:p>
    <w:p w14:paraId="41BC955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ABAA69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6595C33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D6F4FE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25A185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5652C0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1557FC9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B80F43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D26660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526133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0BBB63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C4A2D4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4B7D9B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C27B13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9C6A19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12 Miesiące</w:t>
      </w:r>
    </w:p>
    <w:p w14:paraId="0431D51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6C8351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9A9582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0A7646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0C3788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5F43E0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5FC1CC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3E896B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CEAF2E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14:paraId="2C763F0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F5C834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B23FF5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F06DB2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5127CB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147B45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14:paraId="06DDBC4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38DC24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061B06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EB9E84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D113C9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94F5C3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4920D6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7218738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F14860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166130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3F5E47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B4B788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95BF38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79AD1D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970333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0699B3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E74B62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E7D6F0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D185BF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A8D146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155A9E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64235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2AC965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20FC03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14D3A6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1AC614A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C13FE7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61648B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7FEF74E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063DFF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294B75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E49601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FF7242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732939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</w:t>
      </w: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A54837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7431E0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4E3D12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2DC950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34CD8D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626D67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AFF705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484F4C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BAE1FF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20E66F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D909F7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041951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3F020B9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materiały eksploatacyjne do ABI 3130</w:t>
      </w:r>
    </w:p>
    <w:p w14:paraId="4C83977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F559FF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42E7BA3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EE00CB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455044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C90EC6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ECB285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2D7F03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12760F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EC0E98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9CB0D0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DBF6F2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417179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4EFA93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93C25F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388121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62A2AF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ABFD55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Udział nie jest zastrzeżony.</w:t>
      </w:r>
    </w:p>
    <w:p w14:paraId="3C687C0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F6B7B2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95F5F4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AD6184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26E499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C08F72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14:paraId="6EFD49F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60C2DB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C420E4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D29D8D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97061E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769DFA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14:paraId="23B5A44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A6BB10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0740C3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F05D20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D564E6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30A775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3905DB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046899C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BE09F8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355641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DECF8C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711D0C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1822E6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A3A879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270C72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B961E4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915741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712B95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45E3B7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E1C28C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95577B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EDE996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CAEAEF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47A672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6D4634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2CF1EE1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847CAE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53F3AD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75C0EB7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5156E1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22D8E5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8B9C67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9FEB10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ADAE49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</w:t>
      </w: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A80366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3B47E3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E5BBC0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04A536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E6D987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D7EDA1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682259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9E8B4E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F719BD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475A7A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0ACC1C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E93A81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61A56E2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genetyczne testy paskowe</w:t>
      </w:r>
    </w:p>
    <w:p w14:paraId="227F8D2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25814B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581EDB9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2DAEB0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378183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146665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04D1592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E55C11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ADDCD8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A23A9B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5327EF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D3D870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C71BAF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21F2C2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0EE203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A560F4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29607D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0B6A6A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A244AA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D51D24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6FC91D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14:paraId="0273806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410E79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790C02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14:paraId="4729840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EBA8F7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61E349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FD4BB2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F1CC4D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DB79DA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14:paraId="7828090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2F01B7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05A01F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80B206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DE5D81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59EF22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DBD4E5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5273169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436F83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BDD7A3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AA6BC8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99BE04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BF733E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658FA67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2F148B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D7F848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00AEB2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DED24E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DAD2F4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7FC42D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39BF4F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112561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77CA0F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337249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583123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705F8B2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C69F43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7CBB44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4CD00C1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46DAC3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E73D71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D0ED6B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D50B42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C1CFFE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</w:t>
      </w: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F9348A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056AD1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83B52C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6E2723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84428A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9D880D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1D44AD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849036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414A83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785199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832D19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09FD97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7F65650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zestawy do PCR sekwencyjnego</w:t>
      </w:r>
    </w:p>
    <w:p w14:paraId="6FE147A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086E5F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4230871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ABBB28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DBCED2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3E425D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628CE6B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27D235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5C0FD3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7C0286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1DB2BC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02B067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DA51F7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2B5C0E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1B5094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931893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C6ACC9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837981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7D399E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BC3248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85E30E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087F01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A1306E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6FC0C7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Źródła kryteriów wyboru: Jednolity europejski dokument zamówienia (ESPD)</w:t>
      </w:r>
    </w:p>
    <w:p w14:paraId="6E769DB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78E9FE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599099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B124AF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7D390E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A6B6C6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14:paraId="5629730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F2E5FF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124FFD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378BFC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A618D0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B6D490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A97848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1C534D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588321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4F628A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28213A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33A274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90258D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1A17F05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36C83E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50D6BF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EF3D94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BE2ED2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BB1D1A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FC3F81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C12363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1B6D95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EBC8DA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29368E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C2D58D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52B5020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51C621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CEB32F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560F132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B5FC9A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4C8658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6ED00E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D47A11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FFBB1A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</w:t>
      </w: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5DBBD7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9FF8D7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BE2D9E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8CE84A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5C3DFA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6689DA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67402A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B96A05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C9274C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9981A6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B3A400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4B73F7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050B441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5. startery do sekwencjonowania</w:t>
      </w:r>
    </w:p>
    <w:p w14:paraId="1C405AE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BED533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0A9E87B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EC9B22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AC3616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47B5B2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B6467E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5F3752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7E2C17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1240F8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F75659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5C75C4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C2AC98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0824EC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215298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0E79FF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0F1E60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13A0E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B113E8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F995F4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9E8AEC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E8725D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1C2D55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A7F1B3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14:paraId="2944A23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90FF48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424524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</w:t>
      </w:r>
    </w:p>
    <w:p w14:paraId="007658D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73A4C0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282826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14:paraId="13D2808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D99179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52B4C0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90FB32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A57E0F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85F283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597C6A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5AAD303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11F7A5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FA4EC3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07C67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6548E4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4E3209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7866492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711202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70B60F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94CE8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9C4249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4BC0E3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D79522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2509E2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CFC95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36B9E4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2A36F1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2EAB8A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71B9AD1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B32127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AFB213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1F37226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12FFCA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8FC325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E24ED4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9AEBDC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FB3CCC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</w:t>
      </w: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FC45C7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B1D120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549A8F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5E36FA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13E6F4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33F869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71BA86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B1729F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2B1D75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B9E68E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72AAF3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B90F7B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537B474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6. bufor do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elektroferezy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TBEx10 i enzym restrykcyjny</w:t>
      </w:r>
    </w:p>
    <w:p w14:paraId="3B6A199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06411B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4A096AB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650778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805551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F9E73A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3CC6AF4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D3EC45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BFFAC2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A7D215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D76305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A29A37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A7103F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CB1FE9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381856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AE6CAD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3010D9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A74735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0799DB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4A3FF1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27D38F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78FF5D5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7AD4F0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EBE0A8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14:paraId="6BA6931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064CB9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5E3469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B179D2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3F548B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3F2B8D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całkowita cena brutto; cena najniższa ze wszystkich ofert</w:t>
      </w:r>
    </w:p>
    <w:p w14:paraId="71AA0AA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368E21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9B5A82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901A5C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F42B96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DCFC85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57465BB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413A7EA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C18FB4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56D626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0651AD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1C40CB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927A09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1047B25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991A16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2E8BDA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5C1CC4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6C764C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716EE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CB924A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5C0217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6D0A34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D15AF5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3F48BC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7A4003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79A9993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A67E59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EE0A40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0B00B0D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48C6F3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A942FC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1FAD7F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F3BE84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84C06E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</w:t>
      </w: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7B27EF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5BDFE6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4D4CCF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2C817F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14D333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9B23A1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56C74C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CC8D50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FA0519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467F47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31A397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01A977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2730996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7. system do analizy MSI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Dx</w:t>
      </w:r>
      <w:proofErr w:type="spellEnd"/>
    </w:p>
    <w:p w14:paraId="0E79C59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09EA63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115AB2A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F85102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ECA882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AD733E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CEE69D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1608B1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FC5E88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676225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D1120C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52347C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585CD8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92A6FE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C141C8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A96590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4E33FE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D178E9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BC6BCA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240458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6B85DB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9EFA06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8EA64D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32C685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14:paraId="09ACE88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961E2D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B48B48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F42E8D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4EAC69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DD048F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14:paraId="7A8C36F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024CE7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F124C8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</w:t>
      </w:r>
    </w:p>
    <w:p w14:paraId="0C0EBD0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C764AD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1214A9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53800D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5085EEF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D2E051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985875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2A5DB7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FE21DC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09E480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233EC78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A7977B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0F249A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00388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5864B7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C0B0B8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EC6CD7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BC5B66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AF4967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43E354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18E554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C6A945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5FCA41C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D4B07A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272462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24F9F29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3DCCCD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8AB5E9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157FAA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737BCE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05784E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</w:t>
      </w: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8932DD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151B43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67AB30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C32538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1BC43C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E81174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9673E3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8CB613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D5E01A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A73439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2F5719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D13975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53A24E4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8. środek do eliminacji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RNazy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 DNA</w:t>
      </w:r>
    </w:p>
    <w:p w14:paraId="14A2F4C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A956C7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616E892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88FEC3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466C8E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63669F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108AE73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BD415D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255FD0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7D8799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6BD685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B591E0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4E1205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BA2C63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E9AAAD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E9977F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09C017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BF2128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0BE3B2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CF147F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F63FE3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A1D6D0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5EDBEC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CBD9CF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14:paraId="413B3EB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8E1D8E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B4B21B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C5A00E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3E0EB4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6AE71A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14:paraId="6D4A3D3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41AB63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FCCB94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BED21E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33A627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1E0A7B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Termin dostawy - najkrótszy</w:t>
      </w:r>
    </w:p>
    <w:p w14:paraId="728E85D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0B2A1E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FFA690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49CBF7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68E98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FD2CE1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538DBC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153A36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0B07EE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E0177F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1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96488A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0DBA93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5F86DF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69E75C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819B76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2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D9DF65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000833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EB5E2B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2C7603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75C41B9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F634D5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F9BDD0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397A185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C04F5E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559B9F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E41056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F79799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239832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236909C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FA890A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0C11D9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B99376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FEEFC1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E4A463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27389F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5816DC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15D2DF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EB9C2F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77A1E5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2EB569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4966787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9. Barwnik emitujący zielone światło</w:t>
      </w:r>
    </w:p>
    <w:p w14:paraId="7B272B8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8BE389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248D71E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156EF6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F2BF9E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51EA31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363FF4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E4510A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A9D743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5806B1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A99875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EEA8FC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79A26A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FC97D0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FCF584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0798B1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1DA6E5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3C6D54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DF17D1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4594D0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0EBCAE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0D3A17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1E6FA4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51C1C4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14:paraId="5276C41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14E560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5479EB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7A1A21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ED3EF4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38F1CA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14:paraId="644A424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FDD65F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B9CF20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EFE76E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32331E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83E9CE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6515000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71B0329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F9291D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4F1D90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D1F6E9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9E214D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1460CE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776954A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EE2667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E828F2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1BB429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7F61F9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826354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CD5B2D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D3AACB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F017ED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76BD01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E1A5E2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49B555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06269E0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289A39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55606B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104D588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24AF58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0BA5A3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823DAD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28EE89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F7E6A3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FBE573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425981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5148E83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501B72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DDD762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40B1F4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9BB772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7D5F76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6809F5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F6D37D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C0473F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1E1DFE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3157E04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10. zestaw odczynników do tworzenia klastrów oraz sekwencjonowania</w:t>
      </w:r>
    </w:p>
    <w:p w14:paraId="134426E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895A30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5F9CB42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9B7861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09F34D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6BAB67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3F7642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4C8F87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CF1BD9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102E5B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734004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0FBEA0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B4EE66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CE952D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E1CA0A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B4B311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EA7B2E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285FB9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9119CE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3BC597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BC0785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1D5096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4D69AF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804F5A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14:paraId="21514A1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694D55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6CA054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F3A8E3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46E26F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0D90BC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14:paraId="11A4859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FA4C3B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EF564F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72EA8E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4126B9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1B6C9F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C6DD19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C0F03D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7135BD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CB665C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C6B38A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płatności</w:t>
      </w:r>
    </w:p>
    <w:p w14:paraId="5868D20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84D55D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59E20A8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FBA50C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9B8DE0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42B355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8AA59A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A3DDF4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2AB02C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59571C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13B3DC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8BD111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8469D5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80EF80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714F2F0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5CC798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05E593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0E90E5B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7C9CF2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41C3EE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AA58E1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C49CDD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66AB31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665F24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00C044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80CEF0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33A0A0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4A064F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184E6C8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3A6B9E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E37CA7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D5ED30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9D29C5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FC5A06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BA7A31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6928F6C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11. chusteczki niepylące</w:t>
      </w:r>
    </w:p>
    <w:p w14:paraId="63913F6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63B762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4231183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07B434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3D115A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7392C5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767030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5EC4CA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545A18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B52590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12D9EE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E36FE4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EC6DB1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DD0CD2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E5A9D3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54F322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A44124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07D2CD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D2E1D3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D24343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0F38BB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A443A8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685623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614F14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14:paraId="0C78235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7F029C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37E9B9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B23DEF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A2DDE9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CC1CC9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14:paraId="31D235A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86183D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00AA03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2B1867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F817D2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5ABC99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A61801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797B00B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ED64B1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E0B5B3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4B821A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6F0E70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2DCCB9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B7A5E9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14:paraId="608C2D7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CB9CB5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7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EBA5B2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E491C1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5C6E46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A3666D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41525B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8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A55D4B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9CE89D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38B8FC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C18348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27A46B2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9AF628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8649B9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16B16D3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FB862E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FB7E68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D14A1D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B9271A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C1FE43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E841C0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D341BE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31F1AD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B55DDF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82FF14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247969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F6822F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913872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odwoławczy: KRAJOWA IZBA ODWOŁAWCZA</w:t>
      </w:r>
    </w:p>
    <w:p w14:paraId="4D358A9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A13648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504716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680290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3DB2E7D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12. metalowe kulki</w:t>
      </w:r>
    </w:p>
    <w:p w14:paraId="13758F2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000C54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589CD19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32077E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FA5872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C3FBF8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4A2C93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40E783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A27582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26EDA5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1BC131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734B25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BA9B54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89C353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BB16EE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0F815B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865F51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A78EEA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C68D22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C52758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272F28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ECF6AC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6403B8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9393FE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14:paraId="1454624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44BC2F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9846BC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826B10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F61C17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448CCD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14:paraId="77E7850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7E6985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46DEED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8703CF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4DEC20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0C6E76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9A8383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581F2C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54C3AE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87C6BA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83A1D2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87CA82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14B8AF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1A1E819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F5F4F1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66AAE4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5ADA49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14:paraId="51907F9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F7C717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418D9D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86AB6A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0EDBD1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B7C23C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476406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791432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5AC8F3B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A39E20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9A13C1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498B7A3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6DBDEA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BFA7F1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3EB8DC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EAB942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75FECE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610CF2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DE81EE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CF74B6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615930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4B5515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AFDAD5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0EF30C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32F243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28D880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AA969C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04B2E2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F36D04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04E2326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13. probówki, zestaw statywów,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zbiornikina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odczynniki</w:t>
      </w:r>
    </w:p>
    <w:p w14:paraId="74B3783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418EDE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14:paraId="6B6B17F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68384A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E83A79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BC1584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6364383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6CC839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EE054B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F1F317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ABAAB6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64D84B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6E8A66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644ECC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D3B5D1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96EFEF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237374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B4F419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A94A95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431DE0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81E8CF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712362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0B40A8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605864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14:paraId="6CFD67C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083FB2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247CB8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758069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7025F3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10BCB4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14:paraId="4C83084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9E1C50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55004E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9D881E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1FB99E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C4B6AB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5448B7E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04C319B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BBD64C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BD113F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EF6EDF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214591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1AB06A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92ADDB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C89171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247A41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170202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58DC7B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B32972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EDCD84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14:paraId="09620F5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F30D2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44CE39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4C30D5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9E2958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148EF8E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BEF1A0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EC7025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23B0D3F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1C06BD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DF6116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405ED9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2787F8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3C1A82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75BA90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270E78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06F32C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4FB1AF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0462B1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EEF84B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5C25FC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CE046B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3054E3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D958FB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DB7E24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270CCD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14:paraId="3C6ED7B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Tytuł: 14. bibuła jakościowa</w:t>
      </w:r>
    </w:p>
    <w:p w14:paraId="0355E37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10348B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</w:t>
      </w:r>
    </w:p>
    <w:p w14:paraId="460A103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B1DD9F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34092F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F53796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3064620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61217B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F257C0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C143EF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FC0271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9A8F21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15BB6B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67E69D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AAE6C1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07671A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AF3A4D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008497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8F62C7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714EF2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9288DA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3CF269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D096B4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D64F0C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14:paraId="54771E9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8DEA97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118A6D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9C5EB0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8D5A88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7B0411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14:paraId="3FBE636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5F8420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00AF28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F07A81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3C791C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A2F836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6BD22FD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7982F26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F9A070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30D490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FB75A1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8075E2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DB3AA2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7093658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1AB7B8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AAE075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3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15D4C2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33F7E6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5E160D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24D7BD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193CBA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4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F7BCF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41A76D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elektroniczny: Niedozwolone</w:t>
      </w:r>
    </w:p>
    <w:p w14:paraId="164E588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6A7B40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7AB30B3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1C3566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DD6006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15D9A97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A45EEA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7E142A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7C6CD2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0B9D5E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450766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DDB4C0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101412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82D320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8E4637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CC7FBC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F12182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436098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8186D1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C1CE3B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B59BD3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CBC2AC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9C34CD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14:paraId="3468E2A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15. Polimeraza DNA Q5</w:t>
      </w:r>
    </w:p>
    <w:p w14:paraId="36CBD9C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56DF76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</w:t>
      </w:r>
    </w:p>
    <w:p w14:paraId="26B974B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5.1.1.</w:t>
      </w:r>
    </w:p>
    <w:p w14:paraId="33BFC78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F567C9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3F6213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4661B7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C37A8A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E4EBA8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D56CA6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59F807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3107E7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AD18E2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446401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6164DF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0B99D6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BD8336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038350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756519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585BD3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6B9B8C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DF1BE0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E13B3F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4EBBEA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14:paraId="22FE082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68B80D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0DA3BD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F36F72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AB5898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1692C5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14:paraId="1AD7304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C647E8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657776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48CB39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4D357E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AE0899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30B610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69687C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7E40AF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285F45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7FA4C3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84AF22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E38E55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7C3EBC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239776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1A68E2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DA818A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4C6982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1C7258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FF8337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FDC352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6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EEE9F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1934ED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B43CC2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2FC6D7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48FFE14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Termin, do którego oferta musi pozostać ważna: 90 Dni</w:t>
      </w:r>
    </w:p>
    <w:p w14:paraId="1B71DDA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A50EB0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0D54DDC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BCC252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1B9520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D8CDE1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030E26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E69B52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856593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3A8EBC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26AA4B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03E9FE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D89586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912430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CA195C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DFB6B9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15ACB6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33A28E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940E54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9A81B0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LOT-0016</w:t>
      </w:r>
    </w:p>
    <w:p w14:paraId="4121A44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16. zestaw odczynników do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oznaczaia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mutacji w genie EGFR</w:t>
      </w:r>
    </w:p>
    <w:p w14:paraId="42A8DFD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39FE19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16</w:t>
      </w:r>
    </w:p>
    <w:p w14:paraId="079F522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62051C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0EE196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9527E8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 (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1CCC0A2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AAD8A1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E96DEE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CF33D1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A7C1D2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6786EE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542DA0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0B1FC2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72443C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54A208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7CEF46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983A61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A882F9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596FFF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CE6521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AE902E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820D54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EA390B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14:paraId="33F46B1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2BE2A2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464D6B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B8EFB0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742459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474954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14:paraId="078FECC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77B97A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B75200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75AA83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BF574D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28F608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177C6F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B19692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8E381B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AF50C9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5F01FD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80377E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81B436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48F60E5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29077A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B4BBC1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7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7B26C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68A8BA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C1BB7A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E61F19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E7DF90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8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C6A2C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C5ECEF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C35743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9B8A0E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12/11/2024 08:00:00 (UTC+1)</w:t>
      </w:r>
    </w:p>
    <w:p w14:paraId="5B016A8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05F8D4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CBB183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12/11/2024 08:30:00 (UTC+1)</w:t>
      </w:r>
    </w:p>
    <w:p w14:paraId="409D87E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</w:t>
      </w:r>
    </w:p>
    <w:p w14:paraId="76741F3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FDE101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51D1D0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8F0408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3E78B5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4D8CFA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CA35E7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26AB29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2517A9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AD977F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3DCB2B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4C057A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1F096E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5D952C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D49DE6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5E7140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4CF72F8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1E6F44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543553E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CDFB8A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4DBBB74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357426F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4407C6B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95E62E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504C8E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39D0EE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B528A5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Punkt kontaktowy: </w:t>
      </w:r>
      <w:hyperlink r:id="rId39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892093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0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1577719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224EABE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1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F2610F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2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265AF3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1FFC8D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CC9B81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1A893E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6B3F5A0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786D156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0BDB1B6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14:paraId="6FB762E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9596CD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26B14DF2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7B080E9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F2469E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3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2FED16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4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74B42F3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3F841FC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4AC4FEF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5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27667D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6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37A13E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D5A16E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142D7D2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3027F85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86F2F6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2C791C7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3D45C99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3954515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 </w:t>
      </w:r>
    </w:p>
    <w:p w14:paraId="72C1777B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031193B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545C617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7714F75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A61A9E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0FC0194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7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579767B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667332B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8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C6DA91D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9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5FDA96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F59D06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239BF6E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15BB15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25AF440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FD0955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0FFDB5D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133602C0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1A144D1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17DDBD2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30AD4BB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0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033DA1B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6E70B55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1" w:history="1">
        <w:r w:rsidRPr="007D1F6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74EA246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5843533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TED </w:t>
      </w:r>
      <w:proofErr w:type="spellStart"/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4BF9CA01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48C7787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2764F02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665DE53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c7fd259a-b388-453e-a48e-ef28bd87063f - 01</w:t>
      </w:r>
    </w:p>
    <w:p w14:paraId="3B2FD2D7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34B843BE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1C0BAE5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072CCD3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24/10/2024 12:10:02 (UTC)</w:t>
      </w:r>
    </w:p>
    <w:p w14:paraId="5CC8E5D5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22260116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27046144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6E1430FC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657088-2024</w:t>
      </w:r>
    </w:p>
    <w:p w14:paraId="17A8381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211/2024</w:t>
      </w:r>
    </w:p>
    <w:p w14:paraId="2B7CD6FF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29/10/2024</w:t>
      </w:r>
    </w:p>
    <w:p w14:paraId="2D361DB9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1422F8A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225D6A0" w14:textId="77777777" w:rsid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64A0A48B" w14:textId="77777777" w:rsid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6F6417A2" w14:textId="77777777" w:rsid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1A18AB01" w14:textId="77777777" w:rsid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214BEF07" w14:textId="77777777" w:rsid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66234D08" w14:textId="01D54FD4" w:rsidR="007D1F67" w:rsidRPr="007D1F67" w:rsidRDefault="007D1F67" w:rsidP="007D1F67">
      <w:pPr>
        <w:shd w:val="clear" w:color="auto" w:fill="FFFFFF"/>
        <w:spacing w:after="0" w:line="240" w:lineRule="auto"/>
        <w:ind w:left="6372" w:firstLine="708"/>
        <w:jc w:val="both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 w:rsidRPr="007D1F67"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38C00CA8" w14:textId="77777777" w:rsidR="007D1F67" w:rsidRPr="007D1F67" w:rsidRDefault="007D1F67" w:rsidP="007D1F6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01B532C9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3F506E17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18DCD68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02D6ED2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97BE23D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A1C1DD8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99BD40A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9EED17E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4CC9CC5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6D2532AA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1ADA3CF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36BCB4C1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1C93CE9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E7366F9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C4C9FCB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3DE7D3B8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8D4E4CC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246021C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D9ADCB9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15F520C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BB459FC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F8B611D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5CFFEB3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873542F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371C8A0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E6F070C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01ABD74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64C504F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160376B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6FA1171A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F582B12" w14:textId="77777777" w:rsid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2192204" w14:textId="13E183AF" w:rsidR="007D1F67" w:rsidRP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 w:rsidRPr="007D1F67">
        <w:rPr>
          <w:rFonts w:ascii="Arial Narrow" w:hAnsi="Arial Narrow" w:cs="Lucida Sans Unicode"/>
          <w:sz w:val="18"/>
          <w:szCs w:val="18"/>
        </w:rPr>
        <w:t>Wyk. w 1 egz. na 1</w:t>
      </w:r>
      <w:r>
        <w:rPr>
          <w:rFonts w:ascii="Arial Narrow" w:hAnsi="Arial Narrow" w:cs="Lucida Sans Unicode"/>
          <w:sz w:val="18"/>
          <w:szCs w:val="18"/>
        </w:rPr>
        <w:t>8</w:t>
      </w:r>
      <w:r w:rsidRPr="007D1F67">
        <w:rPr>
          <w:rFonts w:ascii="Arial Narrow" w:hAnsi="Arial Narrow" w:cs="Lucida Sans Unicode"/>
          <w:sz w:val="18"/>
          <w:szCs w:val="18"/>
        </w:rPr>
        <w:t xml:space="preserve"> ark.</w:t>
      </w:r>
    </w:p>
    <w:p w14:paraId="293AE712" w14:textId="77777777" w:rsidR="007D1F67" w:rsidRP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 w:rsidRPr="007D1F67">
        <w:rPr>
          <w:rFonts w:ascii="Arial Narrow" w:hAnsi="Arial Narrow" w:cs="Lucida Sans Unicode"/>
          <w:sz w:val="18"/>
          <w:szCs w:val="18"/>
        </w:rPr>
        <w:t>Egz. 1 - biuro przepustek T2612 B5</w:t>
      </w:r>
    </w:p>
    <w:p w14:paraId="53BF5B6E" w14:textId="77777777" w:rsidR="007D1F67" w:rsidRPr="007D1F67" w:rsidRDefault="007D1F67" w:rsidP="007D1F6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 w:rsidRPr="007D1F67">
        <w:rPr>
          <w:rFonts w:ascii="Arial Narrow" w:hAnsi="Arial Narrow" w:cs="Lucida Sans Unicode"/>
          <w:sz w:val="18"/>
          <w:szCs w:val="18"/>
        </w:rPr>
        <w:t xml:space="preserve">Wyk. Barbara Baranowska tel. 261 417 364, e-mail: </w:t>
      </w:r>
      <w:hyperlink r:id="rId52" w:history="1">
        <w:r w:rsidRPr="007D1F67">
          <w:rPr>
            <w:rStyle w:val="Hipercze"/>
            <w:rFonts w:ascii="Arial Narrow" w:hAnsi="Arial Narrow" w:cs="Lucida Sans Unicode"/>
            <w:sz w:val="18"/>
            <w:szCs w:val="18"/>
          </w:rPr>
          <w:t>bbaranowska@10wsk.mil.pl</w:t>
        </w:r>
      </w:hyperlink>
      <w:r w:rsidRPr="007D1F67">
        <w:rPr>
          <w:rFonts w:ascii="Arial Narrow" w:hAnsi="Arial Narrow" w:cs="Lucida Sans Unicode"/>
          <w:sz w:val="18"/>
          <w:szCs w:val="18"/>
        </w:rPr>
        <w:t xml:space="preserve"> </w:t>
      </w:r>
    </w:p>
    <w:p w14:paraId="6F236625" w14:textId="77777777" w:rsidR="007D1F67" w:rsidRPr="007D1F67" w:rsidRDefault="007D1F67" w:rsidP="007D1F67">
      <w:pPr>
        <w:spacing w:after="0" w:line="240" w:lineRule="auto"/>
        <w:ind w:left="108" w:hanging="108"/>
        <w:rPr>
          <w:rFonts w:ascii="Arial Narrow" w:hAnsi="Arial Narrow"/>
          <w:i/>
          <w:iCs/>
        </w:rPr>
      </w:pPr>
      <w:r w:rsidRPr="007D1F67">
        <w:rPr>
          <w:rFonts w:ascii="Arial Narrow" w:hAnsi="Arial Narrow" w:cs="Lucida Sans Unicode"/>
          <w:sz w:val="18"/>
          <w:szCs w:val="18"/>
        </w:rPr>
        <w:t>Data: 2024-10-29</w:t>
      </w:r>
    </w:p>
    <w:p w14:paraId="25E93BA2" w14:textId="77777777" w:rsidR="00CA5181" w:rsidRPr="007D1F67" w:rsidRDefault="00CA5181" w:rsidP="007D1F67">
      <w:pPr>
        <w:jc w:val="both"/>
        <w:rPr>
          <w:rFonts w:ascii="Arial Narrow" w:hAnsi="Arial Narrow"/>
        </w:rPr>
      </w:pPr>
    </w:p>
    <w:sectPr w:rsidR="00CA5181" w:rsidRPr="007D1F67">
      <w:headerReference w:type="default" r:id="rId53"/>
      <w:footerReference w:type="default" r:id="rId5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9BE370" w14:textId="77777777" w:rsidR="007D1F67" w:rsidRDefault="007D1F67" w:rsidP="007D1F67">
      <w:pPr>
        <w:spacing w:after="0" w:line="240" w:lineRule="auto"/>
      </w:pPr>
      <w:r>
        <w:separator/>
      </w:r>
    </w:p>
  </w:endnote>
  <w:endnote w:type="continuationSeparator" w:id="0">
    <w:p w14:paraId="6B8F4762" w14:textId="77777777" w:rsidR="007D1F67" w:rsidRDefault="007D1F67" w:rsidP="007D1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22960144"/>
      <w:docPartObj>
        <w:docPartGallery w:val="Page Numbers (Bottom of Page)"/>
        <w:docPartUnique/>
      </w:docPartObj>
    </w:sdtPr>
    <w:sdtContent>
      <w:p w14:paraId="611FDFDB" w14:textId="6F22952D" w:rsidR="007D1F67" w:rsidRDefault="007D1F6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DCD6B7" w14:textId="77777777" w:rsidR="007D1F67" w:rsidRDefault="007D1F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86B886" w14:textId="77777777" w:rsidR="007D1F67" w:rsidRDefault="007D1F67" w:rsidP="007D1F67">
      <w:pPr>
        <w:spacing w:after="0" w:line="240" w:lineRule="auto"/>
      </w:pPr>
      <w:r>
        <w:separator/>
      </w:r>
    </w:p>
  </w:footnote>
  <w:footnote w:type="continuationSeparator" w:id="0">
    <w:p w14:paraId="568467CA" w14:textId="77777777" w:rsidR="007D1F67" w:rsidRDefault="007D1F67" w:rsidP="007D1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AA3F8" w14:textId="472FE937" w:rsidR="007D1F67" w:rsidRPr="007D1F67" w:rsidRDefault="007D1F67" w:rsidP="007D1F67">
    <w:pPr>
      <w:pStyle w:val="Nagwek"/>
      <w:jc w:val="right"/>
      <w:rPr>
        <w:b/>
        <w:bCs/>
      </w:rPr>
    </w:pPr>
    <w:r>
      <w:rPr>
        <w:b/>
        <w:bCs/>
      </w:rPr>
      <w:t>sprawa 147/2024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EA5"/>
    <w:rsid w:val="002A605F"/>
    <w:rsid w:val="007D1F67"/>
    <w:rsid w:val="008C491C"/>
    <w:rsid w:val="00A06EA5"/>
    <w:rsid w:val="00CA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96B9F"/>
  <w15:chartTrackingRefBased/>
  <w15:docId w15:val="{16BE6CA1-F2C5-42C0-B24D-7312C7B8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D1F67"/>
  </w:style>
  <w:style w:type="paragraph" w:customStyle="1" w:styleId="msonormal0">
    <w:name w:val="msonormal"/>
    <w:basedOn w:val="Normalny"/>
    <w:rsid w:val="007D1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7D1F67"/>
  </w:style>
  <w:style w:type="character" w:customStyle="1" w:styleId="label">
    <w:name w:val="label"/>
    <w:basedOn w:val="Domylnaczcionkaakapitu"/>
    <w:rsid w:val="007D1F67"/>
  </w:style>
  <w:style w:type="character" w:customStyle="1" w:styleId="data">
    <w:name w:val="data"/>
    <w:basedOn w:val="Domylnaczcionkaakapitu"/>
    <w:rsid w:val="007D1F67"/>
  </w:style>
  <w:style w:type="character" w:styleId="Hipercze">
    <w:name w:val="Hyperlink"/>
    <w:basedOn w:val="Domylnaczcionkaakapitu"/>
    <w:uiPriority w:val="99"/>
    <w:semiHidden/>
    <w:unhideWhenUsed/>
    <w:rsid w:val="007D1F6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D1F67"/>
    <w:rPr>
      <w:color w:val="800080"/>
      <w:u w:val="single"/>
    </w:rPr>
  </w:style>
  <w:style w:type="character" w:customStyle="1" w:styleId="line">
    <w:name w:val="line"/>
    <w:basedOn w:val="Domylnaczcionkaakapitu"/>
    <w:rsid w:val="007D1F67"/>
  </w:style>
  <w:style w:type="paragraph" w:styleId="Nagwek">
    <w:name w:val="header"/>
    <w:basedOn w:val="Normalny"/>
    <w:link w:val="NagwekZnak"/>
    <w:uiPriority w:val="99"/>
    <w:unhideWhenUsed/>
    <w:rsid w:val="007D1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1F67"/>
  </w:style>
  <w:style w:type="paragraph" w:styleId="Stopka">
    <w:name w:val="footer"/>
    <w:basedOn w:val="Normalny"/>
    <w:link w:val="StopkaZnak"/>
    <w:uiPriority w:val="99"/>
    <w:unhideWhenUsed/>
    <w:rsid w:val="007D1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1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06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www.10wsk.mil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mailto:sp@prokuratoria.gov.pl" TargetMode="External"/><Relationship Id="rId50" Type="http://schemas.openxmlformats.org/officeDocument/2006/relationships/hyperlink" Target="mailto:ted@publications.europa.eu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mailto:k.kornowska@10wsk.mil.pl" TargetMode="External"/><Relationship Id="rId45" Type="http://schemas.openxmlformats.org/officeDocument/2006/relationships/hyperlink" Target="https://www.gov.pl/web/uzp" TargetMode="External"/><Relationship Id="rId53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mailto:odwolania@uzp.gov.pl" TargetMode="External"/><Relationship Id="rId52" Type="http://schemas.openxmlformats.org/officeDocument/2006/relationships/hyperlink" Target="mailto:bbaranowska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www.uzp.gov.pl/kio" TargetMode="External"/><Relationship Id="rId48" Type="http://schemas.openxmlformats.org/officeDocument/2006/relationships/hyperlink" Target="https://www.gov.pl/web/sp-prokuratoria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op.europa.e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www.gov.pl/web/uzp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://www.10wsk.mil.pl/" TargetMode="External"/><Relationship Id="rId54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35</Pages>
  <Words>13202</Words>
  <Characters>79212</Characters>
  <Application>Microsoft Office Word</Application>
  <DocSecurity>0</DocSecurity>
  <Lines>660</Lines>
  <Paragraphs>184</Paragraphs>
  <ScaleCrop>false</ScaleCrop>
  <Company/>
  <LinksUpToDate>false</LinksUpToDate>
  <CharactersWithSpaces>92230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2024-10-29T08:33:00Z</cp:lastPrinted>
  <dcterms:created xsi:type="dcterms:W3CDTF">2024-10-29T08:28:00Z</dcterms:created>
  <dcterms:modified xsi:type="dcterms:W3CDTF">2024-10-29T08:33:00Z</dcterms:modified>
</cp:coreProperties>
</file>