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63"/>
        <w:gridCol w:w="3201"/>
        <w:gridCol w:w="1373"/>
        <w:gridCol w:w="1693"/>
        <w:gridCol w:w="2438"/>
        <w:gridCol w:w="1515"/>
        <w:gridCol w:w="2070"/>
        <w:gridCol w:w="1913"/>
        <w:gridCol w:w="222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527F8742" w:rsidR="00C14F51" w:rsidRPr="00C14F51" w:rsidRDefault="00B743A9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Waga</w:t>
            </w:r>
            <w:r w:rsidR="00A33A53">
              <w:rPr>
                <w:rFonts w:ascii="Arial Narrow" w:hAnsi="Arial Narrow" w:cs="Arial"/>
                <w:b/>
                <w:sz w:val="20"/>
                <w:szCs w:val="20"/>
              </w:rPr>
              <w:t xml:space="preserve"> medyczna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4190E2C9" w:rsidR="00C14F51" w:rsidRPr="00C14F51" w:rsidRDefault="00B743A9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9C6A58" w:rsidRPr="00B2615A" w14:paraId="146241B7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428D5" w14:textId="77777777" w:rsidR="009C6A58" w:rsidRPr="00B2615A" w:rsidRDefault="009C6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F42E1" w14:textId="79B5592C" w:rsidR="009C6A58" w:rsidRPr="00CD2875" w:rsidRDefault="009C6A58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Waga medyczna kolumnowa z legalizacją.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80DC" w14:textId="3D2ADE0D" w:rsidR="009C6A58" w:rsidRPr="00B2615A" w:rsidRDefault="009C6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D70EF" w14:textId="77777777" w:rsidR="009C6A58" w:rsidRPr="00B2615A" w:rsidRDefault="009C6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16FC2C03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Trwała metalowa konstrukcja wagi z monolityczną podstawą uławiającą przenoszenie wagi.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0004C883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4888D184" w:rsidR="00864487" w:rsidRPr="00CD2875" w:rsidRDefault="003720E2" w:rsidP="006077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Brak okablowania zewnętrznego między platformą wagową a panelem - miernikiem wagowym.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199D9734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Dokładność 100 g w całym zakresie pomiaru.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2B91DF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4DBE7038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Platforma 360x310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0F1BF848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Obciążenie maksymalne: 300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F20EF7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0E2A1" w14:textId="7C2AAEB8" w:rsidR="00864487" w:rsidRPr="00CD2875" w:rsidRDefault="009C6A58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Wzrostomierz teleskopowy </w:t>
            </w:r>
            <w:r w:rsidR="003720E2" w:rsidRPr="00CD2875">
              <w:rPr>
                <w:rFonts w:ascii="Arial Narrow" w:hAnsi="Arial Narrow" w:cs="Arial"/>
                <w:sz w:val="20"/>
                <w:szCs w:val="20"/>
              </w:rPr>
              <w:t>mierzący od 60 do 210 cm (w zestawie).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0E2" w:rsidRPr="00B2615A" w14:paraId="672D528C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6991" w14:textId="77777777" w:rsidR="003720E2" w:rsidRPr="00B2615A" w:rsidRDefault="00372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792DA" w14:textId="4AE447B8" w:rsidR="003720E2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Opcje: TARA i HOLD.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9915B" w14:textId="3F959C83" w:rsidR="003720E2" w:rsidRPr="00B2615A" w:rsidRDefault="00CD287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39EE" w14:textId="77777777" w:rsidR="003720E2" w:rsidRPr="00B2615A" w:rsidRDefault="00372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40E437B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05AD" w14:textId="072C8F9F" w:rsidR="00864487" w:rsidRPr="00CD2875" w:rsidRDefault="003720E2" w:rsidP="003720E2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W zestawie zasilacz sieciowy, możliwość również pracy na bateriach &gt; 12.000 pomiarów na jednym komplecie baterii.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09290A1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F8573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F565B" w14:textId="2A2A69CC" w:rsidR="00864487" w:rsidRPr="00CD2875" w:rsidRDefault="001B7206" w:rsidP="00A07E4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Wyznaczanie wskaźnika masy ciała BMI przy wzroście powyżej 60 cm po wpisaniu do wagi wartości wzrostu odczytanej ze wzrostomierza.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C922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02BA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1C6FE60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627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E09E" w14:textId="201BE5E4" w:rsidR="00864487" w:rsidRPr="00CD2875" w:rsidRDefault="001B7206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Obliczanie powierzchni ciała pacjenta BSA.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9FD7D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9A6B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6512B0D8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953F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6C8DA" w14:textId="792C4D0B" w:rsidR="00864487" w:rsidRPr="00CD2875" w:rsidRDefault="001B7206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Podłączenie do komputera przez standardowy przewód USB (w zestawie) pozwalający na transmisje danych pomiarowych.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42DC8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42A7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B2615A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6AE2D4A" w14:textId="77777777" w:rsidTr="00C02CFA">
        <w:trPr>
          <w:cantSplit/>
          <w:trHeight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9ED384A" w14:textId="77777777" w:rsidTr="00C02CFA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B2615A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FF1CE1E" w14:textId="77777777" w:rsidR="00315AC3" w:rsidRPr="00315AC3" w:rsidRDefault="00315AC3" w:rsidP="00315AC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5AC3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1DDE74D" w14:textId="6127D0FE" w:rsidR="00B2615A" w:rsidRPr="00B2615A" w:rsidRDefault="00315AC3" w:rsidP="00315AC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5AC3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257C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C20EE">
              <w:rPr>
                <w:rFonts w:ascii="Arial Narrow" w:hAnsi="Arial Narrow" w:cs="Arial"/>
                <w:sz w:val="20"/>
                <w:szCs w:val="20"/>
              </w:rPr>
              <w:t xml:space="preserve">na własny koszt </w:t>
            </w:r>
            <w:r w:rsidRPr="00315AC3">
              <w:rPr>
                <w:rFonts w:ascii="Arial Narrow" w:hAnsi="Arial Narrow" w:cs="Arial"/>
                <w:sz w:val="20"/>
                <w:szCs w:val="20"/>
              </w:rPr>
              <w:t>instalacji we wskazanym miejscu przez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B2615A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B2615A" w:rsidRPr="00B2615A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2DE56D9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7003C8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1068429" w14:textId="77777777" w:rsidTr="00A9036C">
        <w:trPr>
          <w:cantSplit/>
          <w:trHeight w:hRule="exact" w:val="3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2DE3C2E" w14:textId="77777777" w:rsidTr="00A9036C">
        <w:trPr>
          <w:cantSplit/>
          <w:trHeight w:hRule="exact" w:val="43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5DED9F1" w14:textId="77777777" w:rsidTr="00A9036C">
        <w:trPr>
          <w:cantSplit/>
          <w:trHeight w:hRule="exact" w:val="8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2A56F286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</w:t>
            </w:r>
            <w:r w:rsidR="001B7206">
              <w:rPr>
                <w:rFonts w:ascii="Arial Narrow" w:hAnsi="Arial Narrow" w:cs="Arial"/>
                <w:sz w:val="20"/>
                <w:szCs w:val="20"/>
              </w:rPr>
              <w:t>enta, ostatni</w:t>
            </w:r>
            <w:r w:rsidR="003A706D">
              <w:rPr>
                <w:rFonts w:ascii="Arial Narrow" w:hAnsi="Arial Narrow" w:cs="Arial"/>
                <w:sz w:val="20"/>
                <w:szCs w:val="20"/>
              </w:rPr>
              <w:t xml:space="preserve"> z tych przeglądów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C803392" w14:textId="77777777" w:rsidTr="00A9036C">
        <w:trPr>
          <w:cantSplit/>
          <w:trHeight w:hRule="exact" w:val="5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23D9CDF" w14:textId="77777777" w:rsidTr="00A9036C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56DF2" w14:textId="77777777" w:rsidR="000A0098" w:rsidRDefault="000A0098" w:rsidP="004845EA">
      <w:r>
        <w:separator/>
      </w:r>
    </w:p>
  </w:endnote>
  <w:endnote w:type="continuationSeparator" w:id="0">
    <w:p w14:paraId="12C2FAC5" w14:textId="77777777" w:rsidR="000A0098" w:rsidRDefault="000A009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20E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30567" w14:textId="77777777" w:rsidR="000A0098" w:rsidRDefault="000A0098" w:rsidP="004845EA">
      <w:r>
        <w:separator/>
      </w:r>
    </w:p>
  </w:footnote>
  <w:footnote w:type="continuationSeparator" w:id="0">
    <w:p w14:paraId="1B7F842C" w14:textId="77777777" w:rsidR="000A0098" w:rsidRDefault="000A009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528E8963" w:rsidR="001B6A27" w:rsidRDefault="009F7193" w:rsidP="009F7193">
    <w:pPr>
      <w:pStyle w:val="Nagwek"/>
      <w:tabs>
        <w:tab w:val="clear" w:pos="4536"/>
        <w:tab w:val="clear" w:pos="9072"/>
        <w:tab w:val="left" w:pos="120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149/2024</w:t>
    </w:r>
    <w:r w:rsidR="00C14F51">
      <w:rPr>
        <w:rFonts w:ascii="Arial Narrow" w:hAnsi="Arial Narrow"/>
        <w:sz w:val="22"/>
      </w:rPr>
      <w:tab/>
      <w:t xml:space="preserve"> </w:t>
    </w:r>
    <w:r>
      <w:rPr>
        <w:rFonts w:ascii="Arial Narrow" w:hAnsi="Arial Narrow"/>
        <w:sz w:val="22"/>
      </w:rPr>
      <w:t xml:space="preserve">               Załącznik nr 6A do SWZ</w:t>
    </w:r>
  </w:p>
  <w:p w14:paraId="25B1200F" w14:textId="5611F256"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514270077">
    <w:abstractNumId w:val="6"/>
  </w:num>
  <w:num w:numId="2" w16cid:durableId="2134983133">
    <w:abstractNumId w:val="0"/>
  </w:num>
  <w:num w:numId="3" w16cid:durableId="103766364">
    <w:abstractNumId w:val="3"/>
  </w:num>
  <w:num w:numId="4" w16cid:durableId="1885747867">
    <w:abstractNumId w:val="1"/>
  </w:num>
  <w:num w:numId="5" w16cid:durableId="318310104">
    <w:abstractNumId w:val="2"/>
  </w:num>
  <w:num w:numId="6" w16cid:durableId="1190723819">
    <w:abstractNumId w:val="5"/>
  </w:num>
  <w:num w:numId="7" w16cid:durableId="4039116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1212A"/>
    <w:rsid w:val="000322B8"/>
    <w:rsid w:val="0005668E"/>
    <w:rsid w:val="0005755D"/>
    <w:rsid w:val="00077D92"/>
    <w:rsid w:val="000A0098"/>
    <w:rsid w:val="000C7F7D"/>
    <w:rsid w:val="000F09AA"/>
    <w:rsid w:val="00114B09"/>
    <w:rsid w:val="00115978"/>
    <w:rsid w:val="00116786"/>
    <w:rsid w:val="00157765"/>
    <w:rsid w:val="001A3016"/>
    <w:rsid w:val="001B6A27"/>
    <w:rsid w:val="001B7206"/>
    <w:rsid w:val="001D3DA9"/>
    <w:rsid w:val="001D5CE1"/>
    <w:rsid w:val="00222F93"/>
    <w:rsid w:val="002241C2"/>
    <w:rsid w:val="00237EBA"/>
    <w:rsid w:val="00257C5F"/>
    <w:rsid w:val="0028328C"/>
    <w:rsid w:val="0029780E"/>
    <w:rsid w:val="002D6B1A"/>
    <w:rsid w:val="002F1034"/>
    <w:rsid w:val="003005F9"/>
    <w:rsid w:val="00315AC3"/>
    <w:rsid w:val="00315E05"/>
    <w:rsid w:val="00321F18"/>
    <w:rsid w:val="0033360C"/>
    <w:rsid w:val="00340DDE"/>
    <w:rsid w:val="003527B5"/>
    <w:rsid w:val="003561CF"/>
    <w:rsid w:val="003720E2"/>
    <w:rsid w:val="003A2D88"/>
    <w:rsid w:val="003A706D"/>
    <w:rsid w:val="003B2C01"/>
    <w:rsid w:val="003B4C8B"/>
    <w:rsid w:val="003C20EE"/>
    <w:rsid w:val="003C49AD"/>
    <w:rsid w:val="003C7ED6"/>
    <w:rsid w:val="003F5A43"/>
    <w:rsid w:val="004100C4"/>
    <w:rsid w:val="00411422"/>
    <w:rsid w:val="004369F7"/>
    <w:rsid w:val="004845EA"/>
    <w:rsid w:val="00485282"/>
    <w:rsid w:val="004B0CC1"/>
    <w:rsid w:val="004B4B63"/>
    <w:rsid w:val="004F60B4"/>
    <w:rsid w:val="004F7BB1"/>
    <w:rsid w:val="00544B8E"/>
    <w:rsid w:val="00545413"/>
    <w:rsid w:val="0055517C"/>
    <w:rsid w:val="005827A1"/>
    <w:rsid w:val="005B28BD"/>
    <w:rsid w:val="005C5C64"/>
    <w:rsid w:val="005D7755"/>
    <w:rsid w:val="006030CC"/>
    <w:rsid w:val="006077B6"/>
    <w:rsid w:val="00645906"/>
    <w:rsid w:val="00646D45"/>
    <w:rsid w:val="006848E7"/>
    <w:rsid w:val="006922CA"/>
    <w:rsid w:val="006E12D2"/>
    <w:rsid w:val="007003C8"/>
    <w:rsid w:val="007518EB"/>
    <w:rsid w:val="00762EAA"/>
    <w:rsid w:val="00791DD0"/>
    <w:rsid w:val="007A253C"/>
    <w:rsid w:val="007A543C"/>
    <w:rsid w:val="007A6BB7"/>
    <w:rsid w:val="007B78B4"/>
    <w:rsid w:val="007E1FB8"/>
    <w:rsid w:val="00836C82"/>
    <w:rsid w:val="00854B8D"/>
    <w:rsid w:val="008642E3"/>
    <w:rsid w:val="00864487"/>
    <w:rsid w:val="008739F7"/>
    <w:rsid w:val="008845A7"/>
    <w:rsid w:val="00893E37"/>
    <w:rsid w:val="008E2A03"/>
    <w:rsid w:val="009077B6"/>
    <w:rsid w:val="009348A9"/>
    <w:rsid w:val="009375BB"/>
    <w:rsid w:val="009573C1"/>
    <w:rsid w:val="00965CB6"/>
    <w:rsid w:val="00996C96"/>
    <w:rsid w:val="009B3952"/>
    <w:rsid w:val="009B4A03"/>
    <w:rsid w:val="009C28EE"/>
    <w:rsid w:val="009C6A58"/>
    <w:rsid w:val="009D3056"/>
    <w:rsid w:val="009D3148"/>
    <w:rsid w:val="009F7193"/>
    <w:rsid w:val="00A07E4F"/>
    <w:rsid w:val="00A33A53"/>
    <w:rsid w:val="00A9036C"/>
    <w:rsid w:val="00AA1593"/>
    <w:rsid w:val="00AB3DFA"/>
    <w:rsid w:val="00AD0C91"/>
    <w:rsid w:val="00AD777D"/>
    <w:rsid w:val="00AF2877"/>
    <w:rsid w:val="00B15658"/>
    <w:rsid w:val="00B2615A"/>
    <w:rsid w:val="00B71D3A"/>
    <w:rsid w:val="00B743A9"/>
    <w:rsid w:val="00BA680F"/>
    <w:rsid w:val="00BC2D44"/>
    <w:rsid w:val="00C02CFA"/>
    <w:rsid w:val="00C14F51"/>
    <w:rsid w:val="00C375C6"/>
    <w:rsid w:val="00C672D0"/>
    <w:rsid w:val="00C7558F"/>
    <w:rsid w:val="00C923AC"/>
    <w:rsid w:val="00CB1025"/>
    <w:rsid w:val="00CD2875"/>
    <w:rsid w:val="00CF1196"/>
    <w:rsid w:val="00D4776A"/>
    <w:rsid w:val="00DB17F8"/>
    <w:rsid w:val="00DB3882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E4C02"/>
    <w:rsid w:val="00F2610F"/>
    <w:rsid w:val="00F26A69"/>
    <w:rsid w:val="00F50B2F"/>
    <w:rsid w:val="00F55634"/>
    <w:rsid w:val="00F87776"/>
    <w:rsid w:val="00F9150E"/>
    <w:rsid w:val="00FB41EB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5513"/>
  <w15:docId w15:val="{9FF168F2-AA88-422D-8B96-C9976FA8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10 wsk</cp:lastModifiedBy>
  <cp:revision>4</cp:revision>
  <cp:lastPrinted>2024-02-28T06:20:00Z</cp:lastPrinted>
  <dcterms:created xsi:type="dcterms:W3CDTF">2024-10-30T11:23:00Z</dcterms:created>
  <dcterms:modified xsi:type="dcterms:W3CDTF">2024-10-30T12:31:00Z</dcterms:modified>
</cp:coreProperties>
</file>