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7B2F08" w:rsidRDefault="0007791D" w:rsidP="00F8686A">
      <w:pPr>
        <w:jc w:val="right"/>
        <w:rPr>
          <w:rFonts w:ascii="Arial" w:hAnsi="Arial" w:cs="Arial"/>
          <w:sz w:val="22"/>
          <w:szCs w:val="22"/>
        </w:rPr>
      </w:pPr>
      <w:r w:rsidRPr="007B2F08">
        <w:rPr>
          <w:rFonts w:ascii="Arial" w:hAnsi="Arial" w:cs="Arial"/>
          <w:sz w:val="22"/>
          <w:szCs w:val="22"/>
        </w:rPr>
        <w:t>KRAKÓW</w:t>
      </w:r>
      <w:r w:rsidR="00843A88" w:rsidRPr="007B2F08">
        <w:rPr>
          <w:rFonts w:ascii="Arial" w:hAnsi="Arial" w:cs="Arial"/>
          <w:sz w:val="22"/>
          <w:szCs w:val="22"/>
        </w:rPr>
        <w:t xml:space="preserve"> dnia: </w:t>
      </w:r>
      <w:r w:rsidRPr="007B2F08">
        <w:rPr>
          <w:rFonts w:ascii="Arial" w:hAnsi="Arial" w:cs="Arial"/>
          <w:sz w:val="22"/>
          <w:szCs w:val="22"/>
        </w:rPr>
        <w:t>2024-11-05</w:t>
      </w:r>
    </w:p>
    <w:p w:rsidR="00843A88" w:rsidRPr="007B2F08" w:rsidRDefault="0007791D" w:rsidP="00F8686A">
      <w:pPr>
        <w:rPr>
          <w:rFonts w:ascii="Arial" w:hAnsi="Arial" w:cs="Arial"/>
          <w:b/>
          <w:bCs/>
          <w:sz w:val="22"/>
          <w:szCs w:val="22"/>
        </w:rPr>
      </w:pPr>
      <w:r w:rsidRPr="007B2F08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43A88" w:rsidRPr="007B2F08" w:rsidRDefault="0007791D" w:rsidP="00F8686A">
      <w:pPr>
        <w:rPr>
          <w:rFonts w:ascii="Arial" w:hAnsi="Arial" w:cs="Arial"/>
          <w:sz w:val="22"/>
          <w:szCs w:val="22"/>
        </w:rPr>
      </w:pPr>
      <w:r w:rsidRPr="007B2F08">
        <w:rPr>
          <w:rFonts w:ascii="Arial" w:hAnsi="Arial" w:cs="Arial"/>
          <w:sz w:val="22"/>
          <w:szCs w:val="22"/>
        </w:rPr>
        <w:t>ul. Warszawska 24</w:t>
      </w:r>
      <w:r w:rsidR="00843A88" w:rsidRPr="007B2F08">
        <w:rPr>
          <w:rFonts w:ascii="Arial" w:hAnsi="Arial" w:cs="Arial"/>
          <w:sz w:val="22"/>
          <w:szCs w:val="22"/>
        </w:rPr>
        <w:t xml:space="preserve"> </w:t>
      </w:r>
      <w:r w:rsidRPr="007B2F08">
        <w:rPr>
          <w:rFonts w:ascii="Arial" w:hAnsi="Arial" w:cs="Arial"/>
          <w:sz w:val="22"/>
          <w:szCs w:val="22"/>
        </w:rPr>
        <w:t>W-9/110,</w:t>
      </w:r>
    </w:p>
    <w:p w:rsidR="00843A88" w:rsidRPr="007B2F08" w:rsidRDefault="0007791D" w:rsidP="00F8686A">
      <w:pPr>
        <w:rPr>
          <w:rFonts w:ascii="Arial" w:hAnsi="Arial" w:cs="Arial"/>
          <w:sz w:val="22"/>
          <w:szCs w:val="22"/>
        </w:rPr>
      </w:pPr>
      <w:r w:rsidRPr="007B2F08">
        <w:rPr>
          <w:rFonts w:ascii="Arial" w:hAnsi="Arial" w:cs="Arial"/>
          <w:sz w:val="22"/>
          <w:szCs w:val="22"/>
        </w:rPr>
        <w:t>31-155</w:t>
      </w:r>
      <w:r w:rsidR="00843A88" w:rsidRPr="007B2F08">
        <w:rPr>
          <w:rFonts w:ascii="Arial" w:hAnsi="Arial" w:cs="Arial"/>
          <w:sz w:val="22"/>
          <w:szCs w:val="22"/>
        </w:rPr>
        <w:t xml:space="preserve"> </w:t>
      </w:r>
      <w:r w:rsidRPr="007B2F08">
        <w:rPr>
          <w:rFonts w:ascii="Arial" w:hAnsi="Arial" w:cs="Arial"/>
          <w:sz w:val="22"/>
          <w:szCs w:val="22"/>
        </w:rPr>
        <w:t>KRAKÓW</w:t>
      </w:r>
    </w:p>
    <w:p w:rsidR="00F84B00" w:rsidRPr="007B2F08" w:rsidRDefault="00F84B00" w:rsidP="00F8686A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4E4B64" w:rsidRPr="00F8686A" w:rsidRDefault="004E4B64" w:rsidP="00F8686A">
      <w:pPr>
        <w:jc w:val="both"/>
        <w:rPr>
          <w:rFonts w:ascii="Arial" w:eastAsia="Calibri" w:hAnsi="Arial" w:cs="Arial"/>
          <w:lang w:eastAsia="en-US"/>
        </w:rPr>
      </w:pPr>
      <w:r w:rsidRPr="00F8686A">
        <w:rPr>
          <w:rFonts w:ascii="Arial" w:eastAsia="Calibri" w:hAnsi="Arial" w:cs="Arial"/>
          <w:lang w:eastAsia="en-US"/>
        </w:rPr>
        <w:t xml:space="preserve">Dotyczy: </w:t>
      </w:r>
      <w:r w:rsidRPr="00F8686A">
        <w:rPr>
          <w:rFonts w:ascii="Arial" w:hAnsi="Arial" w:cs="Arial"/>
        </w:rPr>
        <w:t>postępowania o udzielenie zamówienia publicznego</w:t>
      </w:r>
      <w:r w:rsidRPr="00F8686A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8686A" w:rsidTr="00FD4AEC">
        <w:tc>
          <w:tcPr>
            <w:tcW w:w="2269" w:type="dxa"/>
            <w:shd w:val="clear" w:color="auto" w:fill="auto"/>
          </w:tcPr>
          <w:p w:rsidR="004E4B64" w:rsidRPr="00F8686A" w:rsidRDefault="004E4B64" w:rsidP="00F8686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F8686A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F8686A" w:rsidRDefault="0007791D" w:rsidP="00F8686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F8686A">
              <w:rPr>
                <w:rFonts w:ascii="Arial" w:hAnsi="Arial" w:cs="Arial"/>
                <w:b/>
                <w:bCs/>
              </w:rPr>
              <w:t>Przebudowa budynku  oraz  rozbudowa instalacji okablowania- budynek WIL W-1(10-20) ul.</w:t>
            </w:r>
            <w:r w:rsidR="00280563" w:rsidRPr="00F8686A">
              <w:rPr>
                <w:rFonts w:ascii="Arial" w:hAnsi="Arial" w:cs="Arial"/>
                <w:b/>
                <w:bCs/>
              </w:rPr>
              <w:t xml:space="preserve"> </w:t>
            </w:r>
            <w:r w:rsidRPr="00F8686A">
              <w:rPr>
                <w:rFonts w:ascii="Arial" w:hAnsi="Arial" w:cs="Arial"/>
                <w:b/>
                <w:bCs/>
              </w:rPr>
              <w:t>Warszawska 24 Kraków</w:t>
            </w:r>
            <w:r w:rsidR="004E4B64" w:rsidRPr="00F8686A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07791D" w:rsidRPr="00F8686A" w:rsidTr="00F84B00">
        <w:trPr>
          <w:trHeight w:val="80"/>
        </w:trPr>
        <w:tc>
          <w:tcPr>
            <w:tcW w:w="2269" w:type="dxa"/>
            <w:shd w:val="clear" w:color="auto" w:fill="auto"/>
          </w:tcPr>
          <w:p w:rsidR="0007791D" w:rsidRPr="00F8686A" w:rsidRDefault="0007791D" w:rsidP="00F8686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F8686A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7791D" w:rsidRPr="00F8686A" w:rsidRDefault="0007791D" w:rsidP="00F8686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F8686A">
              <w:rPr>
                <w:rFonts w:ascii="Arial" w:hAnsi="Arial" w:cs="Arial"/>
                <w:b/>
                <w:bCs/>
              </w:rPr>
              <w:t>KA-2/082/2024</w:t>
            </w:r>
          </w:p>
        </w:tc>
      </w:tr>
    </w:tbl>
    <w:p w:rsidR="004E4B64" w:rsidRPr="007B2F08" w:rsidRDefault="004E4B64" w:rsidP="00F8686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7B2F08" w:rsidTr="00C46732">
        <w:tc>
          <w:tcPr>
            <w:tcW w:w="9330" w:type="dxa"/>
            <w:shd w:val="clear" w:color="auto" w:fill="F2F2F2"/>
            <w:hideMark/>
          </w:tcPr>
          <w:p w:rsidR="00843A88" w:rsidRPr="007B2F08" w:rsidRDefault="00843A88" w:rsidP="00F8686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7B2F08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7B2F08" w:rsidRDefault="00520165" w:rsidP="00F8686A">
      <w:pPr>
        <w:spacing w:before="600"/>
        <w:ind w:firstLine="708"/>
        <w:jc w:val="both"/>
        <w:rPr>
          <w:rFonts w:ascii="Arial" w:hAnsi="Arial" w:cs="Arial"/>
          <w:sz w:val="22"/>
          <w:szCs w:val="22"/>
        </w:rPr>
      </w:pPr>
      <w:r w:rsidRPr="007B2F08">
        <w:rPr>
          <w:rFonts w:ascii="Arial" w:hAnsi="Arial" w:cs="Arial"/>
          <w:sz w:val="22"/>
          <w:szCs w:val="22"/>
        </w:rPr>
        <w:t xml:space="preserve">Zamawiający, </w:t>
      </w:r>
      <w:r w:rsidR="0007791D" w:rsidRPr="007B2F08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7B2F08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7B2F08">
        <w:rPr>
          <w:rFonts w:ascii="Arial" w:hAnsi="Arial" w:cs="Arial"/>
          <w:sz w:val="22"/>
          <w:szCs w:val="22"/>
        </w:rPr>
        <w:t>284</w:t>
      </w:r>
      <w:r w:rsidRPr="007B2F08">
        <w:rPr>
          <w:rFonts w:ascii="Arial" w:hAnsi="Arial" w:cs="Arial"/>
          <w:sz w:val="22"/>
          <w:szCs w:val="22"/>
        </w:rPr>
        <w:t xml:space="preserve"> ust. </w:t>
      </w:r>
      <w:r w:rsidR="0029606A" w:rsidRPr="007B2F08">
        <w:rPr>
          <w:rFonts w:ascii="Arial" w:hAnsi="Arial" w:cs="Arial"/>
          <w:sz w:val="22"/>
          <w:szCs w:val="22"/>
        </w:rPr>
        <w:t>6</w:t>
      </w:r>
      <w:r w:rsidRPr="007B2F08">
        <w:rPr>
          <w:rFonts w:ascii="Arial" w:hAnsi="Arial" w:cs="Arial"/>
          <w:sz w:val="22"/>
          <w:szCs w:val="22"/>
        </w:rPr>
        <w:t xml:space="preserve"> ustawy z dnia </w:t>
      </w:r>
      <w:r w:rsidR="0029606A" w:rsidRPr="007B2F08">
        <w:rPr>
          <w:rFonts w:ascii="Arial" w:hAnsi="Arial" w:cs="Arial"/>
          <w:sz w:val="22"/>
          <w:szCs w:val="22"/>
        </w:rPr>
        <w:t>11</w:t>
      </w:r>
      <w:r w:rsidRPr="007B2F08">
        <w:rPr>
          <w:rFonts w:ascii="Arial" w:hAnsi="Arial" w:cs="Arial"/>
          <w:sz w:val="22"/>
          <w:szCs w:val="22"/>
        </w:rPr>
        <w:t xml:space="preserve"> </w:t>
      </w:r>
      <w:r w:rsidR="0029606A" w:rsidRPr="007B2F08">
        <w:rPr>
          <w:rFonts w:ascii="Arial" w:hAnsi="Arial" w:cs="Arial"/>
          <w:sz w:val="22"/>
          <w:szCs w:val="22"/>
        </w:rPr>
        <w:t xml:space="preserve">września </w:t>
      </w:r>
      <w:r w:rsidRPr="007B2F08">
        <w:rPr>
          <w:rFonts w:ascii="Arial" w:hAnsi="Arial" w:cs="Arial"/>
          <w:sz w:val="22"/>
          <w:szCs w:val="22"/>
        </w:rPr>
        <w:t>20</w:t>
      </w:r>
      <w:r w:rsidR="0029606A" w:rsidRPr="007B2F08">
        <w:rPr>
          <w:rFonts w:ascii="Arial" w:hAnsi="Arial" w:cs="Arial"/>
          <w:sz w:val="22"/>
          <w:szCs w:val="22"/>
        </w:rPr>
        <w:t>19</w:t>
      </w:r>
      <w:r w:rsidRPr="007B2F08">
        <w:rPr>
          <w:rFonts w:ascii="Arial" w:hAnsi="Arial" w:cs="Arial"/>
          <w:sz w:val="22"/>
          <w:szCs w:val="22"/>
        </w:rPr>
        <w:t xml:space="preserve"> r</w:t>
      </w:r>
      <w:r w:rsidR="0029606A" w:rsidRPr="007B2F08">
        <w:rPr>
          <w:rFonts w:ascii="Arial" w:hAnsi="Arial" w:cs="Arial"/>
          <w:sz w:val="22"/>
          <w:szCs w:val="22"/>
        </w:rPr>
        <w:t>.</w:t>
      </w:r>
      <w:r w:rsidRPr="007B2F08">
        <w:rPr>
          <w:rFonts w:ascii="Arial" w:hAnsi="Arial" w:cs="Arial"/>
          <w:sz w:val="22"/>
          <w:szCs w:val="22"/>
        </w:rPr>
        <w:t xml:space="preserve"> Prawo </w:t>
      </w:r>
      <w:r w:rsidR="0029606A" w:rsidRPr="007B2F08">
        <w:rPr>
          <w:rFonts w:ascii="Arial" w:hAnsi="Arial" w:cs="Arial"/>
          <w:sz w:val="22"/>
          <w:szCs w:val="22"/>
        </w:rPr>
        <w:t>z</w:t>
      </w:r>
      <w:r w:rsidRPr="007B2F08">
        <w:rPr>
          <w:rFonts w:ascii="Arial" w:hAnsi="Arial" w:cs="Arial"/>
          <w:sz w:val="22"/>
          <w:szCs w:val="22"/>
        </w:rPr>
        <w:t xml:space="preserve">amówień </w:t>
      </w:r>
      <w:r w:rsidR="0029606A" w:rsidRPr="007B2F08">
        <w:rPr>
          <w:rFonts w:ascii="Arial" w:hAnsi="Arial" w:cs="Arial"/>
          <w:sz w:val="22"/>
          <w:szCs w:val="22"/>
        </w:rPr>
        <w:t>p</w:t>
      </w:r>
      <w:r w:rsidRPr="007B2F08">
        <w:rPr>
          <w:rFonts w:ascii="Arial" w:hAnsi="Arial" w:cs="Arial"/>
          <w:sz w:val="22"/>
          <w:szCs w:val="22"/>
        </w:rPr>
        <w:t xml:space="preserve">ublicznych </w:t>
      </w:r>
      <w:r w:rsidR="0007791D" w:rsidRPr="007B2F08">
        <w:rPr>
          <w:rFonts w:ascii="Arial" w:hAnsi="Arial" w:cs="Arial"/>
          <w:sz w:val="22"/>
          <w:szCs w:val="22"/>
        </w:rPr>
        <w:t>(</w:t>
      </w:r>
      <w:proofErr w:type="spellStart"/>
      <w:r w:rsidR="0007791D" w:rsidRPr="007B2F08">
        <w:rPr>
          <w:rFonts w:ascii="Arial" w:hAnsi="Arial" w:cs="Arial"/>
          <w:sz w:val="22"/>
          <w:szCs w:val="22"/>
        </w:rPr>
        <w:t>t.j</w:t>
      </w:r>
      <w:proofErr w:type="spellEnd"/>
      <w:r w:rsidR="0007791D" w:rsidRPr="007B2F08">
        <w:rPr>
          <w:rFonts w:ascii="Arial" w:hAnsi="Arial" w:cs="Arial"/>
          <w:sz w:val="22"/>
          <w:szCs w:val="22"/>
        </w:rPr>
        <w:t>. Dz. U. z 2024 poz. 1320)</w:t>
      </w:r>
      <w:r w:rsidR="00BE7BFD" w:rsidRPr="007B2F08">
        <w:rPr>
          <w:rFonts w:ascii="Arial" w:hAnsi="Arial" w:cs="Arial"/>
          <w:sz w:val="22"/>
          <w:szCs w:val="22"/>
        </w:rPr>
        <w:t xml:space="preserve">, </w:t>
      </w:r>
      <w:r w:rsidR="00E74BC3" w:rsidRPr="007B2F08">
        <w:rPr>
          <w:rFonts w:ascii="Arial" w:hAnsi="Arial" w:cs="Arial"/>
          <w:sz w:val="22"/>
          <w:szCs w:val="22"/>
        </w:rPr>
        <w:t>udostępnia</w:t>
      </w:r>
      <w:r w:rsidR="00BE7BFD" w:rsidRPr="007B2F08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7B2F08">
        <w:rPr>
          <w:rFonts w:ascii="Arial" w:hAnsi="Arial" w:cs="Arial"/>
          <w:sz w:val="22"/>
          <w:szCs w:val="22"/>
        </w:rPr>
        <w:t>pecyfikacji Warunków Zamówienia (</w:t>
      </w:r>
      <w:r w:rsidR="0012774F" w:rsidRPr="007B2F08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7B2F0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7B2F08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7B2F08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7B2F08">
        <w:rPr>
          <w:rFonts w:ascii="Arial" w:hAnsi="Arial" w:cs="Arial"/>
          <w:sz w:val="22"/>
          <w:szCs w:val="22"/>
        </w:rPr>
        <w:t>wraz z wyjaśnieniami</w:t>
      </w:r>
      <w:r w:rsidR="0012774F" w:rsidRPr="007B2F08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7791D" w:rsidRPr="007B2F08" w:rsidTr="00D27FD9">
        <w:tc>
          <w:tcPr>
            <w:tcW w:w="9356" w:type="dxa"/>
            <w:shd w:val="clear" w:color="auto" w:fill="auto"/>
          </w:tcPr>
          <w:p w:rsidR="0007791D" w:rsidRPr="007B2F08" w:rsidRDefault="0007791D" w:rsidP="00F8686A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B2F08"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:rsidR="005D51BA" w:rsidRPr="007B2F08" w:rsidRDefault="005D51BA" w:rsidP="00F8686A">
            <w:pPr>
              <w:pStyle w:val="Standard"/>
              <w:ind w:right="-1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2F08">
              <w:rPr>
                <w:rFonts w:ascii="Arial" w:hAnsi="Arial" w:cs="Arial"/>
                <w:sz w:val="22"/>
                <w:szCs w:val="22"/>
              </w:rPr>
              <w:t>Pytanie do części 2.</w:t>
            </w:r>
          </w:p>
          <w:p w:rsidR="005D51BA" w:rsidRPr="007B2F08" w:rsidRDefault="005D51BA" w:rsidP="00F8686A">
            <w:pPr>
              <w:pStyle w:val="Standard"/>
              <w:ind w:right="-1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2F08">
              <w:rPr>
                <w:rFonts w:ascii="Arial" w:hAnsi="Arial" w:cs="Arial"/>
                <w:sz w:val="22"/>
                <w:szCs w:val="22"/>
              </w:rPr>
              <w:t xml:space="preserve">Prosimy o informację czy Zamawiający dopuszcza rozwiązania równoważne do przyjętego w projekcie okablowania producenta </w:t>
            </w:r>
            <w:proofErr w:type="spellStart"/>
            <w:r w:rsidRPr="007B2F08">
              <w:rPr>
                <w:rFonts w:ascii="Arial" w:hAnsi="Arial" w:cs="Arial"/>
                <w:sz w:val="22"/>
                <w:szCs w:val="22"/>
              </w:rPr>
              <w:t>Lanster</w:t>
            </w:r>
            <w:proofErr w:type="spellEnd"/>
            <w:r w:rsidRPr="007B2F08">
              <w:rPr>
                <w:rFonts w:ascii="Arial" w:hAnsi="Arial" w:cs="Arial"/>
                <w:sz w:val="22"/>
                <w:szCs w:val="22"/>
              </w:rPr>
              <w:t>? Jeżeli tak to prosimy o określenie parametrów równoważności w formie zamkniętej tabeli z parametrami minimalnymi, które nie będą wskazywać na rozwiązanie tego producenta, tak aby wykonawcy w jednoznaczny sposób mogli określić czy proponowane przez nich rozwiązanie spełni wymagania Zamawiającego.</w:t>
            </w:r>
          </w:p>
          <w:p w:rsidR="0007791D" w:rsidRPr="007B2F08" w:rsidRDefault="0007791D" w:rsidP="00B623F6">
            <w:pPr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7B2F08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995051" w:rsidRPr="007B2F08" w:rsidRDefault="00995051" w:rsidP="00F8686A">
            <w:pPr>
              <w:rPr>
                <w:rFonts w:ascii="Arial" w:hAnsi="Arial" w:cs="Arial"/>
                <w:sz w:val="22"/>
                <w:szCs w:val="22"/>
              </w:rPr>
            </w:pPr>
            <w:r w:rsidRPr="007B2F08">
              <w:rPr>
                <w:rFonts w:ascii="Arial" w:hAnsi="Arial" w:cs="Arial"/>
                <w:sz w:val="22"/>
                <w:szCs w:val="22"/>
              </w:rPr>
              <w:t>Inwestor nie dopuszcza rozwiązań zamiennych.</w:t>
            </w:r>
          </w:p>
          <w:p w:rsidR="00995051" w:rsidRPr="007B2F08" w:rsidRDefault="00995051" w:rsidP="00F8686A">
            <w:pPr>
              <w:rPr>
                <w:rFonts w:ascii="Arial" w:hAnsi="Arial" w:cs="Arial"/>
                <w:sz w:val="22"/>
                <w:szCs w:val="22"/>
              </w:rPr>
            </w:pPr>
            <w:r w:rsidRPr="007B2F08">
              <w:rPr>
                <w:rFonts w:ascii="Arial" w:hAnsi="Arial" w:cs="Arial"/>
                <w:sz w:val="22"/>
                <w:szCs w:val="22"/>
              </w:rPr>
              <w:t>Wyjaśnienie:</w:t>
            </w:r>
          </w:p>
          <w:p w:rsidR="00995051" w:rsidRPr="007B2F08" w:rsidRDefault="00995051" w:rsidP="00F8686A">
            <w:pPr>
              <w:rPr>
                <w:rFonts w:ascii="Arial" w:hAnsi="Arial" w:cs="Arial"/>
                <w:sz w:val="22"/>
                <w:szCs w:val="22"/>
              </w:rPr>
            </w:pPr>
            <w:r w:rsidRPr="007B2F08">
              <w:rPr>
                <w:rFonts w:ascii="Arial" w:hAnsi="Arial" w:cs="Arial"/>
                <w:sz w:val="22"/>
                <w:szCs w:val="22"/>
              </w:rPr>
              <w:t xml:space="preserve">W budynku częściowo (1,5 pietra) zrealizowana jest już instalacja okablowania strukturalnego. Inwestor wymaga jednorodnego okablowania w całym budynku. W związku z tym konieczne jest zastosowanie takiego samego systemu jak już zainstalowany AWC/ACO  producenta </w:t>
            </w:r>
            <w:proofErr w:type="spellStart"/>
            <w:r w:rsidRPr="007B2F08">
              <w:rPr>
                <w:rFonts w:ascii="Arial" w:hAnsi="Arial" w:cs="Arial"/>
                <w:sz w:val="22"/>
                <w:szCs w:val="22"/>
              </w:rPr>
              <w:t>Lanster</w:t>
            </w:r>
            <w:proofErr w:type="spellEnd"/>
            <w:r w:rsidRPr="007B2F0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7791D" w:rsidRPr="007B2F08" w:rsidRDefault="0007791D" w:rsidP="00F8686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07791D" w:rsidRPr="007B2F08" w:rsidTr="00D27FD9">
        <w:tc>
          <w:tcPr>
            <w:tcW w:w="9356" w:type="dxa"/>
            <w:shd w:val="clear" w:color="auto" w:fill="auto"/>
          </w:tcPr>
          <w:p w:rsidR="0007791D" w:rsidRPr="007B2F08" w:rsidRDefault="0007791D" w:rsidP="00F8686A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B2F08">
              <w:rPr>
                <w:rFonts w:ascii="Arial" w:hAnsi="Arial" w:cs="Arial"/>
                <w:b/>
                <w:bCs/>
                <w:sz w:val="22"/>
                <w:szCs w:val="22"/>
              </w:rPr>
              <w:t>Pytanie nr 2</w:t>
            </w:r>
          </w:p>
          <w:p w:rsidR="0007791D" w:rsidRPr="007B2F08" w:rsidRDefault="0007791D" w:rsidP="00F8686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2F08">
              <w:rPr>
                <w:rFonts w:ascii="Arial" w:hAnsi="Arial" w:cs="Arial"/>
                <w:sz w:val="22"/>
                <w:szCs w:val="22"/>
              </w:rPr>
              <w:t>W dokumencie SWZ jest podana informacja, że kosztorys uproszczony złożony do oferty powinien zawierać stawkę robocizny, narzuty (ko, zysk), podstawę nakładów, ilości i ceny jednostkowe robót. Proszę o informację czy dodatkowo trzeba uwzględnić w kosztorysie stawkę materiału oraz sprzętu?</w:t>
            </w:r>
          </w:p>
          <w:p w:rsidR="0007791D" w:rsidRPr="007B2F08" w:rsidRDefault="0007791D" w:rsidP="00F8686A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B2F08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A13B5C" w:rsidRPr="007B2F08" w:rsidRDefault="00A13B5C" w:rsidP="00F8686A">
            <w:pPr>
              <w:rPr>
                <w:rFonts w:ascii="Arial" w:hAnsi="Arial" w:cs="Arial"/>
                <w:sz w:val="22"/>
                <w:szCs w:val="22"/>
              </w:rPr>
            </w:pPr>
            <w:r w:rsidRPr="007B2F08">
              <w:rPr>
                <w:rFonts w:ascii="Arial" w:hAnsi="Arial" w:cs="Arial"/>
                <w:sz w:val="22"/>
                <w:szCs w:val="22"/>
              </w:rPr>
              <w:t xml:space="preserve">Zgodnie z przyjętym wg SWZ algorytmem kalkulacji, uproszczony kosztorys ofertowy powinien zawierać: stawkę robocizny, narzuty (ko, zysk), podstawę nakładów, ilości i </w:t>
            </w:r>
            <w:r w:rsidRPr="007B2F08">
              <w:rPr>
                <w:rFonts w:ascii="Arial" w:hAnsi="Arial" w:cs="Arial"/>
                <w:sz w:val="22"/>
                <w:szCs w:val="22"/>
                <w:u w:val="single"/>
              </w:rPr>
              <w:t>ceny jednostkowe robót</w:t>
            </w:r>
            <w:r w:rsidRPr="007B2F0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A13B5C" w:rsidRPr="007B2F08" w:rsidRDefault="00A13B5C" w:rsidP="00F8686A">
            <w:pPr>
              <w:rPr>
                <w:rFonts w:ascii="Arial" w:hAnsi="Arial" w:cs="Arial"/>
                <w:sz w:val="22"/>
                <w:szCs w:val="22"/>
              </w:rPr>
            </w:pPr>
            <w:r w:rsidRPr="007B2F08">
              <w:rPr>
                <w:rFonts w:ascii="Arial" w:hAnsi="Arial" w:cs="Arial"/>
                <w:sz w:val="22"/>
                <w:szCs w:val="22"/>
              </w:rPr>
              <w:t xml:space="preserve">Metodologia uzyskania ceny jednostkowej robót jest po stronie Wykonawcy. Dopuszczalna jest też metoda tradycyjna tj. poprzez wycenę szczegółową składowych R+M+S oraz </w:t>
            </w:r>
            <w:proofErr w:type="spellStart"/>
            <w:r w:rsidRPr="007B2F08">
              <w:rPr>
                <w:rFonts w:ascii="Arial" w:hAnsi="Arial" w:cs="Arial"/>
                <w:sz w:val="22"/>
                <w:szCs w:val="22"/>
              </w:rPr>
              <w:t>Ko+Kz</w:t>
            </w:r>
            <w:proofErr w:type="spellEnd"/>
            <w:r w:rsidRPr="007B2F0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7791D" w:rsidRPr="007B2F08" w:rsidRDefault="0007791D" w:rsidP="00F8686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07791D" w:rsidRPr="007B2F08" w:rsidTr="00D27FD9">
        <w:tc>
          <w:tcPr>
            <w:tcW w:w="9356" w:type="dxa"/>
            <w:shd w:val="clear" w:color="auto" w:fill="auto"/>
          </w:tcPr>
          <w:p w:rsidR="0007791D" w:rsidRPr="007B2F08" w:rsidRDefault="0007791D" w:rsidP="00F8686A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B2F08">
              <w:rPr>
                <w:rFonts w:ascii="Arial" w:hAnsi="Arial" w:cs="Arial"/>
                <w:b/>
                <w:bCs/>
                <w:sz w:val="22"/>
                <w:szCs w:val="22"/>
              </w:rPr>
              <w:t>Pytanie nr 3</w:t>
            </w:r>
          </w:p>
          <w:p w:rsidR="0007791D" w:rsidRPr="007B2F08" w:rsidRDefault="0007791D" w:rsidP="00F8686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2F08">
              <w:rPr>
                <w:rFonts w:ascii="Arial" w:hAnsi="Arial" w:cs="Arial"/>
                <w:sz w:val="22"/>
                <w:szCs w:val="22"/>
              </w:rPr>
              <w:t>W dokumencie SWZ jest podana informacja "22.11.</w:t>
            </w:r>
          </w:p>
          <w:p w:rsidR="0007791D" w:rsidRPr="007B2F08" w:rsidRDefault="0007791D" w:rsidP="00F8686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2F08">
              <w:rPr>
                <w:rFonts w:ascii="Arial" w:hAnsi="Arial" w:cs="Arial"/>
                <w:sz w:val="22"/>
                <w:szCs w:val="22"/>
              </w:rPr>
              <w:t>Wykonawca nie może samodzielnie wprowadzać żadnych zmian do zakresu robót i obmiarów, za wyjątkiem sytuacji, o której mowa w pkt.22.9" - Proszę o informację czy Zamawiający nie popełnił błędu wpisując pkt. 22.9 zamiast pkt. 22.10?</w:t>
            </w:r>
          </w:p>
          <w:p w:rsidR="0007791D" w:rsidRPr="007B2F08" w:rsidRDefault="0007791D" w:rsidP="00F8686A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B2F08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07791D" w:rsidRPr="007B2F08" w:rsidRDefault="00592DC8" w:rsidP="00F8686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7B2F08">
              <w:rPr>
                <w:rFonts w:ascii="Arial" w:hAnsi="Arial" w:cs="Arial"/>
                <w:sz w:val="22"/>
                <w:szCs w:val="22"/>
              </w:rPr>
              <w:t xml:space="preserve">Tak, dopuszcza się zmiany jak </w:t>
            </w:r>
            <w:r w:rsidR="007F3313" w:rsidRPr="007B2F08">
              <w:rPr>
                <w:rFonts w:ascii="Arial" w:hAnsi="Arial" w:cs="Arial"/>
                <w:sz w:val="22"/>
                <w:szCs w:val="22"/>
              </w:rPr>
              <w:t xml:space="preserve">podano </w:t>
            </w:r>
            <w:r w:rsidRPr="007B2F08">
              <w:rPr>
                <w:rFonts w:ascii="Arial" w:hAnsi="Arial" w:cs="Arial"/>
                <w:sz w:val="22"/>
                <w:szCs w:val="22"/>
              </w:rPr>
              <w:t>w pkt. 22.</w:t>
            </w:r>
            <w:r w:rsidR="00C50EF4" w:rsidRPr="007B2F08">
              <w:rPr>
                <w:rFonts w:ascii="Arial" w:hAnsi="Arial" w:cs="Arial"/>
                <w:sz w:val="22"/>
                <w:szCs w:val="22"/>
              </w:rPr>
              <w:t>10 SWZ.</w:t>
            </w:r>
          </w:p>
        </w:tc>
      </w:tr>
    </w:tbl>
    <w:p w:rsidR="00BE7BFD" w:rsidRPr="007B2F08" w:rsidRDefault="00BE7BFD" w:rsidP="00F8686A">
      <w:pPr>
        <w:jc w:val="both"/>
        <w:rPr>
          <w:rFonts w:ascii="Arial" w:hAnsi="Arial" w:cs="Arial"/>
          <w:sz w:val="22"/>
          <w:szCs w:val="22"/>
        </w:rPr>
      </w:pPr>
    </w:p>
    <w:sectPr w:rsidR="00BE7BFD" w:rsidRPr="007B2F08" w:rsidSect="00F84B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409A" w:rsidRDefault="00DD409A">
      <w:r>
        <w:separator/>
      </w:r>
    </w:p>
  </w:endnote>
  <w:endnote w:type="continuationSeparator" w:id="0">
    <w:p w:rsidR="00DD409A" w:rsidRDefault="00DD4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409A" w:rsidRDefault="00DD409A">
      <w:r>
        <w:separator/>
      </w:r>
    </w:p>
  </w:footnote>
  <w:footnote w:type="continuationSeparator" w:id="0">
    <w:p w:rsidR="00DD409A" w:rsidRDefault="00DD4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91D" w:rsidRDefault="000779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91D" w:rsidRDefault="000779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91D" w:rsidRDefault="000779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409A"/>
    <w:rsid w:val="00031374"/>
    <w:rsid w:val="0007791D"/>
    <w:rsid w:val="000A1097"/>
    <w:rsid w:val="000B06AA"/>
    <w:rsid w:val="000E2A8F"/>
    <w:rsid w:val="000F7691"/>
    <w:rsid w:val="0012774F"/>
    <w:rsid w:val="00144B7A"/>
    <w:rsid w:val="00180C6E"/>
    <w:rsid w:val="001D2E8D"/>
    <w:rsid w:val="00223073"/>
    <w:rsid w:val="00234576"/>
    <w:rsid w:val="00243BEB"/>
    <w:rsid w:val="00280563"/>
    <w:rsid w:val="0029606A"/>
    <w:rsid w:val="00327B51"/>
    <w:rsid w:val="003848C3"/>
    <w:rsid w:val="004848F3"/>
    <w:rsid w:val="004A75F2"/>
    <w:rsid w:val="004E4B64"/>
    <w:rsid w:val="005144A9"/>
    <w:rsid w:val="00520165"/>
    <w:rsid w:val="00533AC6"/>
    <w:rsid w:val="00592DC8"/>
    <w:rsid w:val="005B1B08"/>
    <w:rsid w:val="005B3F28"/>
    <w:rsid w:val="005D51BA"/>
    <w:rsid w:val="00632C3C"/>
    <w:rsid w:val="00662BDB"/>
    <w:rsid w:val="006A5DF1"/>
    <w:rsid w:val="006B7198"/>
    <w:rsid w:val="006D4AB3"/>
    <w:rsid w:val="006F3B81"/>
    <w:rsid w:val="007B2F08"/>
    <w:rsid w:val="007D7198"/>
    <w:rsid w:val="007F3313"/>
    <w:rsid w:val="00843A88"/>
    <w:rsid w:val="00864A4B"/>
    <w:rsid w:val="00870F9F"/>
    <w:rsid w:val="008804B6"/>
    <w:rsid w:val="00897AB0"/>
    <w:rsid w:val="008A3553"/>
    <w:rsid w:val="008B74A3"/>
    <w:rsid w:val="00995051"/>
    <w:rsid w:val="00A13B5C"/>
    <w:rsid w:val="00A67126"/>
    <w:rsid w:val="00A905AC"/>
    <w:rsid w:val="00AC64B6"/>
    <w:rsid w:val="00B623F6"/>
    <w:rsid w:val="00BA6584"/>
    <w:rsid w:val="00BE7BFD"/>
    <w:rsid w:val="00C370F2"/>
    <w:rsid w:val="00C44EEC"/>
    <w:rsid w:val="00C46732"/>
    <w:rsid w:val="00C50EF4"/>
    <w:rsid w:val="00D22FFA"/>
    <w:rsid w:val="00D8461B"/>
    <w:rsid w:val="00D915F2"/>
    <w:rsid w:val="00DB62B0"/>
    <w:rsid w:val="00DD409A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4B00"/>
    <w:rsid w:val="00F8686A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F76834"/>
  <w15:chartTrackingRefBased/>
  <w15:docId w15:val="{FE517FA6-74B5-4488-BBFD-497273CB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5D51BA"/>
    <w:pPr>
      <w:widowControl w:val="0"/>
      <w:suppressAutoHyphens/>
      <w:autoSpaceDN w:val="0"/>
    </w:pPr>
    <w:rPr>
      <w:rFonts w:eastAsia="Arial Unicode MS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338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33</cp:revision>
  <cp:lastPrinted>2024-11-05T10:01:00Z</cp:lastPrinted>
  <dcterms:created xsi:type="dcterms:W3CDTF">2024-11-05T09:00:00Z</dcterms:created>
  <dcterms:modified xsi:type="dcterms:W3CDTF">2024-11-05T10:03:00Z</dcterms:modified>
</cp:coreProperties>
</file>