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8A302B" w:rsidRDefault="00612370" w:rsidP="00930A96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8A302B">
        <w:rPr>
          <w:rFonts w:ascii="Arial Narrow" w:hAnsi="Arial Narrow" w:cs="Arial"/>
          <w:sz w:val="22"/>
          <w:szCs w:val="24"/>
        </w:rPr>
        <w:t>Bydgoszcz</w:t>
      </w:r>
      <w:r w:rsidR="00930A96" w:rsidRPr="008A302B">
        <w:rPr>
          <w:rFonts w:ascii="Arial Narrow" w:hAnsi="Arial Narrow" w:cs="Arial"/>
          <w:sz w:val="22"/>
          <w:szCs w:val="24"/>
        </w:rPr>
        <w:t xml:space="preserve"> dnia: </w:t>
      </w:r>
      <w:r w:rsidRPr="008A302B">
        <w:rPr>
          <w:rFonts w:ascii="Arial Narrow" w:hAnsi="Arial Narrow" w:cs="Arial"/>
          <w:sz w:val="22"/>
          <w:szCs w:val="24"/>
        </w:rPr>
        <w:t>2024-11-29</w:t>
      </w:r>
    </w:p>
    <w:p w:rsidR="00930A96" w:rsidRPr="008A302B" w:rsidRDefault="00612370" w:rsidP="00930A96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8A302B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30A96" w:rsidRPr="008A302B" w:rsidRDefault="00612370" w:rsidP="00930A96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8A302B">
        <w:rPr>
          <w:rFonts w:ascii="Arial Narrow" w:hAnsi="Arial Narrow" w:cs="Arial"/>
          <w:sz w:val="22"/>
          <w:szCs w:val="24"/>
        </w:rPr>
        <w:t>Powstańców Warszawy</w:t>
      </w:r>
      <w:r w:rsidR="00930A96" w:rsidRPr="008A302B">
        <w:rPr>
          <w:rFonts w:ascii="Arial Narrow" w:hAnsi="Arial Narrow" w:cs="Arial"/>
          <w:sz w:val="22"/>
          <w:szCs w:val="24"/>
        </w:rPr>
        <w:t xml:space="preserve"> </w:t>
      </w:r>
      <w:r w:rsidRPr="008A302B">
        <w:rPr>
          <w:rFonts w:ascii="Arial Narrow" w:hAnsi="Arial Narrow" w:cs="Arial"/>
          <w:sz w:val="22"/>
          <w:szCs w:val="24"/>
        </w:rPr>
        <w:t>5</w:t>
      </w:r>
    </w:p>
    <w:p w:rsidR="00930A96" w:rsidRPr="008A302B" w:rsidRDefault="00612370" w:rsidP="00930A96">
      <w:pPr>
        <w:rPr>
          <w:rFonts w:ascii="Arial Narrow" w:hAnsi="Arial Narrow" w:cs="Arial"/>
          <w:sz w:val="22"/>
          <w:szCs w:val="24"/>
        </w:rPr>
      </w:pPr>
      <w:r w:rsidRPr="008A302B">
        <w:rPr>
          <w:rFonts w:ascii="Arial Narrow" w:hAnsi="Arial Narrow" w:cs="Arial"/>
          <w:sz w:val="22"/>
          <w:szCs w:val="24"/>
        </w:rPr>
        <w:t>85-681</w:t>
      </w:r>
      <w:r w:rsidR="00930A96" w:rsidRPr="008A302B">
        <w:rPr>
          <w:rFonts w:ascii="Arial Narrow" w:hAnsi="Arial Narrow" w:cs="Arial"/>
          <w:sz w:val="22"/>
          <w:szCs w:val="24"/>
        </w:rPr>
        <w:t xml:space="preserve"> </w:t>
      </w:r>
      <w:r w:rsidRPr="008A302B">
        <w:rPr>
          <w:rFonts w:ascii="Arial Narrow" w:hAnsi="Arial Narrow" w:cs="Arial"/>
          <w:sz w:val="22"/>
          <w:szCs w:val="24"/>
        </w:rPr>
        <w:t>Bydgoszcz</w:t>
      </w:r>
    </w:p>
    <w:p w:rsidR="00930A96" w:rsidRPr="008A302B" w:rsidRDefault="00930A96" w:rsidP="00930A96">
      <w:pPr>
        <w:jc w:val="both"/>
        <w:rPr>
          <w:rFonts w:ascii="Arial Narrow" w:hAnsi="Arial Narrow" w:cs="Arial"/>
          <w:bCs/>
          <w:sz w:val="16"/>
          <w:szCs w:val="18"/>
        </w:rPr>
      </w:pPr>
      <w:r w:rsidRPr="008A302B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30A96" w:rsidRPr="008A302B" w:rsidRDefault="00930A96" w:rsidP="00930A96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8A302B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896704" w:rsidRPr="00B80B30" w:rsidRDefault="00896704" w:rsidP="00930A96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3029E3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B80B30" w:rsidRPr="00B80B30">
        <w:rPr>
          <w:rFonts w:ascii="Arial Narrow" w:hAnsi="Arial Narrow" w:cs="Arial"/>
          <w:b/>
          <w:bCs/>
          <w:sz w:val="22"/>
          <w:szCs w:val="18"/>
        </w:rPr>
        <w:t>9300/24</w:t>
      </w:r>
    </w:p>
    <w:p w:rsidR="00930A96" w:rsidRPr="008A302B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8A302B">
        <w:rPr>
          <w:rFonts w:ascii="Arial Narrow" w:hAnsi="Arial Narrow" w:cs="Arial"/>
          <w:b/>
          <w:sz w:val="22"/>
          <w:szCs w:val="24"/>
        </w:rPr>
        <w:t>WYKONAWCY</w:t>
      </w:r>
    </w:p>
    <w:p w:rsidR="00930A96" w:rsidRPr="008A302B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8A302B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8A302B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8A302B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8A302B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930A96" w:rsidRPr="008A302B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8A302B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(dalej </w:t>
            </w:r>
            <w:r w:rsidRPr="008A302B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Pr="008A302B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930A96" w:rsidRPr="008A302B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930A96" w:rsidRPr="008A302B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8A302B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8A302B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8A302B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8A302B" w:rsidTr="00E03B3C">
        <w:tc>
          <w:tcPr>
            <w:tcW w:w="2269" w:type="dxa"/>
            <w:shd w:val="clear" w:color="auto" w:fill="auto"/>
          </w:tcPr>
          <w:p w:rsidR="00930A96" w:rsidRPr="008A302B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A302B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3029E3" w:rsidRDefault="00612370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3029E3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sprzętu jednorazowego użytku dla Pracowni Hemodynamiki na okres 24 miesięcy.</w:t>
            </w:r>
            <w:r w:rsidR="00930A96" w:rsidRPr="003029E3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612370" w:rsidRPr="008A302B" w:rsidTr="006A6875">
        <w:tc>
          <w:tcPr>
            <w:tcW w:w="2269" w:type="dxa"/>
            <w:shd w:val="clear" w:color="auto" w:fill="auto"/>
          </w:tcPr>
          <w:p w:rsidR="00612370" w:rsidRPr="008A302B" w:rsidRDefault="00612370" w:rsidP="006A687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A302B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12370" w:rsidRPr="003029E3" w:rsidRDefault="00612370" w:rsidP="006A687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3029E3">
              <w:rPr>
                <w:rFonts w:ascii="Arial Narrow" w:hAnsi="Arial Narrow" w:cs="Arial"/>
                <w:b/>
                <w:bCs/>
                <w:sz w:val="22"/>
                <w:szCs w:val="24"/>
              </w:rPr>
              <w:t>137/2024</w:t>
            </w:r>
          </w:p>
        </w:tc>
      </w:tr>
    </w:tbl>
    <w:p w:rsidR="00EF1037" w:rsidRPr="008A302B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8A302B">
        <w:rPr>
          <w:rFonts w:ascii="Arial Narrow" w:hAnsi="Arial Narrow" w:cs="Arial"/>
          <w:sz w:val="22"/>
          <w:szCs w:val="24"/>
        </w:rPr>
        <w:t xml:space="preserve">Zamawiający, </w:t>
      </w:r>
      <w:r w:rsidR="00612370" w:rsidRPr="008A302B">
        <w:rPr>
          <w:rFonts w:ascii="Arial Narrow" w:hAnsi="Arial Narrow" w:cs="Arial"/>
          <w:b/>
          <w:sz w:val="22"/>
          <w:szCs w:val="24"/>
        </w:rPr>
        <w:t>10WSzKzP SPZOZ</w:t>
      </w:r>
      <w:r w:rsidRPr="008A302B">
        <w:rPr>
          <w:rFonts w:ascii="Arial Narrow" w:hAnsi="Arial Narrow" w:cs="Arial"/>
          <w:sz w:val="22"/>
          <w:szCs w:val="24"/>
        </w:rPr>
        <w:t xml:space="preserve">, działając na podstawie art. 137 ust. 1 i 2 ustawy z dnia 11 września 2019r. Prawo zamówień publicznych </w:t>
      </w:r>
      <w:r w:rsidR="00612370" w:rsidRPr="008A302B">
        <w:rPr>
          <w:rFonts w:ascii="Arial Narrow" w:hAnsi="Arial Narrow" w:cs="Arial"/>
          <w:sz w:val="22"/>
          <w:szCs w:val="24"/>
        </w:rPr>
        <w:t>(</w:t>
      </w:r>
      <w:proofErr w:type="spellStart"/>
      <w:r w:rsidR="00612370" w:rsidRPr="008A302B">
        <w:rPr>
          <w:rFonts w:ascii="Arial Narrow" w:hAnsi="Arial Narrow" w:cs="Arial"/>
          <w:sz w:val="22"/>
          <w:szCs w:val="24"/>
        </w:rPr>
        <w:t>t.j</w:t>
      </w:r>
      <w:proofErr w:type="spellEnd"/>
      <w:r w:rsidR="00612370" w:rsidRPr="008A302B">
        <w:rPr>
          <w:rFonts w:ascii="Arial Narrow" w:hAnsi="Arial Narrow" w:cs="Arial"/>
          <w:sz w:val="22"/>
          <w:szCs w:val="24"/>
        </w:rPr>
        <w:t>. Dz. U. z 2024 poz. 1320)</w:t>
      </w:r>
      <w:r w:rsidRPr="008A302B">
        <w:rPr>
          <w:rFonts w:ascii="Arial Narrow" w:hAnsi="Arial Narrow" w:cs="Arial"/>
          <w:sz w:val="22"/>
          <w:szCs w:val="24"/>
        </w:rPr>
        <w:t xml:space="preserve">, </w:t>
      </w:r>
      <w:r w:rsidR="00EB3650" w:rsidRPr="008A302B">
        <w:rPr>
          <w:rFonts w:ascii="Arial Narrow" w:hAnsi="Arial Narrow" w:cs="Arial"/>
          <w:sz w:val="22"/>
          <w:szCs w:val="24"/>
        </w:rPr>
        <w:t xml:space="preserve">informuje o </w:t>
      </w:r>
      <w:r w:rsidRPr="008A302B">
        <w:rPr>
          <w:rFonts w:ascii="Arial Narrow" w:hAnsi="Arial Narrow" w:cs="Arial"/>
          <w:sz w:val="22"/>
          <w:szCs w:val="24"/>
        </w:rPr>
        <w:t>dokon</w:t>
      </w:r>
      <w:r w:rsidR="00EB3650" w:rsidRPr="008A302B">
        <w:rPr>
          <w:rFonts w:ascii="Arial Narrow" w:hAnsi="Arial Narrow" w:cs="Arial"/>
          <w:sz w:val="22"/>
          <w:szCs w:val="24"/>
        </w:rPr>
        <w:t>aniu</w:t>
      </w:r>
      <w:r w:rsidRPr="008A302B">
        <w:rPr>
          <w:rFonts w:ascii="Arial Narrow" w:hAnsi="Arial Narrow" w:cs="Arial"/>
          <w:sz w:val="22"/>
          <w:szCs w:val="24"/>
        </w:rPr>
        <w:t xml:space="preserve"> </w:t>
      </w:r>
      <w:r w:rsidR="00460DC4" w:rsidRPr="008A302B">
        <w:rPr>
          <w:rFonts w:ascii="Arial Narrow" w:hAnsi="Arial Narrow" w:cs="Arial"/>
          <w:sz w:val="22"/>
          <w:szCs w:val="24"/>
        </w:rPr>
        <w:t>zmian</w:t>
      </w:r>
      <w:r w:rsidRPr="008A302B">
        <w:rPr>
          <w:rFonts w:ascii="Arial Narrow" w:hAnsi="Arial Narrow" w:cs="Arial"/>
          <w:sz w:val="22"/>
          <w:szCs w:val="24"/>
        </w:rPr>
        <w:t xml:space="preserve"> w z</w:t>
      </w:r>
      <w:r w:rsidR="00460DC4" w:rsidRPr="008A302B">
        <w:rPr>
          <w:rFonts w:ascii="Arial Narrow" w:hAnsi="Arial Narrow" w:cs="Arial"/>
          <w:sz w:val="22"/>
          <w:szCs w:val="24"/>
        </w:rPr>
        <w:t>apis</w:t>
      </w:r>
      <w:r w:rsidRPr="008A302B">
        <w:rPr>
          <w:rFonts w:ascii="Arial Narrow" w:hAnsi="Arial Narrow" w:cs="Arial"/>
          <w:sz w:val="22"/>
          <w:szCs w:val="24"/>
        </w:rPr>
        <w:t>ach</w:t>
      </w:r>
      <w:r w:rsidR="00460DC4" w:rsidRPr="008A302B">
        <w:rPr>
          <w:rFonts w:ascii="Arial Narrow" w:hAnsi="Arial Narrow" w:cs="Arial"/>
          <w:sz w:val="22"/>
          <w:szCs w:val="24"/>
        </w:rPr>
        <w:t xml:space="preserve"> </w:t>
      </w:r>
      <w:r w:rsidR="0022485D" w:rsidRPr="008A302B">
        <w:rPr>
          <w:rFonts w:ascii="Arial Narrow" w:hAnsi="Arial Narrow" w:cs="Arial"/>
          <w:sz w:val="22"/>
          <w:szCs w:val="24"/>
        </w:rPr>
        <w:t>SWZ</w:t>
      </w:r>
      <w:r w:rsidR="00460DC4" w:rsidRPr="008A302B">
        <w:rPr>
          <w:rFonts w:ascii="Arial Narrow" w:hAnsi="Arial Narrow" w:cs="Arial"/>
          <w:sz w:val="22"/>
          <w:szCs w:val="24"/>
        </w:rPr>
        <w:t xml:space="preserve"> w następującym zakresie</w:t>
      </w:r>
      <w:r w:rsidR="00EF1037" w:rsidRPr="008A302B">
        <w:rPr>
          <w:rFonts w:ascii="Arial Narrow" w:hAnsi="Arial Narrow" w:cs="Arial"/>
          <w:sz w:val="22"/>
          <w:szCs w:val="24"/>
        </w:rPr>
        <w:t>:</w:t>
      </w:r>
    </w:p>
    <w:p w:rsidR="008A302B" w:rsidRPr="008A302B" w:rsidRDefault="008A302B" w:rsidP="008A302B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8A302B">
        <w:rPr>
          <w:rFonts w:ascii="Arial Narrow" w:hAnsi="Arial Narrow"/>
          <w:b/>
          <w:sz w:val="22"/>
          <w:szCs w:val="22"/>
        </w:rPr>
        <w:t>pkt. 16.2</w:t>
      </w:r>
      <w:r w:rsidRPr="008A302B">
        <w:rPr>
          <w:rFonts w:ascii="Arial Narrow" w:hAnsi="Arial Narrow"/>
          <w:sz w:val="22"/>
          <w:szCs w:val="22"/>
        </w:rPr>
        <w:t xml:space="preserve"> otrzymuje brzmienie: wadium musi zostać wniesione przed upływem terminu składania ofert, </w:t>
      </w:r>
    </w:p>
    <w:p w:rsidR="008A302B" w:rsidRPr="008A302B" w:rsidRDefault="008A302B" w:rsidP="008A302B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8A302B">
        <w:rPr>
          <w:rFonts w:ascii="Arial Narrow" w:hAnsi="Arial Narrow"/>
          <w:sz w:val="22"/>
          <w:szCs w:val="22"/>
        </w:rPr>
        <w:t xml:space="preserve">tj. do dnia </w:t>
      </w:r>
      <w:r w:rsidRPr="008A302B">
        <w:rPr>
          <w:rFonts w:ascii="Arial Narrow" w:hAnsi="Arial Narrow"/>
          <w:b/>
          <w:sz w:val="22"/>
          <w:szCs w:val="22"/>
        </w:rPr>
        <w:t>2024-</w:t>
      </w:r>
      <w:r w:rsidR="003029E3">
        <w:rPr>
          <w:rFonts w:ascii="Arial Narrow" w:hAnsi="Arial Narrow"/>
          <w:b/>
          <w:sz w:val="22"/>
          <w:szCs w:val="22"/>
        </w:rPr>
        <w:t xml:space="preserve">12-06 </w:t>
      </w:r>
      <w:r w:rsidRPr="008A302B">
        <w:rPr>
          <w:rFonts w:ascii="Arial Narrow" w:hAnsi="Arial Narrow"/>
          <w:b/>
          <w:sz w:val="22"/>
          <w:szCs w:val="22"/>
        </w:rPr>
        <w:t xml:space="preserve"> </w:t>
      </w:r>
      <w:r w:rsidRPr="008A302B">
        <w:rPr>
          <w:rFonts w:ascii="Arial Narrow" w:hAnsi="Arial Narrow"/>
          <w:sz w:val="22"/>
          <w:szCs w:val="22"/>
        </w:rPr>
        <w:t xml:space="preserve">do godz. 08: 00, według wyboru Wykonawcy w jednej lub kilku następujących formach: </w:t>
      </w:r>
    </w:p>
    <w:p w:rsidR="008A302B" w:rsidRPr="008A302B" w:rsidRDefault="008A302B" w:rsidP="008A302B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8A302B">
        <w:rPr>
          <w:rFonts w:ascii="Arial Narrow" w:hAnsi="Arial Narrow"/>
          <w:sz w:val="22"/>
          <w:szCs w:val="22"/>
        </w:rPr>
        <w:t>pieniądzu;</w:t>
      </w:r>
    </w:p>
    <w:p w:rsidR="008A302B" w:rsidRPr="008A302B" w:rsidRDefault="008A302B" w:rsidP="008A302B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8A302B">
        <w:rPr>
          <w:rFonts w:ascii="Arial Narrow" w:hAnsi="Arial Narrow"/>
          <w:sz w:val="22"/>
          <w:szCs w:val="22"/>
        </w:rPr>
        <w:t>gwarancjach bankowych;</w:t>
      </w:r>
    </w:p>
    <w:p w:rsidR="008A302B" w:rsidRPr="008A302B" w:rsidRDefault="008A302B" w:rsidP="008A302B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8A302B">
        <w:rPr>
          <w:rFonts w:ascii="Arial Narrow" w:hAnsi="Arial Narrow"/>
          <w:sz w:val="22"/>
          <w:szCs w:val="22"/>
        </w:rPr>
        <w:t>gwarancjach ubezpieczeniowych;</w:t>
      </w:r>
    </w:p>
    <w:p w:rsidR="008A302B" w:rsidRPr="008A302B" w:rsidRDefault="008A302B" w:rsidP="008A302B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8A302B">
        <w:rPr>
          <w:rFonts w:ascii="Arial Narrow" w:hAnsi="Arial Narrow"/>
          <w:sz w:val="22"/>
          <w:szCs w:val="22"/>
        </w:rPr>
        <w:t>poręczeniach udzielanych przez podmioty, o których mowa w art. 6b ust. 5 pkt. 2 ustawy z dnia 9 listopada 2000 r. o utworzeniu Polskiej Agencji Rozwoju Przedsiębiorczości (</w:t>
      </w:r>
      <w:proofErr w:type="spellStart"/>
      <w:r w:rsidRPr="008A302B">
        <w:rPr>
          <w:rFonts w:ascii="Arial Narrow" w:hAnsi="Arial Narrow"/>
          <w:sz w:val="22"/>
          <w:szCs w:val="22"/>
        </w:rPr>
        <w:t>t.j</w:t>
      </w:r>
      <w:proofErr w:type="spellEnd"/>
      <w:r w:rsidRPr="008A302B">
        <w:rPr>
          <w:rFonts w:ascii="Arial Narrow" w:hAnsi="Arial Narrow"/>
          <w:sz w:val="22"/>
          <w:szCs w:val="22"/>
        </w:rPr>
        <w:t>. Dz. U. z 2020r. poz. 299).</w:t>
      </w:r>
    </w:p>
    <w:p w:rsidR="008A302B" w:rsidRPr="008A302B" w:rsidRDefault="008A302B" w:rsidP="008A302B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8A302B">
        <w:rPr>
          <w:rFonts w:ascii="Arial Narrow" w:hAnsi="Arial Narrow"/>
          <w:b/>
          <w:sz w:val="22"/>
          <w:szCs w:val="22"/>
        </w:rPr>
        <w:t>pkt. 16.3.</w:t>
      </w:r>
      <w:r w:rsidRPr="008A302B">
        <w:rPr>
          <w:rFonts w:ascii="Arial Narrow" w:hAnsi="Arial Narrow"/>
          <w:sz w:val="22"/>
          <w:szCs w:val="22"/>
        </w:rPr>
        <w:t xml:space="preserve"> otrzymuje brzmienie: wadium musi obejmować pełen okres związania ofertą tj. do dnia </w:t>
      </w:r>
      <w:r w:rsidRPr="008A302B">
        <w:rPr>
          <w:rFonts w:ascii="Arial Narrow" w:hAnsi="Arial Narrow"/>
          <w:sz w:val="22"/>
          <w:szCs w:val="22"/>
        </w:rPr>
        <w:br/>
      </w:r>
      <w:r w:rsidRPr="008A302B">
        <w:rPr>
          <w:rFonts w:ascii="Arial Narrow" w:hAnsi="Arial Narrow"/>
          <w:b/>
          <w:sz w:val="22"/>
          <w:szCs w:val="22"/>
        </w:rPr>
        <w:t>2025-</w:t>
      </w:r>
      <w:r w:rsidR="003029E3">
        <w:rPr>
          <w:rFonts w:ascii="Arial Narrow" w:hAnsi="Arial Narrow"/>
          <w:b/>
          <w:sz w:val="22"/>
          <w:szCs w:val="22"/>
        </w:rPr>
        <w:t>03-05</w:t>
      </w:r>
      <w:r w:rsidRPr="008A302B">
        <w:rPr>
          <w:rFonts w:ascii="Arial Narrow" w:hAnsi="Arial Narrow"/>
          <w:sz w:val="22"/>
          <w:szCs w:val="22"/>
        </w:rPr>
        <w:t>.</w:t>
      </w:r>
    </w:p>
    <w:p w:rsidR="008A302B" w:rsidRPr="008A302B" w:rsidRDefault="008A302B" w:rsidP="008A302B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8A302B">
        <w:rPr>
          <w:rFonts w:ascii="Arial Narrow" w:hAnsi="Arial Narrow"/>
          <w:sz w:val="22"/>
          <w:szCs w:val="22"/>
        </w:rPr>
        <w:t xml:space="preserve">pkt. 17.1. otrzymuje brzmienie: Wykonawca pozostaje związany ofertą do dnia </w:t>
      </w:r>
      <w:r w:rsidRPr="008A302B">
        <w:rPr>
          <w:rFonts w:ascii="Arial Narrow" w:hAnsi="Arial Narrow"/>
          <w:b/>
          <w:sz w:val="22"/>
          <w:szCs w:val="22"/>
        </w:rPr>
        <w:t>2025-</w:t>
      </w:r>
      <w:r w:rsidR="003029E3">
        <w:rPr>
          <w:rFonts w:ascii="Arial Narrow" w:hAnsi="Arial Narrow"/>
          <w:b/>
          <w:sz w:val="22"/>
          <w:szCs w:val="22"/>
        </w:rPr>
        <w:t>03-05</w:t>
      </w:r>
    </w:p>
    <w:p w:rsidR="008A302B" w:rsidRPr="008A302B" w:rsidRDefault="008A302B" w:rsidP="008A302B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8A302B">
        <w:rPr>
          <w:rFonts w:ascii="Arial Narrow" w:hAnsi="Arial Narrow"/>
          <w:sz w:val="22"/>
          <w:szCs w:val="22"/>
        </w:rPr>
        <w:lastRenderedPageBreak/>
        <w:t xml:space="preserve">pkt. 19 i pkt. 20.1 zmienia się termin składania i otwarcia ofert, który przenosi się na dzień </w:t>
      </w:r>
      <w:r w:rsidRPr="008A302B">
        <w:rPr>
          <w:rFonts w:ascii="Arial Narrow" w:hAnsi="Arial Narrow"/>
          <w:sz w:val="22"/>
          <w:szCs w:val="22"/>
        </w:rPr>
        <w:br/>
      </w:r>
      <w:r w:rsidRPr="008A302B">
        <w:rPr>
          <w:rFonts w:ascii="Arial Narrow" w:hAnsi="Arial Narrow"/>
          <w:sz w:val="22"/>
          <w:szCs w:val="22"/>
        </w:rPr>
        <w:tab/>
      </w:r>
      <w:r w:rsidR="003029E3">
        <w:rPr>
          <w:rFonts w:ascii="Arial Narrow" w:hAnsi="Arial Narrow"/>
          <w:b/>
          <w:sz w:val="22"/>
          <w:szCs w:val="22"/>
        </w:rPr>
        <w:t>6-12</w:t>
      </w:r>
      <w:r w:rsidRPr="008A302B">
        <w:rPr>
          <w:rFonts w:ascii="Arial Narrow" w:hAnsi="Arial Narrow"/>
          <w:b/>
          <w:sz w:val="22"/>
          <w:szCs w:val="22"/>
        </w:rPr>
        <w:t>-2024 r.,</w:t>
      </w:r>
      <w:r w:rsidRPr="008A302B">
        <w:rPr>
          <w:rFonts w:ascii="Arial Narrow" w:hAnsi="Arial Narrow"/>
          <w:sz w:val="22"/>
          <w:szCs w:val="22"/>
        </w:rPr>
        <w:t xml:space="preserve"> godzina składania i otwarcia ofert pozostaje bez zmian. </w:t>
      </w:r>
    </w:p>
    <w:p w:rsidR="008A302B" w:rsidRPr="008A302B" w:rsidRDefault="008A302B" w:rsidP="008A302B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8A302B" w:rsidRPr="008A302B" w:rsidRDefault="008A302B" w:rsidP="008A302B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8A302B" w:rsidRPr="008A302B" w:rsidRDefault="008A302B" w:rsidP="008A302B">
      <w:pPr>
        <w:jc w:val="both"/>
        <w:rPr>
          <w:rFonts w:ascii="Arial Narrow" w:hAnsi="Arial Narrow"/>
          <w:i/>
          <w:sz w:val="22"/>
          <w:szCs w:val="22"/>
        </w:rPr>
      </w:pPr>
      <w:r w:rsidRPr="008A302B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:rsidR="008A302B" w:rsidRPr="008A302B" w:rsidRDefault="008A302B" w:rsidP="008A302B">
      <w:pPr>
        <w:jc w:val="both"/>
        <w:rPr>
          <w:rFonts w:ascii="Arial Narrow" w:hAnsi="Arial Narrow" w:cs="Lucida Sans Unicode"/>
          <w:b/>
          <w:bCs/>
          <w:i/>
          <w:color w:val="444444"/>
          <w:sz w:val="22"/>
          <w:szCs w:val="22"/>
        </w:rPr>
      </w:pPr>
      <w:r w:rsidRPr="008A302B">
        <w:rPr>
          <w:rFonts w:ascii="Arial Narrow" w:hAnsi="Arial Narrow"/>
          <w:i/>
          <w:sz w:val="22"/>
          <w:szCs w:val="22"/>
        </w:rPr>
        <w:t xml:space="preserve">Numer ogłoszenia </w:t>
      </w:r>
      <w:r>
        <w:rPr>
          <w:rFonts w:ascii="Arial Narrow" w:hAnsi="Arial Narrow" w:cs="Lucida Sans Unicode"/>
          <w:b/>
          <w:bCs/>
          <w:i/>
          <w:color w:val="444444"/>
          <w:sz w:val="22"/>
          <w:szCs w:val="22"/>
        </w:rPr>
        <w:t>731069</w:t>
      </w:r>
      <w:r w:rsidRPr="008A302B">
        <w:rPr>
          <w:rFonts w:ascii="Arial Narrow" w:hAnsi="Arial Narrow" w:cs="Lucida Sans Unicode"/>
          <w:b/>
          <w:bCs/>
          <w:i/>
          <w:color w:val="444444"/>
          <w:sz w:val="22"/>
          <w:szCs w:val="22"/>
        </w:rPr>
        <w:t xml:space="preserve">-2024. </w:t>
      </w:r>
    </w:p>
    <w:p w:rsidR="003029E3" w:rsidRDefault="003029E3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</w:p>
    <w:p w:rsidR="00B80B30" w:rsidRDefault="00B80B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</w:p>
    <w:p w:rsidR="005C0930" w:rsidRPr="008A302B" w:rsidRDefault="003029E3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8A302B">
        <w:rPr>
          <w:rFonts w:ascii="Arial Narrow" w:hAnsi="Arial Narrow" w:cs="Arial"/>
          <w:i/>
          <w:sz w:val="22"/>
          <w:szCs w:val="24"/>
        </w:rPr>
        <w:t>ZAMAWIAJĄCY</w:t>
      </w: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18"/>
        </w:rPr>
      </w:pPr>
    </w:p>
    <w:p w:rsidR="00B80B30" w:rsidRP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B80B30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2 egz. na 1 ark.</w:t>
      </w:r>
    </w:p>
    <w:p w:rsidR="00B80B30" w:rsidRPr="0038497C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38497C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B80B30" w:rsidRPr="00B80B30" w:rsidRDefault="00B80B30" w:rsidP="00B80B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38497C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38497C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38497C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B80B3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B80B3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B80B30">
        <w:rPr>
          <w:rFonts w:ascii="Arial Narrow" w:hAnsi="Arial Narrow"/>
          <w:i/>
          <w:iCs/>
          <w:sz w:val="18"/>
          <w:szCs w:val="18"/>
        </w:rPr>
        <w:t>. T2612 B5</w:t>
      </w:r>
    </w:p>
    <w:p w:rsidR="00B80B30" w:rsidRPr="00B80B30" w:rsidRDefault="00B80B30" w:rsidP="00B80B30">
      <w:pPr>
        <w:rPr>
          <w:rFonts w:cstheme="minorBidi"/>
        </w:rPr>
      </w:pPr>
      <w:r w:rsidRPr="00B80B30">
        <w:rPr>
          <w:rFonts w:ascii="Arial Narrow" w:hAnsi="Arial Narrow"/>
          <w:i/>
          <w:iCs/>
          <w:sz w:val="18"/>
        </w:rPr>
        <w:t>Wyk</w:t>
      </w:r>
      <w:r w:rsidRPr="00B80B30">
        <w:rPr>
          <w:rFonts w:ascii="Arial Narrow" w:hAnsi="Arial Narrow"/>
          <w:i/>
          <w:sz w:val="18"/>
          <w:szCs w:val="18"/>
        </w:rPr>
        <w:t xml:space="preserve">. Paulina Kucharska – tel. 261 417 449, </w:t>
      </w:r>
      <w:hyperlink r:id="rId7" w:history="1">
        <w:r w:rsidRPr="00B80B30">
          <w:rPr>
            <w:rStyle w:val="Hipercze"/>
            <w:rFonts w:ascii="Arial Narrow" w:hAnsi="Arial Narrow"/>
            <w:i/>
            <w:sz w:val="18"/>
            <w:szCs w:val="18"/>
            <w:shd w:val="clear" w:color="auto" w:fill="FFFFFF"/>
          </w:rPr>
          <w:t>paulina.kucharska@10wsk.mil.pl</w:t>
        </w:r>
      </w:hyperlink>
    </w:p>
    <w:p w:rsidR="00B80B30" w:rsidRDefault="00B80B30" w:rsidP="00B80B30">
      <w:pPr>
        <w:tabs>
          <w:tab w:val="right" w:pos="10064"/>
        </w:tabs>
        <w:rPr>
          <w:rFonts w:ascii="Arial Narrow" w:hAnsi="Arial Narrow"/>
          <w:i/>
          <w:iCs/>
          <w:sz w:val="18"/>
          <w:szCs w:val="18"/>
        </w:rPr>
      </w:pPr>
      <w:r w:rsidRPr="00B80B30">
        <w:rPr>
          <w:rFonts w:ascii="Arial Narrow" w:hAnsi="Arial Narrow"/>
          <w:i/>
          <w:sz w:val="18"/>
          <w:szCs w:val="18"/>
        </w:rPr>
        <w:t>Data: 29.11.2024</w:t>
      </w:r>
      <w:r>
        <w:rPr>
          <w:rFonts w:ascii="Arial Narrow" w:hAnsi="Arial Narrow"/>
          <w:i/>
          <w:sz w:val="18"/>
          <w:szCs w:val="18"/>
        </w:rPr>
        <w:t xml:space="preserve"> r.</w:t>
      </w:r>
    </w:p>
    <w:p w:rsidR="005C0930" w:rsidRPr="008A302B" w:rsidRDefault="005C0930" w:rsidP="00B80B30">
      <w:pPr>
        <w:pStyle w:val="Tekstpodstawowy"/>
        <w:ind w:right="-2"/>
        <w:jc w:val="left"/>
        <w:rPr>
          <w:rFonts w:ascii="Arial Narrow" w:hAnsi="Arial Narrow" w:cs="Arial"/>
          <w:sz w:val="22"/>
          <w:szCs w:val="24"/>
        </w:rPr>
      </w:pPr>
    </w:p>
    <w:sectPr w:rsidR="005C0930" w:rsidRPr="008A302B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7119" w:rsidRDefault="00EF7119">
      <w:r>
        <w:separator/>
      </w:r>
    </w:p>
  </w:endnote>
  <w:endnote w:type="continuationSeparator" w:id="1">
    <w:p w:rsidR="00EF7119" w:rsidRDefault="00EF71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F4228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4228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42284" w:rsidRPr="00B862CC">
      <w:rPr>
        <w:rFonts w:ascii="Arial" w:hAnsi="Arial"/>
        <w:sz w:val="18"/>
        <w:szCs w:val="24"/>
      </w:rPr>
      <w:fldChar w:fldCharType="separate"/>
    </w:r>
    <w:r w:rsidR="00602987">
      <w:rPr>
        <w:rFonts w:ascii="Arial" w:hAnsi="Arial"/>
        <w:noProof/>
        <w:sz w:val="18"/>
        <w:szCs w:val="24"/>
      </w:rPr>
      <w:t>2</w:t>
    </w:r>
    <w:r w:rsidR="00F42284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4228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42284" w:rsidRPr="00B862CC">
      <w:rPr>
        <w:rFonts w:ascii="Arial" w:hAnsi="Arial"/>
        <w:sz w:val="18"/>
        <w:szCs w:val="24"/>
      </w:rPr>
      <w:fldChar w:fldCharType="separate"/>
    </w:r>
    <w:r w:rsidR="00602987">
      <w:rPr>
        <w:rFonts w:ascii="Arial" w:hAnsi="Arial"/>
        <w:noProof/>
        <w:sz w:val="18"/>
        <w:szCs w:val="24"/>
      </w:rPr>
      <w:t>2</w:t>
    </w:r>
    <w:r w:rsidR="00F42284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F4228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38497C" w:rsidRPr="0038497C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7119" w:rsidRDefault="00EF7119">
      <w:r>
        <w:separator/>
      </w:r>
    </w:p>
  </w:footnote>
  <w:footnote w:type="continuationSeparator" w:id="1">
    <w:p w:rsidR="00EF7119" w:rsidRDefault="00EF71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370" w:rsidRDefault="0061237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370" w:rsidRDefault="0061237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370" w:rsidRDefault="0061237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370"/>
    <w:rsid w:val="00057D02"/>
    <w:rsid w:val="000613E0"/>
    <w:rsid w:val="00197FBA"/>
    <w:rsid w:val="001A571A"/>
    <w:rsid w:val="0022485D"/>
    <w:rsid w:val="002B1C74"/>
    <w:rsid w:val="003029E3"/>
    <w:rsid w:val="0038497C"/>
    <w:rsid w:val="00384EFD"/>
    <w:rsid w:val="004222DA"/>
    <w:rsid w:val="00453E59"/>
    <w:rsid w:val="00460DC4"/>
    <w:rsid w:val="005079A4"/>
    <w:rsid w:val="005126DD"/>
    <w:rsid w:val="0055546F"/>
    <w:rsid w:val="005C0930"/>
    <w:rsid w:val="00602987"/>
    <w:rsid w:val="00612370"/>
    <w:rsid w:val="006736C6"/>
    <w:rsid w:val="006D4AE5"/>
    <w:rsid w:val="00854803"/>
    <w:rsid w:val="0087224A"/>
    <w:rsid w:val="00896704"/>
    <w:rsid w:val="008A302B"/>
    <w:rsid w:val="009149C3"/>
    <w:rsid w:val="00923079"/>
    <w:rsid w:val="00930A96"/>
    <w:rsid w:val="00953AA1"/>
    <w:rsid w:val="0095641D"/>
    <w:rsid w:val="009D169F"/>
    <w:rsid w:val="00A4668B"/>
    <w:rsid w:val="00B26D41"/>
    <w:rsid w:val="00B361A9"/>
    <w:rsid w:val="00B80B30"/>
    <w:rsid w:val="00C152AE"/>
    <w:rsid w:val="00D1574A"/>
    <w:rsid w:val="00D20A24"/>
    <w:rsid w:val="00D248D2"/>
    <w:rsid w:val="00E02559"/>
    <w:rsid w:val="00E03B3C"/>
    <w:rsid w:val="00E74582"/>
    <w:rsid w:val="00EB3650"/>
    <w:rsid w:val="00EF1037"/>
    <w:rsid w:val="00EF7119"/>
    <w:rsid w:val="00F16162"/>
    <w:rsid w:val="00F42284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97FBA"/>
  </w:style>
  <w:style w:type="paragraph" w:styleId="Nagwek1">
    <w:name w:val="heading 1"/>
    <w:basedOn w:val="Normalny"/>
    <w:next w:val="Normalny"/>
    <w:link w:val="Nagwek1Znak"/>
    <w:qFormat/>
    <w:rsid w:val="00197FB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97FBA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97FB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197FB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97FBA"/>
  </w:style>
  <w:style w:type="paragraph" w:styleId="Tekstpodstawowy">
    <w:name w:val="Body Text"/>
    <w:basedOn w:val="Normalny"/>
    <w:rsid w:val="00197FBA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uiPriority w:val="99"/>
    <w:unhideWhenUsed/>
    <w:rsid w:val="00B80B3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B80B3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80B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8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272</Words>
  <Characters>1730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3</cp:revision>
  <cp:lastPrinted>2024-11-29T09:12:00Z</cp:lastPrinted>
  <dcterms:created xsi:type="dcterms:W3CDTF">2024-11-29T09:12:00Z</dcterms:created>
  <dcterms:modified xsi:type="dcterms:W3CDTF">2024-11-29T09:26:00Z</dcterms:modified>
</cp:coreProperties>
</file>