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EEF5B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738368-2024 - Procedura konkurencyjna</w:t>
      </w:r>
    </w:p>
    <w:p w14:paraId="3B5533B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Polska – Igły medyczne – Dostawy sukcesywne strzykawek, igieł i przyrządów na okres 24 miesięcy</w:t>
      </w:r>
    </w:p>
    <w:p w14:paraId="4EACC85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OJ S 235/2024 03/12/2024</w:t>
      </w:r>
    </w:p>
    <w:p w14:paraId="558EB6E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Ogłoszenie o zamówieniu lub ogłoszenie o koncesji – tryb standardowy - Ogłoszenie o zmianie</w:t>
      </w:r>
    </w:p>
    <w:p w14:paraId="5F0B9B1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Dostawy</w:t>
      </w:r>
    </w:p>
    <w:p w14:paraId="5B491BF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1. Nabywca</w:t>
      </w:r>
    </w:p>
    <w:p w14:paraId="1EC2BA6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1.1.</w:t>
      </w:r>
    </w:p>
    <w:p w14:paraId="2F76F6C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Nabywca</w:t>
      </w:r>
    </w:p>
    <w:p w14:paraId="01E65B4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Oficjalna nazwa: 10 Wojskowy Szpital Kliniczny z Polikliniką Samodzielny Publiczny Zakład Opieki Zdrowotnej</w:t>
      </w:r>
    </w:p>
    <w:p w14:paraId="7D489FF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E-mail: </w:t>
      </w:r>
      <w:hyperlink r:id="rId4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marta.sierek@10wsk.mil.pl</w:t>
        </w:r>
      </w:hyperlink>
    </w:p>
    <w:p w14:paraId="662D932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Status prawny nabywcy: Podmiot prawa publicznego</w:t>
      </w:r>
    </w:p>
    <w:p w14:paraId="7D7360E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Sektor działalności instytucji zamawiającej: Zdrowie</w:t>
      </w:r>
    </w:p>
    <w:p w14:paraId="4E5AB73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2. Procedura</w:t>
      </w:r>
    </w:p>
    <w:p w14:paraId="0934C0A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2.1.</w:t>
      </w:r>
    </w:p>
    <w:p w14:paraId="47CECB0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Procedura</w:t>
      </w:r>
    </w:p>
    <w:p w14:paraId="634FFD5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Dostawy sukcesywne strzykawek, igieł i przyrządów na okres 24 miesięcy</w:t>
      </w:r>
    </w:p>
    <w:p w14:paraId="0EB71A7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Dostawy sukcesywne strzykawek, igieł i przyrządów na okres 24 miesięcy- zgodnie z formularzem cenowym i zapisami SWZ</w:t>
      </w:r>
    </w:p>
    <w:p w14:paraId="217E5C7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Identyfikator procedury: 7a38ed2d-23b7-4181-aa24-8b5cd6169f33</w:t>
      </w:r>
    </w:p>
    <w:p w14:paraId="07ADD49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143/2024</w:t>
      </w:r>
    </w:p>
    <w:p w14:paraId="32C06CE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 procedury: Otwarta</w:t>
      </w:r>
    </w:p>
    <w:p w14:paraId="1B1EDCE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Procedura jest przyspieszona: nie</w:t>
      </w:r>
    </w:p>
    <w:p w14:paraId="0A0D042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2.1.1.</w:t>
      </w:r>
    </w:p>
    <w:p w14:paraId="3065002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2DC44DB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5EE5FBA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33141320 Igły medyczne</w:t>
      </w:r>
    </w:p>
    <w:p w14:paraId="37F4533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Dodatkowa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33141310 Strzykawki, 33194120 Artykuły do infuzji</w:t>
      </w:r>
    </w:p>
    <w:p w14:paraId="332A4AF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2.1.2.</w:t>
      </w:r>
    </w:p>
    <w:p w14:paraId="788BA11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1FB0507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A0ACB6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1B2A0BC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3712B79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2.1.4.</w:t>
      </w:r>
    </w:p>
    <w:p w14:paraId="6419338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35DBAE6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Podstawa prawna: </w:t>
      </w:r>
    </w:p>
    <w:p w14:paraId="47BF24E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Dyrektywa 2014/24/UE</w:t>
      </w:r>
    </w:p>
    <w:p w14:paraId="0AF85AB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2.1.5.</w:t>
      </w:r>
    </w:p>
    <w:p w14:paraId="74BCBDF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07CFF83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 </w:t>
      </w:r>
    </w:p>
    <w:p w14:paraId="5071D68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Maksymalna liczba części zamówienia, na które jeden oferent może składać oferty: 20</w:t>
      </w:r>
    </w:p>
    <w:p w14:paraId="3A3EF71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 </w:t>
      </w:r>
    </w:p>
    <w:p w14:paraId="1C9B151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Maksymalna liczba części zamówienia, których można udzielić jednemu oferentowi: 20</w:t>
      </w:r>
    </w:p>
    <w:p w14:paraId="0484C90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2.1.6.</w:t>
      </w:r>
    </w:p>
    <w:p w14:paraId="7520074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Podstawy wykluczenia</w:t>
      </w:r>
    </w:p>
    <w:p w14:paraId="68C4E9F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Powody wykluczenia źródła: Uwaga</w:t>
      </w:r>
    </w:p>
    <w:p w14:paraId="654F9BC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Aktywami zarządza likwidator: Dotyczy art. 109 ust. 1 pkt. 4 ustawy PZP</w:t>
      </w:r>
    </w:p>
    <w:p w14:paraId="3A187B0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5834DC4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Działalność gospodarcza jest zawieszona: Dotyczy art. 109 ust. 1 pkt. 4 ustawy PZP</w:t>
      </w:r>
    </w:p>
    <w:p w14:paraId="7EF2E7E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Niewypłacalność: Dotyczy art. 109 ust. 1 pkt. 4 ustawy PZP</w:t>
      </w:r>
    </w:p>
    <w:p w14:paraId="47B87D6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Naruszenie zobowiązania dotyczącego płatności podatków: Dotyczy art. 108 ust. 1 pkt. 3 ustawy PZP oraz art. 109 ust. 1 pkt. 1 ustawy PZP</w:t>
      </w:r>
    </w:p>
    <w:p w14:paraId="0BAF166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56FB6CA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Naruszenie zobowiązania dotyczącego płatności składek na ubezpieczenia społeczne: Dotyczy art. 108 ust. 1 pkt. 3 ustawy PZP oraz art. 109 ust. 1 pkt. 1 ustawy PZP</w:t>
      </w:r>
    </w:p>
    <w:p w14:paraId="0683E01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Układ z wierzycielami: Dotyczy art. 109 ust. 1 pkt. 4 ustawy PZP</w:t>
      </w:r>
    </w:p>
    <w:p w14:paraId="0C39A12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Upadłość: Dotyczy art. 109 ust. 1 pkt. 4 ustawy PZP</w:t>
      </w:r>
    </w:p>
    <w:p w14:paraId="19E7851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Porozumienia z innymi wykonawcami mające na celu zakłócenie konkurencji: Dotyczy art. 108 ust. 1 pkt. 5 ustawy PZP</w:t>
      </w:r>
    </w:p>
    <w:p w14:paraId="61E8D6B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Inna sytuacja podobna do upadłości wynikająca z prawa krajowego: Dotyczy art. 109 ust. 1 pkt. 4 ustawy PZP</w:t>
      </w:r>
    </w:p>
    <w:p w14:paraId="3C81CF6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 Część zamówienia</w:t>
      </w:r>
    </w:p>
    <w:p w14:paraId="5AFF2AC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0A18747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LOT-0001</w:t>
      </w:r>
    </w:p>
    <w:p w14:paraId="6738320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1-Strzykawka</w:t>
      </w:r>
    </w:p>
    <w:p w14:paraId="71E4E12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749DA8F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1-Strzykawka</w:t>
      </w:r>
    </w:p>
    <w:p w14:paraId="5F68273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39B4F27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6DC7CE9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254DA2F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33141310 Strzykawki</w:t>
      </w:r>
    </w:p>
    <w:p w14:paraId="2E71C06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5CEF5E7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6607479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052D96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456A306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15D0F62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0C7F27B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0523FF5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5106536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7AB9E70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48E2327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28B60CF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6B1C397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34D687D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252620B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42C0FB1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006E9F6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EE6867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5CC15EB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015B95D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31913FB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2C460FB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16D4F83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03424DC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21AF731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62DE679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0938461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EE492E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31E47F8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25FC850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63883F7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7CF7EE4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4E7E0F0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512B67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49EFAF6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0B29D68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5F1771B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2171C18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24197E2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0108930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5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0FD419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4ECB2E9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63C6C37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5B44EAE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7DF41E0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6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931777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19C0162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791F73F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6AFDC3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639FE09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07785DB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2FB12E2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Data otwarcia: 12/12/2024 08:15:00 (UTC+1)</w:t>
      </w:r>
    </w:p>
    <w:p w14:paraId="3B441F6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3F7583B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1A4AE06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458F3F2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2376D1C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205A768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49817AC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74FC91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1AE20B9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6CE354F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683FF2B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784ED53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035628B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1B650C5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0E98066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793992B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0BEBB1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01C532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79AF957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0054E2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693B48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2B81D67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2F0D863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LOT-0002</w:t>
      </w:r>
    </w:p>
    <w:p w14:paraId="34E3F1C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2-Igła</w:t>
      </w:r>
    </w:p>
    <w:p w14:paraId="27BE754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50A5B11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2-Igła</w:t>
      </w:r>
    </w:p>
    <w:p w14:paraId="7F87445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0356F73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3A57830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4A4B63C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33141320 Igły medyczne</w:t>
      </w:r>
    </w:p>
    <w:p w14:paraId="493FFC9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36CA469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09039E0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6AD20D5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1757AA0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192301D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6F0AAED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07E2FD4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2A1B27B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6ECE932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05F047E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6E03A28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1C7E78D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3AEFD17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Kryteria kwalifikacji</w:t>
      </w:r>
    </w:p>
    <w:p w14:paraId="1D437C8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410D06A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2BC53D0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8C3729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0D0FC90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31A0A20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7A75E4F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17DE284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40BB32E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689DD53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0A086E8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0084ED9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069B645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265371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4FFE8E3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73A33C1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5845156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6D53ACC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3E17E7E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629010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5E186D0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6A1AEA4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259A65A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2F39C86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56C9D50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17FD936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8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60CC2E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629E657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71A6A98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21C31F4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5592A78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9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630BDC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46EC704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779D160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064205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7C3A13E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5B1A84B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236368B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37B5A38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4E4E4FF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2D5EE19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2C0056E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2412FD5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078CC9A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3F2081C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5D1F8A0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1DFF2D7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6180494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11873BB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0C0A09E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782A045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7EF60E6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4094065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09C4585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C7D59B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FE8B5F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1D9902A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20745F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C14D0C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059A424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09ED6B6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LOT-0003</w:t>
      </w:r>
    </w:p>
    <w:p w14:paraId="743EC89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Tytuł: 3-Łącznik do strzykawki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ENFit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, strzykawka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Enteralna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ENFit</w:t>
      </w:r>
      <w:proofErr w:type="spellEnd"/>
    </w:p>
    <w:p w14:paraId="27A2A8E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263610D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Wewnętrzny identyfikator: 3-Łącznik do strzykawki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ENFit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, strzykawka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Enteralna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ENFit</w:t>
      </w:r>
      <w:proofErr w:type="spellEnd"/>
    </w:p>
    <w:p w14:paraId="0331C68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279AE80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7CC39E4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779CA6F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33141310 Strzykawki</w:t>
      </w:r>
    </w:p>
    <w:p w14:paraId="4FBE5E8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553CF9D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1F49B20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693F993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47E6020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5DE812E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2B2A957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1BB3E24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5EFB6EB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6ED2540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15EEF86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0BBB2E5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26EE045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142A638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3939735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6C0B5C2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0ADBF65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385AF3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2A9E808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1DB5AEC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5E00070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21A6A7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0A741A2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231CDEE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259F2FD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66FBE7C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68F6D95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0FCAC9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5876938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58062DA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001265C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5CD7D57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5F25235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2EC9209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74F4EB5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72F6682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7206E63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0DBA35B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3BABFC8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5002DC3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1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8C6434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090EED5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1CB38BC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2F05359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75E5D0D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2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C8908D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0025FAC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4C134F4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BD4671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3E8332C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4A408F5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29C8685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0857494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13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17A36F8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73F9769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44483B3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22140F8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76A4C5D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2A46EFD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7E6B2AF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705C6A9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2471544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2ABA2D2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4362644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30AE5D2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2C3854B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0816EF7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72EE3D5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8B31B0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A20A3D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613AA08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12D866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A8A071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4C3DF55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7FFAB09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LOT-0004</w:t>
      </w:r>
    </w:p>
    <w:p w14:paraId="4F56BAA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4- Igła do PP i nakłuć lędźwiowych</w:t>
      </w:r>
    </w:p>
    <w:p w14:paraId="4D443C8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4DD25A3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4- Igła do PP i nakłuć lędźwiowych</w:t>
      </w:r>
    </w:p>
    <w:p w14:paraId="19DC982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3EC6AAC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669333A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38310B1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33141320 Igły medyczne</w:t>
      </w:r>
    </w:p>
    <w:p w14:paraId="4C84775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10E3C8C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0D99872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55E1CFD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2F000B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5C58457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416EEAE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5735C07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442538F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6307749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301066F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004A448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3C34D1F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51684E3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298D9FE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393B0C9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295E1FB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AF3B82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12EC6FA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13836DE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341CC8E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F55364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130FA67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5A7131C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438FEC1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036058A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223546D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0EBC04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1F3D697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1204FC0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6445C95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644B352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3441F0E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0C2C2E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2ABCDA1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2A08401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1990472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4F06092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359A8F5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0579B27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4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8C0E32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0AD78AD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09F71A8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67C06EA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5C61C17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5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D474F3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23B7B7A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5A0DF32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36562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139392A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1F6DAF8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4DF414A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27CA1EF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1013D09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6334F96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0251D7F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18D7D56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2B21ED9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4FA4944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77D9E44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7D183CC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25DFAFC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11671BE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3BA6C9C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0898CFF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696EC7F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59FA200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6BAB897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EC509F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81C5F6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538523B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5B75AB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6205D1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32A0658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4E63663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LOT-0005</w:t>
      </w:r>
    </w:p>
    <w:p w14:paraId="565485E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5-Nakłuwacz automatyczny</w:t>
      </w:r>
    </w:p>
    <w:p w14:paraId="03A28EF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0E52961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5-Nakłuwacz automatyczny</w:t>
      </w:r>
    </w:p>
    <w:p w14:paraId="1154780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708C5FB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5440761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47FE902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33194120 Artykuły do infuzji</w:t>
      </w:r>
    </w:p>
    <w:p w14:paraId="0BEC9BB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0F1F28E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3971FDB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651E30D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24565A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4B59899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44FF479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106AED8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71276DA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10A63AB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54276E5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Projekt zamówienia niefinansowany z funduszy UE</w:t>
      </w:r>
    </w:p>
    <w:p w14:paraId="07C12D7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18F90B1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252C20D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28F3BE2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29D1C76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6FDBF5A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46C518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2A8068B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1B3DB83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29D1660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614510E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31A59A3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391A5AA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4315236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1CFC9CC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2217877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BB5904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7F6D447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1DE8847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7C2F819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458BFB1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262D5F4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5ACF52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47464C4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6EEA5CC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2FF6DFB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2CF2499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65FD662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45454A5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17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E412FA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75CE5A9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0876E1F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53C6E1A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0FCB63E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18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8C3D95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5C761C0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3A1DF33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A08411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19B5434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59E3D32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1428C53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7B2238A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6AE4338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4F9AED8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0596781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788A828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74BDF29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360FA52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11409CF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76D2A5F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0A35E6B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50E01F2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4117982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41359FA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4139E6E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655C696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2544C92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AE56EC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ED7961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1FA4F8D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16EB5B2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E15859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7AB3E80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62D9F28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LOT-0006</w:t>
      </w:r>
    </w:p>
    <w:p w14:paraId="5E3AA4C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6-Przyrząd do przetaczania płynów infuzyjnych/krwi</w:t>
      </w:r>
    </w:p>
    <w:p w14:paraId="0AD0177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6C20503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6-Przyrząd do przetaczania płynów infuzyjnych/krwi</w:t>
      </w:r>
    </w:p>
    <w:p w14:paraId="2EB366F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3380EE5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744346D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5401361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33194120 Artykuły do infuzji</w:t>
      </w:r>
    </w:p>
    <w:p w14:paraId="4D83F82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5AD4B38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2CF94D4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7316EFA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1F445A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2321519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5042F41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339B6DC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6CCF271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621B4EE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4CAE107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4CBB63D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4BF17C6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0A3D703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720641F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751EBBE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371CBA0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419A8A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476745F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5FF4CD6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4D78E81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26CCE5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1334AF7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673CCD4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229C4DE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61663FD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2AACAEB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DB698F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2117EFD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2E58BAF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1D0A320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2B2D561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054D52C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026D77A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3C93457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78DBAD6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1E97755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337CBA3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530060E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5092CCC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20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AC7752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40E5C76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A1FDF1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43BF187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1519E77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21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DD1AB7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0FAB583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3B63C5A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DA1FCF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4A73830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4C75720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Informacje na temat publicznego otwarcia:</w:t>
      </w:r>
    </w:p>
    <w:p w14:paraId="50A4B7B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5A287EE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5E9A6B0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6509652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34797E8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3F8BFB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68DF96C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64A9806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55AFDD4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56C8381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5A1DBC8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41D5600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31D1CB1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5869872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6371B8E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1CD0684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023DB2F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4070CD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D84518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0839569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ABC3DC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29A70A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39E0987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78454F3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LOT-0007</w:t>
      </w:r>
    </w:p>
    <w:p w14:paraId="15FBD55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7-Przyrząd do przetaczania płynów infuzyjnych</w:t>
      </w:r>
    </w:p>
    <w:p w14:paraId="7934D3B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7AAAA3D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7-Przyrząd do przetaczania płynów infuzyjnych</w:t>
      </w:r>
    </w:p>
    <w:p w14:paraId="7F5B537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6D9E655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70A24B0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1D24A9E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33194120 Artykuły do infuzji</w:t>
      </w:r>
    </w:p>
    <w:p w14:paraId="2296C77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0D6F74E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07E3A24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2D421C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F21AA4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298E932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5DB10B5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6C0C512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2F925BD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1CDA787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044C1E8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773C352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5BD0DD2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76C1314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6C8B6FC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3C4B946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3A8A454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58FD42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59CA106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37E49A3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57FCCC1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182DF98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36CA76D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103E55A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4267991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1B68E98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22D31E7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84530F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3175781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Opis: Termin dostawy - najwyżej punktowany najkrótszy czas</w:t>
      </w:r>
    </w:p>
    <w:p w14:paraId="028CA87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69282AE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4502F74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1DD525F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51EB0B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556E9F4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0FE1E44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67FF3E1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45FD474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20A4499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59A89ED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23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4E28EA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7287496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B17B8C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681790C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6B19821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24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C9FE8B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2DAECDC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26183DD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B08CA4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6B43EA1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2778635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5087417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6FE6612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742A95A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20BBD1D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606E7C3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09A0835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6DDBFC1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2B62195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6D73713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00CBAE9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20F6904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2E09EC6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4DC007D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5AFAD84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6448114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3BCBC9C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1409A4B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101329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5FE751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7DDFC47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C809E1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D3C927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57CBEA7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44EE03F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LOT-0008</w:t>
      </w:r>
    </w:p>
    <w:p w14:paraId="7A1BBBF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8- Strzykawka 3- częściowa, przedłużacz do pompy infuzyjnej</w:t>
      </w:r>
    </w:p>
    <w:p w14:paraId="15065E9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30670CA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8- Strzykawka 3- częściowa, przedłużacz do pompy infuzyjnej</w:t>
      </w:r>
    </w:p>
    <w:p w14:paraId="7C5C9DE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0821CAA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13695E7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4C5A9CC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33141310 Strzykawki</w:t>
      </w:r>
    </w:p>
    <w:p w14:paraId="4B3C6C8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681D789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4DA9615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760786C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19C9F05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7315D2B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27413DD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0CED9A0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1239BD6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Informacje ogólne</w:t>
      </w:r>
    </w:p>
    <w:p w14:paraId="4C2301B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76067EC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723AB7A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51A4DC1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3C9BFE0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476E0C3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63D69AF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3B04473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E2D772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2141E3E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77D0AD4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1B940B2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197DB8C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0725A42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4A18009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15DB0A6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0F29F23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573D428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42E112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565401E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6FD97F0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05EB7C1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3604A06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6A8B4B2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CCF74B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3DBE080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3E476D3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5536451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1E05DA0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618A016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0663C0F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26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BEF0F6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5D2E174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C3F5E6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3616437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0F269A6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27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6FE0C0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6B21361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7426369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908943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592B1B0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65B9EBE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289B2A5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63B46BB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1B959EC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55F91AD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5086E50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620CDEE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22CF7DC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0D19614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21B507A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38F27F7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4A11834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1CE5FC5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3E0F066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6176557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13BAB11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7C27C16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1C33594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8F57A2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7C5CC15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0D726BB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99C2DF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79C43A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40DD5A3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06DB523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LOT-0009</w:t>
      </w:r>
    </w:p>
    <w:p w14:paraId="26ECE39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9- Strzykawka w komplecie z ostrą końcówką</w:t>
      </w:r>
    </w:p>
    <w:p w14:paraId="68E3DDC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08BF6DB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9- Strzykawka w komplecie z ostrą końcówką</w:t>
      </w:r>
    </w:p>
    <w:p w14:paraId="32E1B4B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17DEAE2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54CB76D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1C9BE9A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33141310 Strzykawki</w:t>
      </w:r>
    </w:p>
    <w:p w14:paraId="2460998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28EF417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7DAF2F2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4B0922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44E2E73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4FCCD9A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00C7EAF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108DB7C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27D05A6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7F28481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476189E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03F5584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7648C6C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60FEAD7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25517AB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41DE433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06C60C7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6D92FD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050DE3B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00E5A06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0447366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AFE127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40171B6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51842E6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56F48D9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7EE8BCD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41A1358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090844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233006D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0482440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1478EB6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7DEAC77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32F341A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9297AD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075AF45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475C336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372BC33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24EBF60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0B4B6D5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67ADD4C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29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2C7D48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1730B51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29F940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7EFEF9F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16C7F9E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30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0CBF5B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7B9DD6D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7148489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7D15387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32234FC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0FB90B9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48FF835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0D5D88E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5858DA0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63B14AE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2392A21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4B61D62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03606E2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256FAB6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480FA6A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1B79F1E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3042B19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09A4CDC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1277C4F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17CBA72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7AD9175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7561C5C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42ECC39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018A4D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C799BC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005A3E4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113A52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9B3729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4440775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782EB53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LOT-0010</w:t>
      </w:r>
    </w:p>
    <w:p w14:paraId="32EC02A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Tytuł: 10- Igła do wstrzykiwania insuliny typu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AutoPen</w:t>
      </w:r>
      <w:proofErr w:type="spellEnd"/>
    </w:p>
    <w:p w14:paraId="232EE00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5855C6E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Wewnętrzny identyfikator: 10- Igła do wstrzykiwania insuliny typu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AutoPen</w:t>
      </w:r>
      <w:proofErr w:type="spellEnd"/>
    </w:p>
    <w:p w14:paraId="6DBBB17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54948C4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61D7774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2207008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33141320 Igły medyczne</w:t>
      </w:r>
    </w:p>
    <w:p w14:paraId="01AC4E4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4A43D0B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26AAA49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7B78465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02F2E2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3D0A710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549DD6E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4649535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060E6BF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7250FA9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27AB13A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691CE32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1442221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4822693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6B2AC71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6325412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2740859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1522D0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896355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358935A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6BDD1D6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1CBE571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4D207A5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7202BCD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6E135E6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78191DE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769C552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67C4C6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498B058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755FA8D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71DC2A2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264AC88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1DFAD3B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A988E3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0995789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463F850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0DDE5CE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269E756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280A39A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2B52514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32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003C3B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7B78178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92C4E6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43C942C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1B129E7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33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455DF1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5D5D825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675D90B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B8622F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33F806B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4D26820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595747C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046A1D4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75F0E64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35C0382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2A37B0F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58C204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5BBE76D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34E2016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5D5CAA7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4703FC6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7EF6FA9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63F7963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2C4BB53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6F74FAD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75C8ED5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3846029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70DE288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5C6B74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372545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541A923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A68A83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C0B1EF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11AF349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0982007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LOT-0011</w:t>
      </w:r>
    </w:p>
    <w:p w14:paraId="5B58AD1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Tytuł: 11- Igła z kulką do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ostrzykiwania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ran</w:t>
      </w:r>
    </w:p>
    <w:p w14:paraId="73F65A9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4CFD8AD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Wewnętrzny identyfikator: 11- Igła z kulką do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ostrzykiwania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ran</w:t>
      </w:r>
    </w:p>
    <w:p w14:paraId="35C491C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51187AA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3326DEF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75458D3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33141320 Igły medyczne</w:t>
      </w:r>
    </w:p>
    <w:p w14:paraId="08465F4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0EC0FAF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1C695C2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11003BE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105CAB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5.1.3.</w:t>
      </w:r>
    </w:p>
    <w:p w14:paraId="663E3C6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7CA0DDB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42659CB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4F39714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69BC242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71C4118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09E18A0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2C79706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49D935C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2CF09C1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259FCEF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ED348D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A9F71E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21E0505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35776C7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41887D3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2C38E0C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1D15044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4A5299B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5DDF237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545FA7D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74B63A9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0DF1C29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0EC3D74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0A269B4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061EEC0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6B50783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0921BDD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E7D8AF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6148409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2BE23F8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21AB64F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474C886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5E18E3B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7BE5456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35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5A3D99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19DFE5D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3D81AE2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3303768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26E6B06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36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7B0AEC7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6D1F354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614CA64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4950EB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7562A9D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651BA19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7013B02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3E5A3AF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2693D07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0FB0754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7F90637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6145707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3FF7D4E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21AF75B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6342BD9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1271710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250AD5F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2BBF413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6334D42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7CBCF1A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77907B8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7CE093E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Organ odwoławczy: KRAJOWA IZBA ODWOŁAWCZA</w:t>
      </w:r>
    </w:p>
    <w:p w14:paraId="4E961FD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05053B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4A99BA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09C54AC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0D2B0D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DD6642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04CCC30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3E62800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LOT-0012</w:t>
      </w:r>
    </w:p>
    <w:p w14:paraId="63D5F43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12- Igła do biopsji szpiku kostnego</w:t>
      </w:r>
    </w:p>
    <w:p w14:paraId="2205D45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54B0E87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12- Igła do biopsji szpiku kostnego</w:t>
      </w:r>
    </w:p>
    <w:p w14:paraId="21D2568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1D4D345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35DE685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3054BC6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33141320 Igły medyczne</w:t>
      </w:r>
    </w:p>
    <w:p w14:paraId="3DCD62A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0B4DD42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43D13E0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D4471A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5C9ADF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3524F9A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668AA30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6F9E480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263EC6C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515CB90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6D3226B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3805168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363DE1E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7F0F4E5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093DB5D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1F75457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0F753C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B54E54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62EDEB9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5C736B7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52EEF19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3B66E7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78B8B1C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608A1F3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2DDCC36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0941C76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3B8C551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1AA6CC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521B614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7F6F1AC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64645E6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7985675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0DDB102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2806CEC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28378DB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7645AFF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6A7CF09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5627E5B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53A3A0A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4756E8F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38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6C34B58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3D240B4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2AD16E8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3F8ABCD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487B3EA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39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B1E54A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15A2139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05D62C9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478B70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2612672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2B0C145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0974366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4A57D22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2625051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7542348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07E5F6B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1C366BA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6ECD913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5F4965E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1DD7A7F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7554508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3EA3218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134A8FC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2E7A038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19E559A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0EAC79A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09C4321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46C38E0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72D6AC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46731C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05ECBFE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68B1EB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22640D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1092B40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6711394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LOT-0013</w:t>
      </w:r>
    </w:p>
    <w:p w14:paraId="1AD017C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13- Igła do biopsji tkanek miękkich</w:t>
      </w:r>
    </w:p>
    <w:p w14:paraId="3C2C770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10DFCDB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13- Igła do biopsji tkanek miękkich</w:t>
      </w:r>
    </w:p>
    <w:p w14:paraId="74E3D4D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6368795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3A0404F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473ED24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33141320 Igły medyczne</w:t>
      </w:r>
    </w:p>
    <w:p w14:paraId="50155B6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5E619E4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62019AF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72A24CF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76FA72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716B592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3E4827E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712F90C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48D1DD3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361F4B9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69A3887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41B7284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2A92017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3E4F16D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7B2CCD9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00D7E14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4E9A53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2746C6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076F71A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5966E88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5BF3885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28C250C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41A13CE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Opis: Najwyżej punktowana najniższa cena</w:t>
      </w:r>
    </w:p>
    <w:p w14:paraId="61AA519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5E0A033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412A7FF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167C13E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3114515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7381814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4A4A22C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1924913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2AE4E1C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29B6322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DAE2DF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2E2596D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7317E46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76A3509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72586C3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453CDB2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4AAFC77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41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4844D2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729126C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589E7C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568C9EF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6BBB715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42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0F85AB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22BC1FC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261BE93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7CEA73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6DF2BB3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1404B74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13F6C16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7C6589B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5E62204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757C3C8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3A2BA60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78CDBA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31D3FE6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2CD3494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40AEE17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100B6BD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2133FA8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621E0EF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362FF27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6876956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284F65A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08FB25C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25E473D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83DF72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C401F9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1307A33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70D4EE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4987FD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296CE3A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516625E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LOT-0014</w:t>
      </w:r>
    </w:p>
    <w:p w14:paraId="56C8FD8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14-Przyrząd do aspiracji z butelki z filtrem cząstkowym</w:t>
      </w:r>
    </w:p>
    <w:p w14:paraId="77B2685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12591AE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14-Przyrząd do aspiracji z butelki z filtrem cząstkowym</w:t>
      </w:r>
    </w:p>
    <w:p w14:paraId="7F6A1FB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254F2C0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6959219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1B6BAE2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33194120 Artykuły do infuzji</w:t>
      </w:r>
    </w:p>
    <w:p w14:paraId="0D03C18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6424A2A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6C809A2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Podpodział krajowy (NUTS): Bydgosko-toruński (PL613)</w:t>
      </w:r>
    </w:p>
    <w:p w14:paraId="1CA616C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2AC4465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46CAD84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6ED8453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79E3D02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33B64AF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73664F2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36F857B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70494CA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470ED90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1FA9595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3ED4DFA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0794F85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907DFF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E27258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ED8559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4C581A4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6AF51E6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589B9AD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648F68F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6CBBB80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788FE9F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44107C1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4774FE2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E46234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13C4858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754470E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5DAD13D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53DF97C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43CF1B6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B5B951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0373563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7ABE708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76F036B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786F3F7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5EE30C0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47523BB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44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38CACCE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572299F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6578BA5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6390BAB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42582A5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45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B5E25D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75DEDD8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01E5933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F4E1CC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52B27F5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24CC324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48B1A96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62BDC06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248BB27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1E4996A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082488D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7CA163B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567C0AC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6FB621E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39404C5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72BCF41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55EC7AA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6C296AE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0BF6CF6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1680425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Dalsze informacje, mediacja i odwołanie</w:t>
      </w:r>
    </w:p>
    <w:p w14:paraId="517EEBB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0D257D9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7250910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7D7AA3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7A97AC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4BD942F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8EA1F6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8C34B9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7737E14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35C96F2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LOT-0015</w:t>
      </w:r>
    </w:p>
    <w:p w14:paraId="0BB909D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15- Igła Lancet do testów alergologicznych</w:t>
      </w:r>
    </w:p>
    <w:p w14:paraId="54BBA0E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3D1873F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15- Igła Lancet do testów alergologicznych</w:t>
      </w:r>
    </w:p>
    <w:p w14:paraId="6E24BCF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1272367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42A0018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0F67FF9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33141320 Igły medyczne</w:t>
      </w:r>
    </w:p>
    <w:p w14:paraId="23C4683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40DF009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4625747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25F114F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2CBE935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26262B6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215B988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51F7874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200C870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1BA4FD2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239059F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73D85DA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4E8DB25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2CFFE2B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6FA94CE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4CF87CF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3DE95A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D1FE88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0C29751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2D7EB81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7169536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70B1525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5DB1793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7C85606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23CFDBD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7832406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3ADD226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07CCC5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5EB8DF8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7565274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44A0765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5AE9574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44C7016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218EDEB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0102A85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5E01ACC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014D786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1411CCC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09E8FC2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4A1F3D8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47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B891B5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45EA6A9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D07ED1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4420253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Zgłoszenie elektroniczne: Wymagane</w:t>
      </w:r>
    </w:p>
    <w:p w14:paraId="2041556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48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57510E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77163D4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2B39414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8935A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00DC15B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163AFE3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7036E51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05004EC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77DC1F2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52A4381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0107CBC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2322595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77C9CDE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13ECC27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7CEE140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5483D3A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605B3F4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2797549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73942D5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169C6DA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0A283E1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44E3EE8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77434F0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C3C3F3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E51581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71ACB4E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9A5FB1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F9F235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571B5CA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4FBD63C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LOT-0016</w:t>
      </w:r>
    </w:p>
    <w:p w14:paraId="2FA9BA9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16- Igła typu Motylek</w:t>
      </w:r>
    </w:p>
    <w:p w14:paraId="1D67D88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33EB345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16- Igła typu Motylek</w:t>
      </w:r>
    </w:p>
    <w:p w14:paraId="61440AB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0A5C7DF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1958C13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7CF886E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33141320 Igły medyczne</w:t>
      </w:r>
    </w:p>
    <w:p w14:paraId="655C7A2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27C6039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72850CF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754EB69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67BFC9D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43AF619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3A3F12C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20C035F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08E3C84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258753C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53A639D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2B067FB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335E84A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4C14714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4749C25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73B1B43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035B5A5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2A512C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71CDE9A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0388AC1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2D3DD54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Rodzaj: Cena</w:t>
      </w:r>
    </w:p>
    <w:p w14:paraId="382BDB1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0581A49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5994833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317A6B3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4070B49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3ECDC06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65A1EC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7A5CAF4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50BE47E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2ED88F6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450153C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5EF6F2F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42D313F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36B1D3B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5F138C9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0C053B6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3FC56B6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13B6786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5A36F34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50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91F79B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178CCDD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0FC1E76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1CD7580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0C57BBF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51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CD29C8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56CC419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74FDD19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85E787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6B40CC7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2FEFE90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21CAE98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006E179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52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1A8CE2F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29ECCE8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7CBC662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62A8ACF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7C00757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38A6579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607B89F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7E69569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2A2CF5F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19E3F2D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58E82F9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5E75CB7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680C068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3064130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0A3B028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4DBFE9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6C26D4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7BE7EE4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BACE25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2735D6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1ED2E45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1B8E2EE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LOT-0017</w:t>
      </w:r>
    </w:p>
    <w:p w14:paraId="38AB24B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17- Bezpieczna igła do portu naczyniowego</w:t>
      </w:r>
    </w:p>
    <w:p w14:paraId="18AC92E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2F8C0BD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17- Bezpieczna igła do portu naczyniowego</w:t>
      </w:r>
    </w:p>
    <w:p w14:paraId="2AAE4CB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7BC1984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4CFC353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02931D6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33141320 Igły medyczne</w:t>
      </w:r>
    </w:p>
    <w:p w14:paraId="60DCEE9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5.1.2.</w:t>
      </w:r>
    </w:p>
    <w:p w14:paraId="16BAB4D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13B932C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42DD50A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3F6D2E5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5A98184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17E9012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60DD7A4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2BA8B21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01C5BE7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1A29342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39C269E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72649F9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194AA52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5FAE2EB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38431E1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01E70D2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7EFBFF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63A384A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1324CE1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06021C0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19F9CE5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1F6E00B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5A1DC11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4285AF6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1DA6DBA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2545A2A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B7EE79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4E86974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1C65F3A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0E403ED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51B8297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211B357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2BDDCB8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76D6AD1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24BB7FD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4824E46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4A5C0AB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481384D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2FDB0F3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53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1E3307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03C6C7E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7BF0BD9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5DA7442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74EEA77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54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029C7B5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4835A2E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4CB69AD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45FC3D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38E8C16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544FA1D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0E01B69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72C76D4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55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67B7A77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0B9F568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7AC6F63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DDFB9C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4AE5CFA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6D5BBF0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73BDA5A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4D88AD3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0F6AF89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15CEB2B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Informacje o dynamicznym systemie zakupów: Brak dynamicznego systemu zakupów</w:t>
      </w:r>
    </w:p>
    <w:p w14:paraId="35ABAAE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15C7C97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2C87BB0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6E1E161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13424C7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17B6E0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73900B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50DD8E8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EB28CC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2D00BD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0263AEA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4530B55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LOT-0018</w:t>
      </w:r>
    </w:p>
    <w:p w14:paraId="78AA4FB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18- Igła do biopsji kostnej</w:t>
      </w:r>
    </w:p>
    <w:p w14:paraId="38C1657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6E5D75F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18- Igła do biopsji kostnej</w:t>
      </w:r>
    </w:p>
    <w:p w14:paraId="1284783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7F0512B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00AC324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6910A29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33141320 Igły medyczne</w:t>
      </w:r>
    </w:p>
    <w:p w14:paraId="3E3A061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5308B57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10265B8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2A9297A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4D07EF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5DA3A46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69E6884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4C07514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4FC6EFA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1DE5D7F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159A7B2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6272E33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6C83148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7BB7B30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515BAC5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44EF8A9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34A51F9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DB9E86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20159D9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784CAD4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30A193A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41AA537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3E52033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6B51DA7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3E36519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44E498D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10C9716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1B0FBCA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45C53CC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3AB90CD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682E3B3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50A2A62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0ACC81E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2A0580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3C5EE27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1F22866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0A8A3C5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7438935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3978647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5AB3F62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56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44F677A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3E5A155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Warunki udzielenia zamówienia</w:t>
      </w:r>
    </w:p>
    <w:p w14:paraId="20F0ACB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4C1F2F6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636AD92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57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519EA1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1E353E6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7BA8DAE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7E29AB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6B55834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4A9AABE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2AC1F79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6E433B0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58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243D8FE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68C7837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490A41B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2987139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3E0878F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6614F95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4DAE4A2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325ED7C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7B89274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57B42F1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367FB25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5BEA834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4EBB57C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0422E8A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4A43F81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C91E87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48F1F9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31BB332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5A6369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489D78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371E8D1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2A17A1E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LOT-0019</w:t>
      </w:r>
    </w:p>
    <w:p w14:paraId="67AA8F4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Tytuł: 19-Linia do pomiaru ciśnienia metodą inwazyjną</w:t>
      </w:r>
    </w:p>
    <w:p w14:paraId="1548774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1813E33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Wewnętrzny identyfikator: 19- Linia do pomiaru ciśnienia metodą inwazyjną</w:t>
      </w:r>
    </w:p>
    <w:p w14:paraId="4E0160D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25ED157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135D254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Charakter zamówienia: Dostawy</w:t>
      </w:r>
    </w:p>
    <w:p w14:paraId="776C3E0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33194120 Artykuły do infuzji</w:t>
      </w:r>
    </w:p>
    <w:p w14:paraId="0E95857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192CF85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6D3F4B6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303DE5E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51A8824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489B286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0369B0E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08B3DA8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76D2E2E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13588A4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46BE442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0C4A3F8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1773D4F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51BDE70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7D55464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4B75A48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B35926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13E5E9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60BEE94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Kryteria udzielenia zamówienia</w:t>
      </w:r>
    </w:p>
    <w:p w14:paraId="1707DAE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23668E4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06D7EB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73A2A6B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41E2A6D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2F26DFA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015F75F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463E671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6304D03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4AB3C50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6D99DC6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42AA47B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198E3D1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00C9FCF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FF9406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7828989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4873CB9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1D56A37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1FCAFCB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494E513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5C8FCA6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59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353EC0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15931EB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480D24B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3B469E6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1F38B7E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60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5DF3FFD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74ABD78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7F77C40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0A95CE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6C5CC6B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3E40C71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5623224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1CE63AC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61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476AE23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6A74B7E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1AC0496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5DCBB8A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6B778AC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6414B3C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094213A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46F84A7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Techniki</w:t>
      </w:r>
    </w:p>
    <w:p w14:paraId="3E4D0FB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2D61D06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1C85CEB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545862F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5DD9ED8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0C79622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27B7486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D61C09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A26D9B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6F7A3DE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FA5C89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60E3F6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7BA3ECE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</w:t>
      </w:r>
    </w:p>
    <w:p w14:paraId="5AC4052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Część zamówienia: LOT-0020</w:t>
      </w:r>
    </w:p>
    <w:p w14:paraId="2D067BA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Tytuł: 20-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Rozszywacz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do zszywek skórnych metalowych</w:t>
      </w:r>
    </w:p>
    <w:p w14:paraId="6CC3021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Zgodnie z formularzem cenowym i zapisami w SWZ</w:t>
      </w:r>
    </w:p>
    <w:p w14:paraId="10335A2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Wewnętrzny identyfikator: 20-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Rozszywacz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do zszywek skórnych metalowych</w:t>
      </w:r>
    </w:p>
    <w:p w14:paraId="1D16A6D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5.1.1.</w:t>
      </w:r>
    </w:p>
    <w:p w14:paraId="090B7F0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Przeznaczenie</w:t>
      </w:r>
    </w:p>
    <w:p w14:paraId="191582E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Charakter zamówienia: Dostawy</w:t>
      </w:r>
    </w:p>
    <w:p w14:paraId="694C348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Główna klasyfikacja (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cpv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): 33194120 Artykuły do infuzji</w:t>
      </w:r>
    </w:p>
    <w:p w14:paraId="2B872F7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5.1.2.</w:t>
      </w:r>
    </w:p>
    <w:p w14:paraId="7C35236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Miejsce realizacji</w:t>
      </w:r>
    </w:p>
    <w:p w14:paraId="1D9BF63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0341870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03E6ED3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5.1.3.</w:t>
      </w:r>
    </w:p>
    <w:p w14:paraId="4D273B9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Szacowany okres obowiązywania</w:t>
      </w:r>
    </w:p>
    <w:p w14:paraId="7526BE5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Okres obowiązywania: 24 Miesiące</w:t>
      </w:r>
    </w:p>
    <w:p w14:paraId="6A60984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5.1.6.</w:t>
      </w:r>
    </w:p>
    <w:p w14:paraId="16BF782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ogólne</w:t>
      </w:r>
    </w:p>
    <w:p w14:paraId="4A7109C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Zastrzeżony udział: Udział nie jest zastrzeżony.</w:t>
      </w:r>
    </w:p>
    <w:p w14:paraId="6D918F3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Projekt zamówienia niefinansowany z funduszy UE</w:t>
      </w:r>
    </w:p>
    <w:p w14:paraId="0430A62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Zamówienie jest objęte zakresem Porozumienia w sprawie zamówień rządowych (GPA): nie</w:t>
      </w:r>
    </w:p>
    <w:p w14:paraId="5962BFD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5.1.9.</w:t>
      </w:r>
    </w:p>
    <w:p w14:paraId="3C678D1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kwalifikacji</w:t>
      </w:r>
    </w:p>
    <w:p w14:paraId="6B9CF60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Źródła kryteriów wyboru: Uwaga</w:t>
      </w:r>
    </w:p>
    <w:p w14:paraId="7F979E1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 Referencje dotyczące określonych dostaw</w:t>
      </w:r>
    </w:p>
    <w:p w14:paraId="7697FA7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F70B70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5.1.10.</w:t>
      </w:r>
    </w:p>
    <w:p w14:paraId="622A042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Kryteria udzielenia zamówienia</w:t>
      </w:r>
    </w:p>
    <w:p w14:paraId="00EEDF2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66F3CCD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Cena</w:t>
      </w:r>
    </w:p>
    <w:p w14:paraId="3205F64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Cena</w:t>
      </w:r>
    </w:p>
    <w:p w14:paraId="29C5BA2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Najwyżej punktowana najniższa cena</w:t>
      </w:r>
    </w:p>
    <w:p w14:paraId="2182C15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60</w:t>
      </w:r>
    </w:p>
    <w:p w14:paraId="303FB3F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16E70B2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38A2BE0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56606EC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dostawy</w:t>
      </w:r>
    </w:p>
    <w:p w14:paraId="4C87960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dostawy - najwyżej punktowany najkrótszy czas</w:t>
      </w:r>
    </w:p>
    <w:p w14:paraId="08933F1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25</w:t>
      </w:r>
    </w:p>
    <w:p w14:paraId="13E755A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2CCEBA4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Kryterium:</w:t>
      </w:r>
    </w:p>
    <w:p w14:paraId="11CCBC8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Rodzaj: Jakość</w:t>
      </w:r>
    </w:p>
    <w:p w14:paraId="7669BAF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Nazwa: Termin płatności</w:t>
      </w:r>
    </w:p>
    <w:p w14:paraId="5135B45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Opis: Termin płatności - najwyżej punktowany najdłuższy czas</w:t>
      </w:r>
    </w:p>
    <w:p w14:paraId="1453A8E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Waga (wartość procentowa, dokładna): 15</w:t>
      </w:r>
    </w:p>
    <w:p w14:paraId="688343B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5.1.11.</w:t>
      </w:r>
    </w:p>
    <w:p w14:paraId="0ECA8EB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Dokumenty zamówienia</w:t>
      </w:r>
    </w:p>
    <w:p w14:paraId="0BD2C3C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dokumenty zamówienia są oficjalnie dostępne: polski</w:t>
      </w:r>
    </w:p>
    <w:p w14:paraId="2FAD57F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dokumentów zamówienia: </w:t>
      </w:r>
      <w:hyperlink r:id="rId62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2814CB8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5.1.12.</w:t>
      </w:r>
    </w:p>
    <w:p w14:paraId="40D05B8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udzielenia zamówienia</w:t>
      </w:r>
    </w:p>
    <w:p w14:paraId="1454E67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zgłoszenia:</w:t>
      </w:r>
    </w:p>
    <w:p w14:paraId="181A76E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Zgłoszenie elektroniczne: Wymagane</w:t>
      </w:r>
    </w:p>
    <w:p w14:paraId="4A50C95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zgłoszenia: </w:t>
      </w:r>
      <w:hyperlink r:id="rId63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</w:p>
    <w:p w14:paraId="184A1D9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można składać oferty lub wnioski o dopuszczenie do udziału: polski</w:t>
      </w:r>
    </w:p>
    <w:p w14:paraId="6E5E597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Katalog elektroniczny: Niedozwolone</w:t>
      </w:r>
    </w:p>
    <w:p w14:paraId="349BE14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B1D7A8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 składania ofert: 12/12/2024 08:00:00 (UTC+1)</w:t>
      </w:r>
    </w:p>
    <w:p w14:paraId="14F1F61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Termin, do którego oferta musi pozostać ważna: 90 Dni</w:t>
      </w:r>
    </w:p>
    <w:p w14:paraId="217BA06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na temat publicznego otwarcia:</w:t>
      </w:r>
    </w:p>
    <w:p w14:paraId="1EC5A8E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otwarcia: 12/12/2024 08:15:00 (UTC+1)</w:t>
      </w:r>
    </w:p>
    <w:p w14:paraId="1FEC4CD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dodatkowe: Otwarcie ofert odbędzie się w siedzibie Zamawiającego, za pośrednictwem platformy </w:t>
      </w:r>
      <w:hyperlink r:id="rId64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</w:t>
        </w:r>
      </w:hyperlink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na karcie OFERTY/ZAŁĄCZNIKI, poprzez ich otwarcie, które jest równoznaczne z ich upublicznieniem</w:t>
      </w:r>
    </w:p>
    <w:p w14:paraId="474D18D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Warunki zamówienia:</w:t>
      </w:r>
    </w:p>
    <w:p w14:paraId="73BFD60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Wykonanie zamówienia musi odbywać się w ramach programów zatrudnienia chronionego: Nie</w:t>
      </w:r>
    </w:p>
    <w:p w14:paraId="21830BD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Fakturowanie elektroniczne: Dozwolone</w:t>
      </w:r>
    </w:p>
    <w:p w14:paraId="3B6AC2A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zlecenia elektroniczne: tak</w:t>
      </w:r>
    </w:p>
    <w:p w14:paraId="09BB32D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Stosowane będą płatności elektroniczne: tak</w:t>
      </w:r>
    </w:p>
    <w:p w14:paraId="6D99A98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terminach odwołania: Jak w zadaniu 1</w:t>
      </w:r>
    </w:p>
    <w:p w14:paraId="3B09C14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5.1.15.</w:t>
      </w:r>
    </w:p>
    <w:p w14:paraId="0049098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Techniki</w:t>
      </w:r>
    </w:p>
    <w:p w14:paraId="0CFF4B2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Umowa ramowa: Brak umowy ramowej</w:t>
      </w:r>
    </w:p>
    <w:p w14:paraId="38F1BE4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dynamicznym systemie zakupów: Brak dynamicznego systemu zakupów</w:t>
      </w:r>
    </w:p>
    <w:p w14:paraId="2D1C8B3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5.1.16.</w:t>
      </w:r>
    </w:p>
    <w:p w14:paraId="3B16603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Dalsze informacje, mediacja i odwołanie</w:t>
      </w:r>
    </w:p>
    <w:p w14:paraId="64766C5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mediacyjny: Sąd Polubowny przy Prokuratorii Generalnej Rzeczypospolitej Polskiej</w:t>
      </w:r>
    </w:p>
    <w:p w14:paraId="2E26DBD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odwoławczy: KRAJOWA IZBA ODWOŁAWCZA</w:t>
      </w:r>
    </w:p>
    <w:p w14:paraId="23CD5EB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8B84E0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19551E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odwoławczych: KRAJOWA IZBA ODWOŁAWCZA</w:t>
      </w:r>
    </w:p>
    <w:p w14:paraId="087501F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BD80C0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A518EE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25E5110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8. Organizacje</w:t>
      </w:r>
    </w:p>
    <w:p w14:paraId="5FCA5DC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8.1.</w:t>
      </w:r>
    </w:p>
    <w:p w14:paraId="717BA1C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ORG-0001</w:t>
      </w:r>
    </w:p>
    <w:p w14:paraId="2EF977D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Oficjalna nazwa: 10 Wojskowy Szpital Kliniczny z Polikliniką Samodzielny Publiczny Zakład Opieki Zdrowotnej</w:t>
      </w:r>
    </w:p>
    <w:p w14:paraId="3377C11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Numer rejestracyjny: 090538318</w:t>
      </w:r>
    </w:p>
    <w:p w14:paraId="1437292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Departament: Sekcja Zamówień Publicznych</w:t>
      </w:r>
    </w:p>
    <w:p w14:paraId="2331C36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pocztowy: Powstańców Warszawy 5  </w:t>
      </w:r>
    </w:p>
    <w:p w14:paraId="4722669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Miejscowość: Bydgoszcz</w:t>
      </w:r>
    </w:p>
    <w:p w14:paraId="0DC77C3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Kod pocztowy: 85-681</w:t>
      </w:r>
    </w:p>
    <w:p w14:paraId="38F5020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Bydgosko-toruński (PL613)</w:t>
      </w:r>
    </w:p>
    <w:p w14:paraId="2A5B9B4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17612A1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Punkt kontaktowy: </w:t>
      </w:r>
      <w:hyperlink r:id="rId65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www.10wsk.mil.pl</w:t>
        </w:r>
      </w:hyperlink>
    </w:p>
    <w:p w14:paraId="0597B34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E-mail: </w:t>
      </w:r>
      <w:hyperlink r:id="rId66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marta.sierek@10wsk.mil.pl</w:t>
        </w:r>
      </w:hyperlink>
    </w:p>
    <w:p w14:paraId="27C49FB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Telefon: +48 261 417 449</w:t>
      </w:r>
    </w:p>
    <w:p w14:paraId="3D30779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strony internetowej: </w:t>
      </w:r>
      <w:hyperlink r:id="rId67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www.10wsk.mil.pl</w:t>
        </w:r>
      </w:hyperlink>
    </w:p>
    <w:p w14:paraId="0769A21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wymiany informacji (URL): </w:t>
      </w:r>
      <w:hyperlink r:id="rId68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https://e-propublico.pl/</w:t>
        </w:r>
      </w:hyperlink>
    </w:p>
    <w:p w14:paraId="7A7C474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Role tej organizacji: </w:t>
      </w:r>
    </w:p>
    <w:p w14:paraId="0CC8A4A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Nabywca</w:t>
      </w:r>
    </w:p>
    <w:p w14:paraId="086247C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postępowania o udzielenie zamówienia</w:t>
      </w:r>
    </w:p>
    <w:p w14:paraId="3D69843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zapewniająca dostęp offline do dokumentów zamówienia</w:t>
      </w:r>
    </w:p>
    <w:p w14:paraId="1401749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przyjmująca wnioski o dopuszczenie do udziału</w:t>
      </w:r>
    </w:p>
    <w:p w14:paraId="16E38DF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rozpatrująca oferty</w:t>
      </w:r>
    </w:p>
    <w:p w14:paraId="32C9276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8.1.</w:t>
      </w:r>
    </w:p>
    <w:p w14:paraId="69F94D8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ORG-0002</w:t>
      </w:r>
    </w:p>
    <w:p w14:paraId="1C1FBC8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Oficjalna nazwa: KRAJOWA IZBA ODWOŁAWCZA</w:t>
      </w:r>
    </w:p>
    <w:p w14:paraId="088FB53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Numer rejestracyjny: 010828091</w:t>
      </w:r>
    </w:p>
    <w:p w14:paraId="0C281810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pocztowy: Postępu 17a  </w:t>
      </w:r>
    </w:p>
    <w:p w14:paraId="792FD4C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Miejscowość: Warszawa</w:t>
      </w:r>
    </w:p>
    <w:p w14:paraId="3B03EF7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Kod pocztowy: 02-676</w:t>
      </w:r>
    </w:p>
    <w:p w14:paraId="2106F2E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Warszawski wschodni (PL912)</w:t>
      </w:r>
    </w:p>
    <w:p w14:paraId="22A1BB7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31A0E65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Punkt kontaktowy: </w:t>
      </w:r>
      <w:hyperlink r:id="rId69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https://www.uzp.gov.pl/kio</w:t>
        </w:r>
      </w:hyperlink>
    </w:p>
    <w:p w14:paraId="04B1A75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E-mail: </w:t>
      </w:r>
      <w:hyperlink r:id="rId70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odwolania@uzp.gov.pl</w:t>
        </w:r>
      </w:hyperlink>
    </w:p>
    <w:p w14:paraId="2E6CB71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Telefon: +48 224587809</w:t>
      </w:r>
    </w:p>
    <w:p w14:paraId="1BB930C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Faks: +48 224587800</w:t>
      </w:r>
    </w:p>
    <w:p w14:paraId="2A90C49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strony internetowej: </w:t>
      </w:r>
      <w:hyperlink r:id="rId71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https://www.gov.pl/web/uzp</w:t>
        </w:r>
      </w:hyperlink>
    </w:p>
    <w:p w14:paraId="0ED3AD1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wymiany informacji (URL): </w:t>
      </w:r>
      <w:hyperlink r:id="rId72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https://www.gov.pl/web/uzp</w:t>
        </w:r>
      </w:hyperlink>
    </w:p>
    <w:p w14:paraId="69A39D4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Role tej organizacji: </w:t>
      </w:r>
    </w:p>
    <w:p w14:paraId="44D56B6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odwoławczy</w:t>
      </w:r>
    </w:p>
    <w:p w14:paraId="4A87557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Organizacja udzielająca dodatkowych informacji na temat procedur odwoławczych</w:t>
      </w:r>
    </w:p>
    <w:p w14:paraId="44E6B5C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8.1.</w:t>
      </w:r>
    </w:p>
    <w:p w14:paraId="61D7B32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ORG-0003</w:t>
      </w:r>
    </w:p>
    <w:p w14:paraId="2B010403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Oficjalna nazwa: Sąd Polubowny przy Prokuratorii Generalnej Rzeczypospolitej Polskiej</w:t>
      </w:r>
    </w:p>
    <w:p w14:paraId="6103B1F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Numer rejestracyjny: 140264957</w:t>
      </w:r>
    </w:p>
    <w:p w14:paraId="65CE55F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pocztowy: ul. Krucza 36 / Wspólna 6  </w:t>
      </w:r>
    </w:p>
    <w:p w14:paraId="37C6039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Miejscowość: Warszawa</w:t>
      </w:r>
    </w:p>
    <w:p w14:paraId="428547B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Kod pocztowy: 00-522</w:t>
      </w:r>
    </w:p>
    <w:p w14:paraId="0E1C513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Miasto Warszawa (PL911)</w:t>
      </w:r>
    </w:p>
    <w:p w14:paraId="6F64140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Polska</w:t>
      </w:r>
    </w:p>
    <w:p w14:paraId="6D62209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Punkt kontaktowy: Sąd Polubowny przy Prokuratorii Generalnej Rzeczypospolitej Polskiej</w:t>
      </w:r>
    </w:p>
    <w:p w14:paraId="68895A6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E-mail: </w:t>
      </w:r>
      <w:hyperlink r:id="rId73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sp@prokuratoria.gov.pl</w:t>
        </w:r>
      </w:hyperlink>
    </w:p>
    <w:p w14:paraId="785D427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lastRenderedPageBreak/>
        <w:t>Telefon: +48 226958504</w:t>
      </w:r>
    </w:p>
    <w:p w14:paraId="2CCC639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strony internetowej: </w:t>
      </w:r>
      <w:hyperlink r:id="rId74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https://www.gov.pl/web/sp-prokuratoria</w:t>
        </w:r>
      </w:hyperlink>
    </w:p>
    <w:p w14:paraId="3814875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na potrzeby wymiany informacji (URL): </w:t>
      </w:r>
      <w:hyperlink r:id="rId75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https://www.gov.pl/web/sp-prokuratoria</w:t>
        </w:r>
      </w:hyperlink>
    </w:p>
    <w:p w14:paraId="06981FD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Role tej organizacji: </w:t>
      </w:r>
    </w:p>
    <w:p w14:paraId="150B61A4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Organ mediacyjny</w:t>
      </w:r>
    </w:p>
    <w:p w14:paraId="70AD89D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8.1.</w:t>
      </w:r>
    </w:p>
    <w:p w14:paraId="4C8D34CD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ORG-0000</w:t>
      </w:r>
    </w:p>
    <w:p w14:paraId="602F6B8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Oficjalna nazwa: Publications Office of the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European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Union</w:t>
      </w:r>
    </w:p>
    <w:p w14:paraId="163CBF5C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Numer rejestracyjny: PUBL</w:t>
      </w:r>
    </w:p>
    <w:p w14:paraId="3385F16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Miejscowość: 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Luxembourg</w:t>
      </w:r>
      <w:proofErr w:type="spellEnd"/>
    </w:p>
    <w:p w14:paraId="348BEDF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Kod pocztowy: 2417</w:t>
      </w:r>
    </w:p>
    <w:p w14:paraId="7734F0D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Podpodział krajowy (NUTS): 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Luxembourg</w:t>
      </w:r>
      <w:proofErr w:type="spellEnd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 (LU000)</w:t>
      </w:r>
    </w:p>
    <w:p w14:paraId="45099A8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Kraj: Luksemburg</w:t>
      </w:r>
    </w:p>
    <w:p w14:paraId="1C7A7FF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E-mail: </w:t>
      </w:r>
      <w:hyperlink r:id="rId76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ted@publications.europa.eu</w:t>
        </w:r>
      </w:hyperlink>
    </w:p>
    <w:p w14:paraId="228C0CC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Telefon: +352 29291</w:t>
      </w:r>
    </w:p>
    <w:p w14:paraId="71D33DA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Adres strony internetowej: </w:t>
      </w:r>
      <w:hyperlink r:id="rId77" w:history="1">
        <w:r w:rsidRPr="00742D70">
          <w:rPr>
            <w:rFonts w:ascii="Arial Narrow" w:eastAsia="Times New Roman" w:hAnsi="Arial Narrow" w:cs="Times New Roman"/>
            <w:color w:val="0000FF"/>
            <w:kern w:val="0"/>
            <w:sz w:val="18"/>
            <w:szCs w:val="18"/>
            <w:u w:val="single"/>
            <w:lang w:eastAsia="pl-PL"/>
            <w14:ligatures w14:val="none"/>
          </w:rPr>
          <w:t>https://op.europa.eu</w:t>
        </w:r>
      </w:hyperlink>
    </w:p>
    <w:p w14:paraId="4FF035A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Role tej organizacji: </w:t>
      </w:r>
    </w:p>
    <w:p w14:paraId="4D485F8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TED </w:t>
      </w:r>
      <w:proofErr w:type="spellStart"/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eSender</w:t>
      </w:r>
      <w:proofErr w:type="spellEnd"/>
    </w:p>
    <w:p w14:paraId="6C84A509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10. Zmiana</w:t>
      </w:r>
    </w:p>
    <w:p w14:paraId="37BC4DEB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Poprzednia wersja ogłoszenia, która jest zmieniana: 681072-2024</w:t>
      </w:r>
    </w:p>
    <w:p w14:paraId="4E060FC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Główny powód zmiany: Aktualizacja informacji</w:t>
      </w:r>
    </w:p>
    <w:p w14:paraId="599741B8" w14:textId="094BF3F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Opis: Zmiana terminu składania i otwarcia </w:t>
      </w: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ofert,</w:t>
      </w: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 xml:space="preserve"> zmiana ogłoszenia związana z udzielanymi wyjaśnieniami do SWZ, aktualizacja formularza cenowego, rozszerzenie/doprecyzowanie opisów przedmiotu zamówienia.</w:t>
      </w:r>
    </w:p>
    <w:p w14:paraId="1AC10B2F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11. Informacje o ogłoszeniu</w:t>
      </w:r>
    </w:p>
    <w:p w14:paraId="7AD6CDA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11.1.</w:t>
      </w:r>
    </w:p>
    <w:p w14:paraId="1D9CA01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ogłoszeniu</w:t>
      </w:r>
    </w:p>
    <w:p w14:paraId="1CB66827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Identyfikator/wersja ogłoszenia: 6b00d1d6-fd35-4493-9a7c-416acc71a34d - 01</w:t>
      </w:r>
    </w:p>
    <w:p w14:paraId="1CC652D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Typ formularza: Procedura konkurencyjna</w:t>
      </w:r>
    </w:p>
    <w:p w14:paraId="7F641408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Rodzaj ogłoszenia: Ogłoszenie o zamówieniu lub ogłoszenie o koncesji – tryb standardowy</w:t>
      </w:r>
    </w:p>
    <w:p w14:paraId="3D617DA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Podrodzaj ogłoszenia: 16</w:t>
      </w:r>
    </w:p>
    <w:p w14:paraId="601D53BE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Ogłoszenie – data wysłania: 29/11/2024 09:43:13 (UTC)</w:t>
      </w:r>
    </w:p>
    <w:p w14:paraId="60227A16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Języki, w których przedmiotowe ogłoszenie jest oficjalnie dostępne: polski</w:t>
      </w:r>
    </w:p>
    <w:p w14:paraId="25B28492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11.2.</w:t>
      </w:r>
    </w:p>
    <w:p w14:paraId="4C94A211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Informacje o publikacji</w:t>
      </w:r>
    </w:p>
    <w:p w14:paraId="7D1A3585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Numer publikacji ogłoszenia: 738368-2024</w:t>
      </w:r>
    </w:p>
    <w:p w14:paraId="71843D3A" w14:textId="77777777" w:rsidR="00742D70" w:rsidRP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Numer wydania Dz.U. S: 235/2024</w:t>
      </w:r>
    </w:p>
    <w:p w14:paraId="792DDB78" w14:textId="77777777" w:rsid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  <w:t>Data publikacji: 03/12/2024</w:t>
      </w:r>
    </w:p>
    <w:p w14:paraId="4048559E" w14:textId="77777777" w:rsidR="00742D70" w:rsidRDefault="00742D70" w:rsidP="00742D7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8"/>
          <w:szCs w:val="18"/>
          <w:lang w:eastAsia="pl-PL"/>
          <w14:ligatures w14:val="none"/>
        </w:rPr>
      </w:pPr>
    </w:p>
    <w:p w14:paraId="2DC2BFE7" w14:textId="72D1D744" w:rsidR="00742D70" w:rsidRPr="00742D70" w:rsidRDefault="00742D70" w:rsidP="00742D7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i/>
          <w:iCs/>
          <w:color w:val="444444"/>
          <w:kern w:val="0"/>
          <w:sz w:val="18"/>
          <w:szCs w:val="18"/>
          <w:lang w:eastAsia="pl-PL"/>
          <w14:ligatures w14:val="none"/>
        </w:rPr>
      </w:pPr>
      <w:r w:rsidRPr="00742D70">
        <w:rPr>
          <w:rFonts w:ascii="Arial Narrow" w:eastAsia="Times New Roman" w:hAnsi="Arial Narrow" w:cs="Times New Roman"/>
          <w:i/>
          <w:iCs/>
          <w:color w:val="444444"/>
          <w:kern w:val="0"/>
          <w:sz w:val="18"/>
          <w:szCs w:val="18"/>
          <w:lang w:eastAsia="pl-PL"/>
          <w14:ligatures w14:val="none"/>
        </w:rPr>
        <w:t>Zamawiający</w:t>
      </w:r>
    </w:p>
    <w:p w14:paraId="46B27064" w14:textId="77777777" w:rsidR="00742D70" w:rsidRDefault="00742D70" w:rsidP="00742D70">
      <w:pPr>
        <w:rPr>
          <w:rFonts w:ascii="Arial Narrow" w:hAnsi="Arial Narrow"/>
          <w:sz w:val="18"/>
          <w:szCs w:val="18"/>
        </w:rPr>
      </w:pPr>
    </w:p>
    <w:p w14:paraId="5B5EE14F" w14:textId="77777777" w:rsidR="00742D70" w:rsidRDefault="00742D70" w:rsidP="00742D70">
      <w:pPr>
        <w:rPr>
          <w:rFonts w:ascii="Arial Narrow" w:hAnsi="Arial Narrow"/>
          <w:sz w:val="18"/>
          <w:szCs w:val="18"/>
        </w:rPr>
      </w:pPr>
    </w:p>
    <w:p w14:paraId="4032DCD2" w14:textId="77777777" w:rsid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878753A" w14:textId="77777777" w:rsid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48ABA49" w14:textId="77777777" w:rsid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57F700C6" w14:textId="77777777" w:rsid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34B42EF7" w14:textId="77777777" w:rsid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1A0975E8" w14:textId="77777777" w:rsid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135E140" w14:textId="77777777" w:rsid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1E62914F" w14:textId="77777777" w:rsid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68C7B58D" w14:textId="77777777" w:rsid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2FD7923" w14:textId="77777777" w:rsid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4E27823" w14:textId="77777777" w:rsid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C96B855" w14:textId="77777777" w:rsid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06A9490" w14:textId="77777777" w:rsid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7DF8E98" w14:textId="77777777" w:rsid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60AA0515" w14:textId="77777777" w:rsid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6E4AFA44" w14:textId="0B84A662" w:rsidR="00742D70" w:rsidRPr="00742D70" w:rsidRDefault="00742D70" w:rsidP="00742D7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742D70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15 </w:t>
      </w:r>
      <w:r w:rsidRPr="00742D70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ark</w:t>
      </w:r>
    </w:p>
    <w:p w14:paraId="4D6FE83B" w14:textId="77777777" w:rsidR="00742D70" w:rsidRPr="00742D70" w:rsidRDefault="00742D70" w:rsidP="00742D70">
      <w:pPr>
        <w:spacing w:after="0"/>
        <w:rPr>
          <w:rFonts w:ascii="Arial Narrow" w:hAnsi="Arial Narrow"/>
          <w:sz w:val="16"/>
          <w:szCs w:val="16"/>
        </w:rPr>
      </w:pPr>
      <w:r w:rsidRPr="00742D70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742D70">
        <w:rPr>
          <w:rFonts w:ascii="Arial Narrow" w:hAnsi="Arial Narrow"/>
          <w:sz w:val="16"/>
          <w:szCs w:val="16"/>
        </w:rPr>
        <w:t>int</w:t>
      </w:r>
      <w:proofErr w:type="spellEnd"/>
      <w:r w:rsidRPr="00742D70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592CFE11" w14:textId="77777777" w:rsidR="00742D70" w:rsidRPr="00742D70" w:rsidRDefault="00742D70" w:rsidP="00742D70">
      <w:pPr>
        <w:spacing w:after="0"/>
        <w:rPr>
          <w:rFonts w:ascii="Arial Narrow" w:hAnsi="Arial Narrow"/>
          <w:sz w:val="16"/>
          <w:szCs w:val="16"/>
        </w:rPr>
      </w:pPr>
      <w:r w:rsidRPr="00742D70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2E1BBBD3" w14:textId="03266FCB" w:rsidR="00742D70" w:rsidRPr="00742D70" w:rsidRDefault="00742D70" w:rsidP="00742D70">
      <w:pPr>
        <w:spacing w:after="0"/>
        <w:rPr>
          <w:rFonts w:ascii="Arial Narrow" w:hAnsi="Arial Narrow"/>
          <w:sz w:val="16"/>
          <w:szCs w:val="16"/>
        </w:rPr>
      </w:pPr>
      <w:r w:rsidRPr="00742D70">
        <w:rPr>
          <w:rFonts w:ascii="Arial Narrow" w:hAnsi="Arial Narrow"/>
          <w:sz w:val="16"/>
          <w:szCs w:val="16"/>
        </w:rPr>
        <w:t>Data: 03.12.2024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4AA36174" w14:textId="77777777" w:rsidR="00742D70" w:rsidRPr="00742D70" w:rsidRDefault="00742D70" w:rsidP="00742D70">
      <w:pPr>
        <w:rPr>
          <w:rFonts w:ascii="Arial Narrow" w:hAnsi="Arial Narrow"/>
          <w:sz w:val="18"/>
          <w:szCs w:val="18"/>
        </w:rPr>
      </w:pPr>
    </w:p>
    <w:sectPr w:rsidR="00742D70" w:rsidRPr="00742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D70"/>
    <w:rsid w:val="00742D70"/>
    <w:rsid w:val="00CD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C0C6A"/>
  <w15:chartTrackingRefBased/>
  <w15:docId w15:val="{A14755C8-1EAA-4710-A7E0-D4F77D6FB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42D70"/>
  </w:style>
  <w:style w:type="paragraph" w:customStyle="1" w:styleId="msonormal0">
    <w:name w:val="msonormal"/>
    <w:basedOn w:val="Normalny"/>
    <w:rsid w:val="00742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742D70"/>
  </w:style>
  <w:style w:type="character" w:customStyle="1" w:styleId="label">
    <w:name w:val="label"/>
    <w:basedOn w:val="Domylnaczcionkaakapitu"/>
    <w:rsid w:val="00742D70"/>
  </w:style>
  <w:style w:type="character" w:customStyle="1" w:styleId="data">
    <w:name w:val="data"/>
    <w:basedOn w:val="Domylnaczcionkaakapitu"/>
    <w:rsid w:val="00742D70"/>
  </w:style>
  <w:style w:type="character" w:styleId="Hipercze">
    <w:name w:val="Hyperlink"/>
    <w:basedOn w:val="Domylnaczcionkaakapitu"/>
    <w:uiPriority w:val="99"/>
    <w:semiHidden/>
    <w:unhideWhenUsed/>
    <w:rsid w:val="00742D7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42D70"/>
    <w:rPr>
      <w:color w:val="800080"/>
      <w:u w:val="single"/>
    </w:rPr>
  </w:style>
  <w:style w:type="character" w:customStyle="1" w:styleId="line">
    <w:name w:val="line"/>
    <w:basedOn w:val="Domylnaczcionkaakapitu"/>
    <w:rsid w:val="00742D70"/>
  </w:style>
  <w:style w:type="paragraph" w:styleId="NormalnyWeb">
    <w:name w:val="Normal (Web)"/>
    <w:basedOn w:val="Normalny"/>
    <w:uiPriority w:val="99"/>
    <w:unhideWhenUsed/>
    <w:rsid w:val="00742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742D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42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76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mailto:marta.sierek@10wsk.mil.pl" TargetMode="External"/><Relationship Id="rId74" Type="http://schemas.openxmlformats.org/officeDocument/2006/relationships/hyperlink" Target="https://www.gov.pl/web/sp-prokuratoria" TargetMode="External"/><Relationship Id="rId79" Type="http://schemas.openxmlformats.org/officeDocument/2006/relationships/theme" Target="theme/theme1.xml"/><Relationship Id="rId5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://www.10wsk.mil.pl/" TargetMode="External"/><Relationship Id="rId73" Type="http://schemas.openxmlformats.org/officeDocument/2006/relationships/hyperlink" Target="mailto:sp@prokuratoria.gov.pl" TargetMode="External"/><Relationship Id="rId78" Type="http://schemas.openxmlformats.org/officeDocument/2006/relationships/fontTable" Target="fontTable.xm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www.uzp.gov.pl/kio" TargetMode="External"/><Relationship Id="rId77" Type="http://schemas.openxmlformats.org/officeDocument/2006/relationships/hyperlink" Target="https://op.europa.eu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://www.10wsk.mil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mailto:odwolania@uzp.gov.pl" TargetMode="External"/><Relationship Id="rId75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13394</Words>
  <Characters>80365</Characters>
  <Application>Microsoft Office Word</Application>
  <DocSecurity>0</DocSecurity>
  <Lines>669</Lines>
  <Paragraphs>187</Paragraphs>
  <ScaleCrop>false</ScaleCrop>
  <Company/>
  <LinksUpToDate>false</LinksUpToDate>
  <CharactersWithSpaces>93572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2024-12-03T09:12:00Z</cp:lastPrinted>
  <dcterms:created xsi:type="dcterms:W3CDTF">2024-12-03T09:10:00Z</dcterms:created>
  <dcterms:modified xsi:type="dcterms:W3CDTF">2024-12-03T09:12:00Z</dcterms:modified>
</cp:coreProperties>
</file>