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748910-2024 - Procedura konkurencyjna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Polska – Materiały medyczne – Dostawy sukcesywne materiałów z włókniny na okres 24 miesięcy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239/2024 09/12/2024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 - Ogłoszenie o zmianie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6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k.kornowska@10wsk.mil.pl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materiałów z włókniny na okres 24 miesięcy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materiałów z włókniny na okres 24 miesięcy 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07c7b101-51ec-4690-9f4a-4ea37d71ef19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138/2024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dopuszczeń do obrotu (zgłoszenie, powiadomienie) na oferowany asortyment; Oświadczenie o spełnieniu norm wskazanych przez Zamawiającego w formularzu cenowym ( o ile dotyczy) Dokumenty składane na wezwanie zamawiającego: Wykaz dostaw;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39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39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Podstawy wykluczenia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 pkt. 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pkt. 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pkt. 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pkt. 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zobowiązania dotyczącego płatności składek na ubezpieczenia społeczne: art. 108 ust. 1 pkt. 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zobowiązania dotyczącego płatności podatków: art. 108 ust. 1 pkt. 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art. 108 ust. 1 pkt. 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pkt. 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art. 109 ust. 1 pkt. 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1. Materiały jednorazowego użytku z włókniny 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2. Materiały jednorazowego użytku z włókniny II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0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3. Czepek chirurgiczny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4. Fartuch z włókniny 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3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4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5. Fartuch z włókniny II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5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6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6. Maska chirurgiczna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zamówienia: </w:t>
      </w:r>
      <w:hyperlink r:id="rId17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8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7. Rolka na kozetkę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9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0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LOT-0008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8. Serweta jałowa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1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2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9. Serweta z otworem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3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4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10. Kombinezony i fartuchy sterylne do badań cytostatycznych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5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6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11. Maska FFP2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7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8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12. Zestaw uniwersalny wzmocniony 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9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0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13. Zestaw uniwersalny wzmocniony II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1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2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14. Zestaw do operacji stawu kolanowego z workiem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3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4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15. Zestaw do operacji stawu kolanowego bez worka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5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6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16. Zestaw do chirurgii biodra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7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8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LOT-0017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17. Zestaw do operacji barku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17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9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0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LOT-0018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18. Zestaw do zabiegów neurochirurgicznych duży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18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1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2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19. Zestaw do zabiegów neurochirurgicznych mała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3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4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20. zestaw do endoskopii kręgosłupa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5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6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21. Zestaw do zabiegów urologicznych PCNL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7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8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22. Zestaw do zabiegów urologicznych TURP/URS z torbą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9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0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23. Zestaw do zabiegów urologicznych TUR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1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2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24. Zestaw kardiochirurgiczny ( by - pass)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3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4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25. Zestaw kardiochirurgiczny ( zastawka)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5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6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26. Zestaw uniwersalny z serwetą transparentną ( neurochirurgia głowa mała)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7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8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LOT-0027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27. Zestaw do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laparostomii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niedrożności jelit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27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9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0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LOT-0028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28. Zestaw do operacji ginekologicznych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28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1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2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29. Zestaw pionowy izolacyjny Gamma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3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4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30. Zestaw do operacji tarczycy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5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6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31. Zestaw do zabiegów naczyniowych - hybryda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7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8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32. Zestaw do zabiegów laryngologicznych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9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0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33. Obłożenie do izolacji pionowej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1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2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34. Obłożenie do iniekcji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doszkliskowej</w:t>
      </w:r>
      <w:proofErr w:type="spellEnd"/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3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4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35. Podkład chłonny do przenoszenia pacjenta 80/210 cm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5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6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36. Jałowy zestaw do zabiegów kardiologicznych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7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8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LOT-0037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37. Zestaw do cewnikowania 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37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9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0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LOT-0038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38. Zestaw do cewnikowania II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38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1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2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39. Spodenki do kolonoskopii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3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4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16/12/2024 08:00:00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16/12/2024 08:30:00 (UTC+1)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</w:t>
      </w: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  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85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86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k.kornowska@10wsk.mil.pl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+48 261 417 364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87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88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  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89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0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91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92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8.1.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  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3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94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95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6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97" w:history="1">
        <w:r w:rsidRPr="00A16E2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744284-2024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Główny powód zmiany: Aktualizacja informacji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zmiana terminu składania i otwarcia ofert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11.1.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d9f5d916-0f1f-4bda-9a4e-2181e15c4f73 - 01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06/12/2024 12:03:36 (UTC)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11.2.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748910-2024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239/2024</w:t>
      </w:r>
    </w:p>
    <w:p w:rsidR="00A16E22" w:rsidRPr="00A16E22" w:rsidRDefault="00A16E22" w:rsidP="00A16E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A16E2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09/12/2024</w:t>
      </w:r>
    </w:p>
    <w:p w:rsidR="00EF29FE" w:rsidRDefault="00EF29FE" w:rsidP="00A16E22">
      <w:pPr>
        <w:rPr>
          <w:rFonts w:ascii="Arial Narrow" w:hAnsi="Arial Narrow"/>
          <w:sz w:val="20"/>
          <w:szCs w:val="20"/>
        </w:rPr>
      </w:pPr>
    </w:p>
    <w:p w:rsidR="00A16E22" w:rsidRDefault="00A16E22" w:rsidP="00A16E22">
      <w:pPr>
        <w:rPr>
          <w:rFonts w:ascii="Arial Narrow" w:hAnsi="Arial Narrow"/>
          <w:sz w:val="20"/>
          <w:szCs w:val="20"/>
        </w:rPr>
      </w:pPr>
    </w:p>
    <w:p w:rsidR="00A16E22" w:rsidRDefault="00A16E22" w:rsidP="00A16E22">
      <w:pPr>
        <w:tabs>
          <w:tab w:val="left" w:pos="6825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>Zamawiający</w:t>
      </w:r>
    </w:p>
    <w:p w:rsidR="00A16E22" w:rsidRPr="00A16E22" w:rsidRDefault="00A16E22" w:rsidP="00A16E22">
      <w:pPr>
        <w:rPr>
          <w:rFonts w:ascii="Arial Narrow" w:hAnsi="Arial Narrow"/>
          <w:sz w:val="20"/>
          <w:szCs w:val="20"/>
        </w:rPr>
      </w:pPr>
    </w:p>
    <w:p w:rsidR="00A16E22" w:rsidRPr="00A16E22" w:rsidRDefault="00A16E22" w:rsidP="00A16E22">
      <w:pPr>
        <w:rPr>
          <w:rFonts w:ascii="Arial Narrow" w:hAnsi="Arial Narrow"/>
          <w:sz w:val="20"/>
          <w:szCs w:val="20"/>
        </w:rPr>
      </w:pPr>
    </w:p>
    <w:p w:rsidR="00A16E22" w:rsidRDefault="00A16E22" w:rsidP="00A16E2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33 ark.</w:t>
      </w:r>
    </w:p>
    <w:p w:rsidR="00A16E22" w:rsidRDefault="00A16E22" w:rsidP="00A16E2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A16E22" w:rsidRDefault="00A16E22" w:rsidP="00A16E2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98" w:history="1">
        <w:r w:rsidRPr="003913C1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A16E22" w:rsidRPr="00A16E22" w:rsidRDefault="00A16E22" w:rsidP="00A16E2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2024-12-09</w:t>
      </w:r>
    </w:p>
    <w:sectPr w:rsidR="00A16E22" w:rsidRPr="00A16E22">
      <w:headerReference w:type="default" r:id="rId9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A7BC2" w:rsidRDefault="001A7BC2" w:rsidP="00A16E22">
      <w:pPr>
        <w:spacing w:after="0" w:line="240" w:lineRule="auto"/>
      </w:pPr>
      <w:r>
        <w:separator/>
      </w:r>
    </w:p>
  </w:endnote>
  <w:endnote w:type="continuationSeparator" w:id="0">
    <w:p w:rsidR="001A7BC2" w:rsidRDefault="001A7BC2" w:rsidP="00A1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A7BC2" w:rsidRDefault="001A7BC2" w:rsidP="00A16E22">
      <w:pPr>
        <w:spacing w:after="0" w:line="240" w:lineRule="auto"/>
      </w:pPr>
      <w:r>
        <w:separator/>
      </w:r>
    </w:p>
  </w:footnote>
  <w:footnote w:type="continuationSeparator" w:id="0">
    <w:p w:rsidR="001A7BC2" w:rsidRDefault="001A7BC2" w:rsidP="00A16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6E22" w:rsidRDefault="00A16E22">
    <w:pPr>
      <w:pStyle w:val="Nagwek"/>
    </w:pPr>
    <w:r>
      <w:t>Sprawa 138/2024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E22"/>
    <w:rsid w:val="001A7BC2"/>
    <w:rsid w:val="005B586E"/>
    <w:rsid w:val="00A16E22"/>
    <w:rsid w:val="00EF29FE"/>
    <w:rsid w:val="00F7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9661D"/>
  <w15:chartTrackingRefBased/>
  <w15:docId w15:val="{A74F4DBB-A408-43A3-A754-97C39E1F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A16E22"/>
  </w:style>
  <w:style w:type="paragraph" w:customStyle="1" w:styleId="msonormal0">
    <w:name w:val="msonormal"/>
    <w:basedOn w:val="Normalny"/>
    <w:rsid w:val="00A16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16E22"/>
  </w:style>
  <w:style w:type="character" w:customStyle="1" w:styleId="label">
    <w:name w:val="label"/>
    <w:basedOn w:val="Domylnaczcionkaakapitu"/>
    <w:rsid w:val="00A16E22"/>
  </w:style>
  <w:style w:type="character" w:customStyle="1" w:styleId="data">
    <w:name w:val="data"/>
    <w:basedOn w:val="Domylnaczcionkaakapitu"/>
    <w:rsid w:val="00A16E22"/>
  </w:style>
  <w:style w:type="character" w:styleId="Hipercze">
    <w:name w:val="Hyperlink"/>
    <w:basedOn w:val="Domylnaczcionkaakapitu"/>
    <w:uiPriority w:val="99"/>
    <w:unhideWhenUsed/>
    <w:rsid w:val="00A16E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16E22"/>
    <w:rPr>
      <w:color w:val="800080"/>
      <w:u w:val="single"/>
    </w:rPr>
  </w:style>
  <w:style w:type="character" w:customStyle="1" w:styleId="line">
    <w:name w:val="line"/>
    <w:basedOn w:val="Domylnaczcionkaakapitu"/>
    <w:rsid w:val="00A16E22"/>
  </w:style>
  <w:style w:type="paragraph" w:styleId="Nagwek">
    <w:name w:val="header"/>
    <w:basedOn w:val="Normalny"/>
    <w:link w:val="NagwekZnak"/>
    <w:uiPriority w:val="99"/>
    <w:unhideWhenUsed/>
    <w:rsid w:val="00A16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6E22"/>
  </w:style>
  <w:style w:type="paragraph" w:styleId="Stopka">
    <w:name w:val="footer"/>
    <w:basedOn w:val="Normalny"/>
    <w:link w:val="StopkaZnak"/>
    <w:uiPriority w:val="99"/>
    <w:unhideWhenUsed/>
    <w:rsid w:val="00A16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6E22"/>
  </w:style>
  <w:style w:type="character" w:styleId="Nierozpoznanawzmianka">
    <w:name w:val="Unresolved Mention"/>
    <w:basedOn w:val="Domylnaczcionkaakapitu"/>
    <w:uiPriority w:val="99"/>
    <w:semiHidden/>
    <w:unhideWhenUsed/>
    <w:rsid w:val="00A16E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9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www.uzp.gov.pl/kio" TargetMode="Externa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mailto:odwolania@uzp.gov.pl" TargetMode="External"/><Relationship Id="rId95" Type="http://schemas.openxmlformats.org/officeDocument/2006/relationships/hyperlink" Target="https://www.gov.pl/web/sp-prokuratoria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://www.10wsk.mil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www.gov.pl/web/uzp" TargetMode="External"/><Relationship Id="rId96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mailto:k.kornowska@10wsk.mil.pl" TargetMode="External"/><Relationship Id="rId94" Type="http://schemas.openxmlformats.org/officeDocument/2006/relationships/hyperlink" Target="https://www.gov.pl/web/sp-prokuratoria" TargetMode="External"/><Relationship Id="rId99" Type="http://schemas.openxmlformats.org/officeDocument/2006/relationships/header" Target="header1.xml"/><Relationship Id="rId10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://www.10wsk.mil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mailto:sp@prokuratoria.gov.pl" TargetMode="External"/><Relationship Id="rId98" Type="http://schemas.openxmlformats.org/officeDocument/2006/relationships/hyperlink" Target="mailto:karolina.kornowska@10wsk.mil.p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66</Pages>
  <Words>30084</Words>
  <Characters>180510</Characters>
  <Application>Microsoft Office Word</Application>
  <DocSecurity>0</DocSecurity>
  <Lines>1504</Lines>
  <Paragraphs>420</Paragraphs>
  <ScaleCrop>false</ScaleCrop>
  <Company/>
  <LinksUpToDate>false</LinksUpToDate>
  <CharactersWithSpaces>210174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2024-12-09T08:22:00Z</dcterms:created>
  <dcterms:modified xsi:type="dcterms:W3CDTF">2024-12-09T08:26:00Z</dcterms:modified>
</cp:coreProperties>
</file>