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C82FDC" w:rsidRDefault="00211AA6" w:rsidP="00C82FDC">
      <w:pPr>
        <w:rPr>
          <w:rFonts w:ascii="Arial Narrow" w:hAnsi="Arial Narrow" w:cs="Arial"/>
          <w:sz w:val="22"/>
          <w:szCs w:val="24"/>
        </w:rPr>
      </w:pPr>
      <w:r w:rsidRPr="00C82FDC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C82FDC">
        <w:rPr>
          <w:rFonts w:ascii="Arial Narrow" w:hAnsi="Arial Narrow" w:cs="Arial"/>
          <w:b/>
          <w:bCs/>
          <w:sz w:val="22"/>
          <w:szCs w:val="24"/>
        </w:rPr>
        <w:tab/>
      </w:r>
      <w:r w:rsidR="00C82FDC">
        <w:rPr>
          <w:rFonts w:ascii="Arial Narrow" w:hAnsi="Arial Narrow" w:cs="Arial"/>
          <w:b/>
          <w:bCs/>
          <w:sz w:val="22"/>
          <w:szCs w:val="24"/>
        </w:rPr>
        <w:tab/>
      </w:r>
      <w:r w:rsidR="00C82FDC">
        <w:rPr>
          <w:rFonts w:ascii="Arial Narrow" w:hAnsi="Arial Narrow" w:cs="Arial"/>
          <w:b/>
          <w:bCs/>
          <w:sz w:val="22"/>
          <w:szCs w:val="24"/>
        </w:rPr>
        <w:tab/>
      </w:r>
      <w:r w:rsidR="00C82FDC">
        <w:rPr>
          <w:rFonts w:ascii="Arial Narrow" w:hAnsi="Arial Narrow" w:cs="Arial"/>
          <w:b/>
          <w:bCs/>
          <w:sz w:val="22"/>
          <w:szCs w:val="24"/>
        </w:rPr>
        <w:tab/>
      </w:r>
      <w:r w:rsidR="00C82FDC">
        <w:rPr>
          <w:rFonts w:ascii="Arial Narrow" w:hAnsi="Arial Narrow" w:cs="Arial"/>
          <w:b/>
          <w:bCs/>
          <w:sz w:val="22"/>
          <w:szCs w:val="24"/>
        </w:rPr>
        <w:tab/>
      </w:r>
      <w:r w:rsidR="00C82FDC">
        <w:rPr>
          <w:rFonts w:ascii="Arial Narrow" w:hAnsi="Arial Narrow" w:cs="Arial"/>
          <w:b/>
          <w:bCs/>
          <w:sz w:val="22"/>
          <w:szCs w:val="24"/>
        </w:rPr>
        <w:tab/>
      </w:r>
      <w:r w:rsidR="00C82FDC">
        <w:rPr>
          <w:rFonts w:ascii="Arial Narrow" w:hAnsi="Arial Narrow" w:cs="Arial"/>
          <w:b/>
          <w:bCs/>
          <w:sz w:val="22"/>
          <w:szCs w:val="24"/>
        </w:rPr>
        <w:tab/>
      </w:r>
      <w:r w:rsidR="00C82FDC" w:rsidRPr="00C82FDC">
        <w:rPr>
          <w:rFonts w:ascii="Arial Narrow" w:hAnsi="Arial Narrow" w:cs="Arial"/>
          <w:sz w:val="22"/>
          <w:szCs w:val="24"/>
        </w:rPr>
        <w:t xml:space="preserve"> Bydgoszcz dnia: 2024-12-09</w:t>
      </w:r>
    </w:p>
    <w:p w:rsidR="00930A96" w:rsidRPr="00C82FDC" w:rsidRDefault="00211AA6" w:rsidP="00C82FDC">
      <w:pPr>
        <w:rPr>
          <w:rFonts w:ascii="Arial Narrow" w:hAnsi="Arial Narrow" w:cs="Arial"/>
          <w:sz w:val="22"/>
          <w:szCs w:val="24"/>
        </w:rPr>
      </w:pPr>
      <w:r w:rsidRPr="00C82FDC">
        <w:rPr>
          <w:rFonts w:ascii="Arial Narrow" w:hAnsi="Arial Narrow" w:cs="Arial"/>
          <w:sz w:val="22"/>
          <w:szCs w:val="24"/>
        </w:rPr>
        <w:t>Powstańców Warszawy</w:t>
      </w:r>
      <w:r w:rsidR="00930A96" w:rsidRPr="00C82FDC">
        <w:rPr>
          <w:rFonts w:ascii="Arial Narrow" w:hAnsi="Arial Narrow" w:cs="Arial"/>
          <w:sz w:val="22"/>
          <w:szCs w:val="24"/>
        </w:rPr>
        <w:t xml:space="preserve"> </w:t>
      </w:r>
      <w:r w:rsidRPr="00C82FDC">
        <w:rPr>
          <w:rFonts w:ascii="Arial Narrow" w:hAnsi="Arial Narrow" w:cs="Arial"/>
          <w:sz w:val="22"/>
          <w:szCs w:val="24"/>
        </w:rPr>
        <w:t>5</w:t>
      </w:r>
    </w:p>
    <w:p w:rsidR="00930A96" w:rsidRDefault="00211AA6" w:rsidP="00C82FDC">
      <w:pPr>
        <w:rPr>
          <w:rFonts w:ascii="Arial Narrow" w:hAnsi="Arial Narrow" w:cs="Arial"/>
          <w:sz w:val="22"/>
          <w:szCs w:val="24"/>
        </w:rPr>
      </w:pPr>
      <w:r w:rsidRPr="00C82FDC">
        <w:rPr>
          <w:rFonts w:ascii="Arial Narrow" w:hAnsi="Arial Narrow" w:cs="Arial"/>
          <w:sz w:val="22"/>
          <w:szCs w:val="24"/>
        </w:rPr>
        <w:t>85-681</w:t>
      </w:r>
      <w:r w:rsidR="00930A96" w:rsidRPr="00C82FDC">
        <w:rPr>
          <w:rFonts w:ascii="Arial Narrow" w:hAnsi="Arial Narrow" w:cs="Arial"/>
          <w:sz w:val="22"/>
          <w:szCs w:val="24"/>
        </w:rPr>
        <w:t xml:space="preserve"> </w:t>
      </w:r>
      <w:r w:rsidRPr="00C82FDC">
        <w:rPr>
          <w:rFonts w:ascii="Arial Narrow" w:hAnsi="Arial Narrow" w:cs="Arial"/>
          <w:sz w:val="22"/>
          <w:szCs w:val="24"/>
        </w:rPr>
        <w:t>Bydgoszcz</w:t>
      </w:r>
    </w:p>
    <w:p w:rsidR="00C82FDC" w:rsidRDefault="00C82FDC" w:rsidP="00C82FDC">
      <w:pPr>
        <w:rPr>
          <w:rFonts w:ascii="Arial Narrow" w:hAnsi="Arial Narrow" w:cs="Arial"/>
          <w:sz w:val="22"/>
          <w:szCs w:val="24"/>
        </w:rPr>
      </w:pPr>
    </w:p>
    <w:p w:rsidR="00C82FDC" w:rsidRDefault="00C82FDC" w:rsidP="00C82FDC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 9574/24</w:t>
      </w:r>
    </w:p>
    <w:p w:rsidR="00C82FDC" w:rsidRPr="00C82FDC" w:rsidRDefault="00C82FDC" w:rsidP="00C82FDC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138/2024</w:t>
      </w:r>
    </w:p>
    <w:p w:rsidR="00930A96" w:rsidRPr="00C82FD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C82FDC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C82FDC" w:rsidRDefault="00930A96" w:rsidP="00736E72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 Narrow" w:hAnsi="Arial Narrow" w:cs="Arial"/>
          <w:sz w:val="22"/>
          <w:szCs w:val="24"/>
        </w:rPr>
      </w:pPr>
      <w:r w:rsidRPr="00C82FDC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C82FDC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C82FDC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C82FDC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C82FD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C82FDC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C82FDC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C82FDC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C82FDC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C82FDC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C82FDC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C82FDC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C82FDC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C82FDC" w:rsidTr="00E03B3C">
        <w:tc>
          <w:tcPr>
            <w:tcW w:w="2269" w:type="dxa"/>
            <w:shd w:val="clear" w:color="auto" w:fill="auto"/>
          </w:tcPr>
          <w:p w:rsidR="00930A96" w:rsidRPr="00C82FD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82FDC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C82FDC" w:rsidRDefault="00211AA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C82FDC">
              <w:rPr>
                <w:rFonts w:ascii="Arial Narrow" w:hAnsi="Arial Narrow" w:cs="Arial"/>
                <w:bCs/>
                <w:sz w:val="22"/>
                <w:szCs w:val="24"/>
              </w:rPr>
              <w:t>Dostawy sukcesywne materiałów z włókniny na okres 24 miesięcy</w:t>
            </w:r>
            <w:r w:rsidR="00930A96" w:rsidRPr="00C82FDC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211AA6" w:rsidRPr="00C82FDC" w:rsidTr="00830D72">
        <w:tc>
          <w:tcPr>
            <w:tcW w:w="2269" w:type="dxa"/>
            <w:shd w:val="clear" w:color="auto" w:fill="auto"/>
          </w:tcPr>
          <w:p w:rsidR="00211AA6" w:rsidRPr="00C82FDC" w:rsidRDefault="00211AA6" w:rsidP="00830D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82FDC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11AA6" w:rsidRPr="00C82FDC" w:rsidRDefault="00211AA6" w:rsidP="00830D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C82FDC">
              <w:rPr>
                <w:rFonts w:ascii="Arial Narrow" w:hAnsi="Arial Narrow" w:cs="Arial"/>
                <w:bCs/>
                <w:sz w:val="22"/>
                <w:szCs w:val="24"/>
              </w:rPr>
              <w:t>138/2024</w:t>
            </w:r>
          </w:p>
        </w:tc>
      </w:tr>
    </w:tbl>
    <w:p w:rsidR="00EF1037" w:rsidRPr="00C82FDC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C82FDC">
        <w:rPr>
          <w:rFonts w:ascii="Arial Narrow" w:hAnsi="Arial Narrow" w:cs="Arial"/>
          <w:sz w:val="22"/>
          <w:szCs w:val="24"/>
        </w:rPr>
        <w:t xml:space="preserve">Zamawiający, </w:t>
      </w:r>
      <w:r w:rsidR="00211AA6" w:rsidRPr="00C82FDC">
        <w:rPr>
          <w:rFonts w:ascii="Arial Narrow" w:hAnsi="Arial Narrow" w:cs="Arial"/>
          <w:b/>
          <w:sz w:val="22"/>
          <w:szCs w:val="24"/>
        </w:rPr>
        <w:t>10WSzKzP SPZOZ</w:t>
      </w:r>
      <w:r w:rsidRPr="00C82FDC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211AA6" w:rsidRPr="00C82FDC">
        <w:rPr>
          <w:rFonts w:ascii="Arial Narrow" w:hAnsi="Arial Narrow" w:cs="Arial"/>
          <w:sz w:val="22"/>
          <w:szCs w:val="24"/>
        </w:rPr>
        <w:t>(</w:t>
      </w:r>
      <w:proofErr w:type="spellStart"/>
      <w:r w:rsidR="00211AA6" w:rsidRPr="00C82FDC">
        <w:rPr>
          <w:rFonts w:ascii="Arial Narrow" w:hAnsi="Arial Narrow" w:cs="Arial"/>
          <w:sz w:val="22"/>
          <w:szCs w:val="24"/>
        </w:rPr>
        <w:t>t.j</w:t>
      </w:r>
      <w:proofErr w:type="spellEnd"/>
      <w:r w:rsidR="00211AA6" w:rsidRPr="00C82FDC">
        <w:rPr>
          <w:rFonts w:ascii="Arial Narrow" w:hAnsi="Arial Narrow" w:cs="Arial"/>
          <w:sz w:val="22"/>
          <w:szCs w:val="24"/>
        </w:rPr>
        <w:t>. Dz. U. z 2024 poz. 1320)</w:t>
      </w:r>
      <w:r w:rsidRPr="00C82FDC">
        <w:rPr>
          <w:rFonts w:ascii="Arial Narrow" w:hAnsi="Arial Narrow" w:cs="Arial"/>
          <w:sz w:val="22"/>
          <w:szCs w:val="24"/>
        </w:rPr>
        <w:t xml:space="preserve">, </w:t>
      </w:r>
      <w:r w:rsidR="00EB3650" w:rsidRPr="00C82FDC">
        <w:rPr>
          <w:rFonts w:ascii="Arial Narrow" w:hAnsi="Arial Narrow" w:cs="Arial"/>
          <w:sz w:val="22"/>
          <w:szCs w:val="24"/>
        </w:rPr>
        <w:t xml:space="preserve">informuje o </w:t>
      </w:r>
      <w:r w:rsidRPr="00C82FDC">
        <w:rPr>
          <w:rFonts w:ascii="Arial Narrow" w:hAnsi="Arial Narrow" w:cs="Arial"/>
          <w:sz w:val="22"/>
          <w:szCs w:val="24"/>
        </w:rPr>
        <w:t>dokon</w:t>
      </w:r>
      <w:r w:rsidR="00EB3650" w:rsidRPr="00C82FDC">
        <w:rPr>
          <w:rFonts w:ascii="Arial Narrow" w:hAnsi="Arial Narrow" w:cs="Arial"/>
          <w:sz w:val="22"/>
          <w:szCs w:val="24"/>
        </w:rPr>
        <w:t>aniu</w:t>
      </w:r>
      <w:r w:rsidRPr="00C82FDC">
        <w:rPr>
          <w:rFonts w:ascii="Arial Narrow" w:hAnsi="Arial Narrow" w:cs="Arial"/>
          <w:sz w:val="22"/>
          <w:szCs w:val="24"/>
        </w:rPr>
        <w:t xml:space="preserve"> </w:t>
      </w:r>
      <w:r w:rsidR="00460DC4" w:rsidRPr="00C82FDC">
        <w:rPr>
          <w:rFonts w:ascii="Arial Narrow" w:hAnsi="Arial Narrow" w:cs="Arial"/>
          <w:sz w:val="22"/>
          <w:szCs w:val="24"/>
        </w:rPr>
        <w:t>zmian</w:t>
      </w:r>
      <w:r w:rsidRPr="00C82FDC">
        <w:rPr>
          <w:rFonts w:ascii="Arial Narrow" w:hAnsi="Arial Narrow" w:cs="Arial"/>
          <w:sz w:val="22"/>
          <w:szCs w:val="24"/>
        </w:rPr>
        <w:t xml:space="preserve"> w z</w:t>
      </w:r>
      <w:r w:rsidR="00460DC4" w:rsidRPr="00C82FDC">
        <w:rPr>
          <w:rFonts w:ascii="Arial Narrow" w:hAnsi="Arial Narrow" w:cs="Arial"/>
          <w:sz w:val="22"/>
          <w:szCs w:val="24"/>
        </w:rPr>
        <w:t>apis</w:t>
      </w:r>
      <w:r w:rsidRPr="00C82FDC">
        <w:rPr>
          <w:rFonts w:ascii="Arial Narrow" w:hAnsi="Arial Narrow" w:cs="Arial"/>
          <w:sz w:val="22"/>
          <w:szCs w:val="24"/>
        </w:rPr>
        <w:t>ach</w:t>
      </w:r>
      <w:r w:rsidR="00460DC4" w:rsidRPr="00C82FDC">
        <w:rPr>
          <w:rFonts w:ascii="Arial Narrow" w:hAnsi="Arial Narrow" w:cs="Arial"/>
          <w:sz w:val="22"/>
          <w:szCs w:val="24"/>
        </w:rPr>
        <w:t xml:space="preserve"> </w:t>
      </w:r>
      <w:r w:rsidR="0022485D" w:rsidRPr="00C82FDC">
        <w:rPr>
          <w:rFonts w:ascii="Arial Narrow" w:hAnsi="Arial Narrow" w:cs="Arial"/>
          <w:sz w:val="22"/>
          <w:szCs w:val="24"/>
        </w:rPr>
        <w:t>SWZ</w:t>
      </w:r>
      <w:r w:rsidR="00460DC4" w:rsidRPr="00C82FDC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C82FDC">
        <w:rPr>
          <w:rFonts w:ascii="Arial Narrow" w:hAnsi="Arial Narrow" w:cs="Arial"/>
          <w:sz w:val="22"/>
          <w:szCs w:val="24"/>
        </w:rPr>
        <w:t>:</w:t>
      </w:r>
    </w:p>
    <w:p w:rsidR="00C82FDC" w:rsidRPr="00C82FDC" w:rsidRDefault="00C82FDC" w:rsidP="00C82FDC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4"/>
        </w:rPr>
      </w:pPr>
      <w:r w:rsidRPr="00C82FDC">
        <w:rPr>
          <w:rFonts w:ascii="Arial Narrow" w:hAnsi="Arial Narrow" w:cs="Arial"/>
          <w:b/>
          <w:bCs/>
          <w:sz w:val="22"/>
          <w:szCs w:val="24"/>
          <w:u w:val="single"/>
        </w:rPr>
        <w:t>Pkt. 17.1 otrzymuje brzmienie</w:t>
      </w:r>
      <w:r w:rsidRPr="00C82FDC">
        <w:rPr>
          <w:rFonts w:ascii="Arial Narrow" w:hAnsi="Arial Narrow" w:cs="Arial"/>
          <w:bCs/>
          <w:sz w:val="22"/>
          <w:szCs w:val="24"/>
        </w:rPr>
        <w:t>:  Wykonawca pozostaje związany ofertą do dnia 2025-03-1</w:t>
      </w:r>
      <w:r>
        <w:rPr>
          <w:rFonts w:ascii="Arial Narrow" w:hAnsi="Arial Narrow" w:cs="Arial"/>
          <w:bCs/>
          <w:sz w:val="22"/>
          <w:szCs w:val="24"/>
        </w:rPr>
        <w:t>5</w:t>
      </w:r>
      <w:r w:rsidRPr="00C82FDC">
        <w:rPr>
          <w:rFonts w:ascii="Arial Narrow" w:hAnsi="Arial Narrow" w:cs="Arial"/>
          <w:bCs/>
          <w:sz w:val="22"/>
          <w:szCs w:val="24"/>
        </w:rPr>
        <w:t xml:space="preserve">. </w:t>
      </w:r>
    </w:p>
    <w:p w:rsidR="00C82FDC" w:rsidRPr="00C82FDC" w:rsidRDefault="00C82FDC" w:rsidP="00C82FDC">
      <w:pPr>
        <w:pStyle w:val="Tekstpodstawowy"/>
        <w:ind w:left="3117" w:right="-2" w:firstLine="423"/>
        <w:jc w:val="left"/>
        <w:rPr>
          <w:rFonts w:ascii="Arial Narrow" w:hAnsi="Arial Narrow" w:cs="Arial"/>
          <w:bCs/>
          <w:sz w:val="22"/>
          <w:szCs w:val="24"/>
        </w:rPr>
      </w:pPr>
    </w:p>
    <w:p w:rsidR="00C82FDC" w:rsidRDefault="00C82FDC" w:rsidP="00C82FDC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4"/>
        </w:rPr>
      </w:pPr>
      <w:r w:rsidRPr="00C82FDC">
        <w:rPr>
          <w:rFonts w:ascii="Arial Narrow" w:hAnsi="Arial Narrow" w:cs="Arial"/>
          <w:b/>
          <w:bCs/>
          <w:sz w:val="22"/>
          <w:szCs w:val="24"/>
          <w:u w:val="single"/>
        </w:rPr>
        <w:t>pkt. 19 i pkt. 20.1</w:t>
      </w:r>
      <w:r w:rsidRPr="00C82FDC">
        <w:rPr>
          <w:rFonts w:ascii="Arial Narrow" w:hAnsi="Arial Narrow" w:cs="Arial"/>
          <w:bCs/>
          <w:sz w:val="22"/>
          <w:szCs w:val="24"/>
        </w:rPr>
        <w:t xml:space="preserve"> zmienia się termin składania i otwarcia ofert, który przenosi się na dzień  2024-12-1</w:t>
      </w:r>
      <w:r>
        <w:rPr>
          <w:rFonts w:ascii="Arial Narrow" w:hAnsi="Arial Narrow" w:cs="Arial"/>
          <w:bCs/>
          <w:sz w:val="22"/>
          <w:szCs w:val="24"/>
        </w:rPr>
        <w:t>6</w:t>
      </w:r>
      <w:r w:rsidRPr="00C82FDC">
        <w:rPr>
          <w:rFonts w:ascii="Arial Narrow" w:hAnsi="Arial Narrow" w:cs="Arial"/>
          <w:bCs/>
          <w:sz w:val="22"/>
          <w:szCs w:val="24"/>
        </w:rPr>
        <w:t xml:space="preserve">, godzina składania i otwarcia ofert pozostaje bez zmian. </w:t>
      </w:r>
    </w:p>
    <w:p w:rsidR="0043086F" w:rsidRDefault="0043086F" w:rsidP="00C82FDC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4"/>
        </w:rPr>
      </w:pPr>
    </w:p>
    <w:p w:rsidR="0043086F" w:rsidRDefault="0043086F" w:rsidP="009812C4">
      <w:pPr>
        <w:pStyle w:val="Tekstpodstawowy"/>
        <w:ind w:right="-2"/>
        <w:rPr>
          <w:rFonts w:ascii="Arial Narrow" w:hAnsi="Arial Narrow" w:cs="Arial"/>
          <w:bCs/>
          <w:sz w:val="22"/>
          <w:szCs w:val="24"/>
        </w:rPr>
      </w:pPr>
      <w:r>
        <w:rPr>
          <w:rFonts w:ascii="Arial Narrow" w:hAnsi="Arial Narrow" w:cs="Arial"/>
          <w:bCs/>
          <w:sz w:val="22"/>
          <w:szCs w:val="24"/>
        </w:rPr>
        <w:t>W związku z treścią udzielonych w dniu 28.11.2024 r. wyjaśnień</w:t>
      </w:r>
      <w:r w:rsidR="009812C4">
        <w:rPr>
          <w:rFonts w:ascii="Arial Narrow" w:hAnsi="Arial Narrow" w:cs="Arial"/>
          <w:bCs/>
          <w:sz w:val="22"/>
          <w:szCs w:val="24"/>
        </w:rPr>
        <w:t xml:space="preserve"> ( pismo nr: 9246/24) </w:t>
      </w:r>
      <w:r>
        <w:rPr>
          <w:rFonts w:ascii="Arial Narrow" w:hAnsi="Arial Narrow" w:cs="Arial"/>
          <w:bCs/>
          <w:sz w:val="22"/>
          <w:szCs w:val="24"/>
        </w:rPr>
        <w:t xml:space="preserve"> i mogących pojawiać się na tym tle wątpliwości Zamawiający modyfikuje</w:t>
      </w:r>
      <w:r w:rsidR="009812C4">
        <w:rPr>
          <w:rFonts w:ascii="Arial Narrow" w:hAnsi="Arial Narrow" w:cs="Arial"/>
          <w:bCs/>
          <w:sz w:val="22"/>
          <w:szCs w:val="24"/>
        </w:rPr>
        <w:t xml:space="preserve"> dodatkowo</w:t>
      </w:r>
      <w:r>
        <w:rPr>
          <w:rFonts w:ascii="Arial Narrow" w:hAnsi="Arial Narrow" w:cs="Arial"/>
          <w:bCs/>
          <w:sz w:val="22"/>
          <w:szCs w:val="24"/>
        </w:rPr>
        <w:t xml:space="preserve"> opis dla zadania 7 </w:t>
      </w:r>
      <w:r w:rsidR="00620413">
        <w:rPr>
          <w:rFonts w:ascii="Arial Narrow" w:hAnsi="Arial Narrow" w:cs="Arial"/>
          <w:bCs/>
          <w:sz w:val="22"/>
          <w:szCs w:val="24"/>
        </w:rPr>
        <w:t>umieszczony</w:t>
      </w:r>
      <w:r>
        <w:rPr>
          <w:rFonts w:ascii="Arial Narrow" w:hAnsi="Arial Narrow" w:cs="Arial"/>
          <w:bCs/>
          <w:sz w:val="22"/>
          <w:szCs w:val="24"/>
        </w:rPr>
        <w:t xml:space="preserve"> w formularzu cenowym, stanowiącym załącznik nr 8 do SWZ na następujący:</w:t>
      </w:r>
    </w:p>
    <w:p w:rsidR="009812C4" w:rsidRDefault="009812C4" w:rsidP="00C82FDC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24"/>
        </w:rPr>
      </w:pPr>
    </w:p>
    <w:tbl>
      <w:tblPr>
        <w:tblW w:w="924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4"/>
        <w:gridCol w:w="1258"/>
        <w:gridCol w:w="6262"/>
        <w:gridCol w:w="422"/>
        <w:gridCol w:w="988"/>
      </w:tblGrid>
      <w:tr w:rsidR="009812C4" w:rsidRPr="009812C4" w:rsidTr="009812C4">
        <w:trPr>
          <w:trHeight w:val="168"/>
        </w:trPr>
        <w:tc>
          <w:tcPr>
            <w:tcW w:w="1572" w:type="dxa"/>
            <w:gridSpan w:val="2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nil"/>
            </w:tcBorders>
            <w:shd w:val="solid" w:color="FFFF00" w:fill="FFFF00"/>
          </w:tcPr>
          <w:p w:rsidR="009812C4" w:rsidRPr="009812C4" w:rsidRDefault="009812C4" w:rsidP="009812C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812C4">
              <w:rPr>
                <w:rFonts w:ascii="Arial Narrow" w:hAnsi="Arial Narrow" w:cs="Arial Narrow"/>
                <w:b/>
                <w:bCs/>
                <w:color w:val="000000"/>
              </w:rPr>
              <w:t>Zadanie 7</w:t>
            </w:r>
          </w:p>
        </w:tc>
        <w:tc>
          <w:tcPr>
            <w:tcW w:w="6262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  <w:shd w:val="solid" w:color="FFFF00" w:fill="FFFF00"/>
          </w:tcPr>
          <w:p w:rsidR="009812C4" w:rsidRPr="009812C4" w:rsidRDefault="009812C4" w:rsidP="009812C4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  <w:shd w:val="solid" w:color="FFFF00" w:fill="FFFF00"/>
          </w:tcPr>
          <w:p w:rsidR="009812C4" w:rsidRPr="009812C4" w:rsidRDefault="009812C4" w:rsidP="009812C4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solid" w:color="FFFF00" w:fill="FFFF00"/>
          </w:tcPr>
          <w:p w:rsidR="009812C4" w:rsidRPr="009812C4" w:rsidRDefault="009812C4" w:rsidP="009812C4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9812C4" w:rsidRPr="009812C4" w:rsidTr="009812C4">
        <w:trPr>
          <w:trHeight w:val="396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9812C4" w:rsidRPr="009812C4" w:rsidRDefault="009812C4" w:rsidP="009812C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</w:rPr>
            </w:pPr>
            <w:r w:rsidRPr="009812C4">
              <w:rPr>
                <w:rFonts w:ascii="Arial Narrow" w:hAnsi="Arial Narrow" w:cs="Arial Narrow"/>
                <w:color w:val="000000"/>
              </w:rPr>
              <w:t>1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2C4" w:rsidRPr="009812C4" w:rsidRDefault="009812C4" w:rsidP="009812C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color w:val="000000"/>
              </w:rPr>
            </w:pPr>
            <w:r w:rsidRPr="009812C4">
              <w:rPr>
                <w:rFonts w:ascii="Arial Narrow" w:hAnsi="Arial Narrow" w:cs="Arial Narrow"/>
                <w:b/>
                <w:bCs/>
                <w:color w:val="000000"/>
              </w:rPr>
              <w:t>Rolka na kozetkę</w:t>
            </w:r>
          </w:p>
        </w:tc>
        <w:tc>
          <w:tcPr>
            <w:tcW w:w="767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9812C4" w:rsidRPr="009812C4" w:rsidRDefault="009812C4" w:rsidP="009812C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4"/>
                <w:szCs w:val="24"/>
              </w:rPr>
            </w:pPr>
            <w:r w:rsidRPr="009812C4">
              <w:rPr>
                <w:rFonts w:ascii="Arial Narrow" w:hAnsi="Arial Narrow" w:cs="Arial Narrow"/>
                <w:color w:val="000000"/>
                <w:szCs w:val="24"/>
              </w:rPr>
              <w:t xml:space="preserve">Rolka </w:t>
            </w:r>
            <w:r w:rsidRPr="009812C4">
              <w:rPr>
                <w:rFonts w:ascii="Arial Narrow" w:hAnsi="Arial Narrow" w:cs="Arial Narrow"/>
                <w:strike/>
                <w:color w:val="FF0000"/>
                <w:szCs w:val="24"/>
              </w:rPr>
              <w:t>włókninowa</w:t>
            </w:r>
            <w:r w:rsidRPr="009812C4">
              <w:rPr>
                <w:rFonts w:ascii="Arial Narrow" w:hAnsi="Arial Narrow" w:cs="Arial Narrow"/>
                <w:color w:val="000000"/>
                <w:szCs w:val="24"/>
              </w:rPr>
              <w:t xml:space="preserve"> na kozetkę minimum dwuwarstwowa wymiary  50cmx50mb (± ) 1cm z perforacją </w:t>
            </w:r>
            <w:r>
              <w:rPr>
                <w:rFonts w:ascii="Arial Narrow" w:hAnsi="Arial Narrow" w:cs="Arial Narrow"/>
                <w:color w:val="000000"/>
                <w:szCs w:val="24"/>
              </w:rPr>
              <w:br/>
            </w:r>
            <w:r w:rsidRPr="009812C4">
              <w:rPr>
                <w:rFonts w:ascii="Arial Narrow" w:hAnsi="Arial Narrow" w:cs="Arial Narrow"/>
                <w:color w:val="000000"/>
                <w:szCs w:val="24"/>
              </w:rPr>
              <w:t>w odcinkach , gramatura 2xmin. 17g/m2 gofrowane</w:t>
            </w:r>
          </w:p>
        </w:tc>
      </w:tr>
    </w:tbl>
    <w:p w:rsidR="00C82FDC" w:rsidRPr="00C82FDC" w:rsidRDefault="00C82FDC" w:rsidP="00C82FDC">
      <w:pPr>
        <w:pStyle w:val="Tekstpodstawowy"/>
        <w:ind w:left="3117" w:right="-2" w:firstLine="423"/>
        <w:jc w:val="right"/>
        <w:rPr>
          <w:rFonts w:ascii="Arial Narrow" w:hAnsi="Arial Narrow" w:cs="Arial"/>
          <w:bCs/>
          <w:sz w:val="22"/>
          <w:szCs w:val="24"/>
        </w:rPr>
      </w:pPr>
    </w:p>
    <w:p w:rsidR="005C0930" w:rsidRPr="00C82FDC" w:rsidRDefault="005C0930" w:rsidP="00C82FDC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C82FDC">
        <w:rPr>
          <w:rFonts w:ascii="Arial Narrow" w:hAnsi="Arial Narrow" w:cs="Arial"/>
          <w:i/>
          <w:sz w:val="22"/>
          <w:szCs w:val="24"/>
        </w:rPr>
        <w:t>Zamawiający</w:t>
      </w:r>
    </w:p>
    <w:p w:rsidR="00C82FDC" w:rsidRDefault="00C82FDC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C82FDC" w:rsidRPr="00C82FDC" w:rsidRDefault="00C82FDC" w:rsidP="00C82FDC"/>
    <w:p w:rsidR="005C0930" w:rsidRDefault="00C82FDC" w:rsidP="00C82FDC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C82FDC" w:rsidRDefault="00C82FDC" w:rsidP="00C82FDC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C82FDC" w:rsidRDefault="00C82FDC" w:rsidP="00C82FDC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C82FDC" w:rsidRDefault="00C82FDC" w:rsidP="00C82FD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4218FF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C82FDC" w:rsidRPr="00C82FDC" w:rsidRDefault="00C82FDC" w:rsidP="00C82FDC">
      <w:pPr>
        <w:rPr>
          <w:rFonts w:ascii="Arial Narrow" w:hAnsi="Arial Narrow"/>
        </w:rPr>
      </w:pPr>
      <w:r>
        <w:rPr>
          <w:rFonts w:ascii="Arial Narrow" w:hAnsi="Arial Narrow"/>
        </w:rPr>
        <w:t>Data: 2024-12-09</w:t>
      </w:r>
    </w:p>
    <w:sectPr w:rsidR="00C82FDC" w:rsidRPr="00C82FDC" w:rsidSect="00736E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851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5F8" w:rsidRDefault="00AC55F8">
      <w:r>
        <w:separator/>
      </w:r>
    </w:p>
  </w:endnote>
  <w:endnote w:type="continuationSeparator" w:id="1">
    <w:p w:rsidR="00AC55F8" w:rsidRDefault="00AC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1127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1127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11277" w:rsidRPr="00B862CC">
      <w:rPr>
        <w:rFonts w:ascii="Arial" w:hAnsi="Arial"/>
        <w:sz w:val="18"/>
        <w:szCs w:val="24"/>
      </w:rPr>
      <w:fldChar w:fldCharType="separate"/>
    </w:r>
    <w:r w:rsidR="00661780">
      <w:rPr>
        <w:rFonts w:ascii="Arial" w:hAnsi="Arial"/>
        <w:noProof/>
        <w:sz w:val="18"/>
        <w:szCs w:val="24"/>
      </w:rPr>
      <w:t>1</w:t>
    </w:r>
    <w:r w:rsidR="00E1127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1127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11277" w:rsidRPr="00B862CC">
      <w:rPr>
        <w:rFonts w:ascii="Arial" w:hAnsi="Arial"/>
        <w:sz w:val="18"/>
        <w:szCs w:val="24"/>
      </w:rPr>
      <w:fldChar w:fldCharType="separate"/>
    </w:r>
    <w:r w:rsidR="00661780">
      <w:rPr>
        <w:rFonts w:ascii="Arial" w:hAnsi="Arial"/>
        <w:noProof/>
        <w:sz w:val="18"/>
        <w:szCs w:val="24"/>
      </w:rPr>
      <w:t>1</w:t>
    </w:r>
    <w:r w:rsidR="00E11277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1127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661780" w:rsidRPr="00661780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5F8" w:rsidRDefault="00AC55F8">
      <w:r>
        <w:separator/>
      </w:r>
    </w:p>
  </w:footnote>
  <w:footnote w:type="continuationSeparator" w:id="1">
    <w:p w:rsidR="00AC55F8" w:rsidRDefault="00AC55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AA6" w:rsidRDefault="00211A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AA6" w:rsidRDefault="00211AA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AA6" w:rsidRDefault="00211AA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1AA6"/>
    <w:rsid w:val="00057D02"/>
    <w:rsid w:val="000613E0"/>
    <w:rsid w:val="001A571A"/>
    <w:rsid w:val="00211AA6"/>
    <w:rsid w:val="0022485D"/>
    <w:rsid w:val="002B1C74"/>
    <w:rsid w:val="00384EFD"/>
    <w:rsid w:val="004222DA"/>
    <w:rsid w:val="0043086F"/>
    <w:rsid w:val="00453E59"/>
    <w:rsid w:val="00460DC4"/>
    <w:rsid w:val="005079A4"/>
    <w:rsid w:val="0055546F"/>
    <w:rsid w:val="005C0930"/>
    <w:rsid w:val="00604ECF"/>
    <w:rsid w:val="00620413"/>
    <w:rsid w:val="00661780"/>
    <w:rsid w:val="0066198A"/>
    <w:rsid w:val="006736C6"/>
    <w:rsid w:val="006D4AE5"/>
    <w:rsid w:val="00736E72"/>
    <w:rsid w:val="00854803"/>
    <w:rsid w:val="0087224A"/>
    <w:rsid w:val="009149C3"/>
    <w:rsid w:val="00930A96"/>
    <w:rsid w:val="00953AA1"/>
    <w:rsid w:val="0095641D"/>
    <w:rsid w:val="009812C4"/>
    <w:rsid w:val="009D169F"/>
    <w:rsid w:val="00A4668B"/>
    <w:rsid w:val="00A51893"/>
    <w:rsid w:val="00AC55F8"/>
    <w:rsid w:val="00B02682"/>
    <w:rsid w:val="00B26D41"/>
    <w:rsid w:val="00B361A9"/>
    <w:rsid w:val="00C152AE"/>
    <w:rsid w:val="00C82FDC"/>
    <w:rsid w:val="00CF7376"/>
    <w:rsid w:val="00D1574A"/>
    <w:rsid w:val="00D248D2"/>
    <w:rsid w:val="00E02559"/>
    <w:rsid w:val="00E03B3C"/>
    <w:rsid w:val="00E11277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51893"/>
  </w:style>
  <w:style w:type="paragraph" w:styleId="Nagwek1">
    <w:name w:val="heading 1"/>
    <w:basedOn w:val="Normalny"/>
    <w:next w:val="Normalny"/>
    <w:link w:val="Nagwek1Znak"/>
    <w:qFormat/>
    <w:rsid w:val="00A5189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51893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5189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5189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51893"/>
  </w:style>
  <w:style w:type="paragraph" w:styleId="Tekstpodstawowy">
    <w:name w:val="Body Text"/>
    <w:basedOn w:val="Normalny"/>
    <w:rsid w:val="00A51893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C82F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225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11</cp:revision>
  <cp:lastPrinted>2024-12-09T09:02:00Z</cp:lastPrinted>
  <dcterms:created xsi:type="dcterms:W3CDTF">2024-12-09T08:36:00Z</dcterms:created>
  <dcterms:modified xsi:type="dcterms:W3CDTF">2024-12-09T09:02:00Z</dcterms:modified>
</cp:coreProperties>
</file>