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FD77B1" w:rsidRDefault="006476D5" w:rsidP="00FD4AEC">
      <w:pPr>
        <w:spacing w:after="480"/>
        <w:jc w:val="right"/>
        <w:rPr>
          <w:rFonts w:ascii="Arial" w:hAnsi="Arial" w:cs="Arial"/>
          <w:sz w:val="22"/>
          <w:szCs w:val="24"/>
        </w:rPr>
      </w:pPr>
      <w:r w:rsidRPr="00FD77B1">
        <w:rPr>
          <w:rFonts w:ascii="Arial" w:hAnsi="Arial" w:cs="Arial"/>
          <w:sz w:val="22"/>
          <w:szCs w:val="24"/>
        </w:rPr>
        <w:t>K</w:t>
      </w:r>
      <w:r w:rsidR="00FD77B1" w:rsidRPr="00FD77B1">
        <w:rPr>
          <w:rFonts w:ascii="Arial" w:hAnsi="Arial" w:cs="Arial"/>
          <w:sz w:val="22"/>
          <w:szCs w:val="24"/>
        </w:rPr>
        <w:t>raków</w:t>
      </w:r>
      <w:r w:rsidR="00843A88" w:rsidRPr="00FD77B1">
        <w:rPr>
          <w:rFonts w:ascii="Arial" w:hAnsi="Arial" w:cs="Arial"/>
          <w:sz w:val="22"/>
          <w:szCs w:val="24"/>
        </w:rPr>
        <w:t xml:space="preserve"> dnia: </w:t>
      </w:r>
      <w:r w:rsidRPr="00FD77B1">
        <w:rPr>
          <w:rFonts w:ascii="Arial" w:hAnsi="Arial" w:cs="Arial"/>
          <w:sz w:val="22"/>
          <w:szCs w:val="24"/>
        </w:rPr>
        <w:t>2024-12-10</w:t>
      </w:r>
    </w:p>
    <w:p w:rsidR="00843A88" w:rsidRPr="00FD77B1" w:rsidRDefault="006476D5" w:rsidP="00843A88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FD77B1">
        <w:rPr>
          <w:rFonts w:ascii="Arial" w:hAnsi="Arial" w:cs="Arial"/>
          <w:b/>
          <w:bCs/>
          <w:sz w:val="22"/>
          <w:szCs w:val="24"/>
        </w:rPr>
        <w:t>Politechnika Krakowska im. Tadeusza Kościuszki</w:t>
      </w:r>
    </w:p>
    <w:p w:rsidR="00843A88" w:rsidRPr="00FD77B1" w:rsidRDefault="006476D5" w:rsidP="00843A88">
      <w:pPr>
        <w:spacing w:line="360" w:lineRule="auto"/>
        <w:rPr>
          <w:rFonts w:ascii="Arial" w:hAnsi="Arial" w:cs="Arial"/>
          <w:sz w:val="22"/>
          <w:szCs w:val="24"/>
        </w:rPr>
      </w:pPr>
      <w:r w:rsidRPr="00FD77B1">
        <w:rPr>
          <w:rFonts w:ascii="Arial" w:hAnsi="Arial" w:cs="Arial"/>
          <w:sz w:val="22"/>
          <w:szCs w:val="24"/>
        </w:rPr>
        <w:t>ul. Warszawska 24</w:t>
      </w:r>
      <w:r w:rsidR="00843A88" w:rsidRPr="00FD77B1">
        <w:rPr>
          <w:rFonts w:ascii="Arial" w:hAnsi="Arial" w:cs="Arial"/>
          <w:sz w:val="22"/>
          <w:szCs w:val="24"/>
        </w:rPr>
        <w:t xml:space="preserve"> </w:t>
      </w:r>
      <w:r w:rsidRPr="00FD77B1">
        <w:rPr>
          <w:rFonts w:ascii="Arial" w:hAnsi="Arial" w:cs="Arial"/>
          <w:sz w:val="22"/>
          <w:szCs w:val="24"/>
        </w:rPr>
        <w:t>W-9/110,</w:t>
      </w:r>
    </w:p>
    <w:p w:rsidR="00843A88" w:rsidRPr="00FD77B1" w:rsidRDefault="006476D5" w:rsidP="00843A88">
      <w:pPr>
        <w:rPr>
          <w:rFonts w:ascii="Arial" w:hAnsi="Arial" w:cs="Arial"/>
          <w:sz w:val="22"/>
          <w:szCs w:val="24"/>
        </w:rPr>
      </w:pPr>
      <w:r w:rsidRPr="00FD77B1">
        <w:rPr>
          <w:rFonts w:ascii="Arial" w:hAnsi="Arial" w:cs="Arial"/>
          <w:sz w:val="22"/>
          <w:szCs w:val="24"/>
        </w:rPr>
        <w:t>31-155</w:t>
      </w:r>
      <w:r w:rsidR="00843A88" w:rsidRPr="00FD77B1">
        <w:rPr>
          <w:rFonts w:ascii="Arial" w:hAnsi="Arial" w:cs="Arial"/>
          <w:sz w:val="22"/>
          <w:szCs w:val="24"/>
        </w:rPr>
        <w:t xml:space="preserve"> </w:t>
      </w:r>
      <w:r w:rsidRPr="00FD77B1">
        <w:rPr>
          <w:rFonts w:ascii="Arial" w:hAnsi="Arial" w:cs="Arial"/>
          <w:sz w:val="22"/>
          <w:szCs w:val="24"/>
        </w:rPr>
        <w:t>K</w:t>
      </w:r>
      <w:r w:rsidR="00FD77B1" w:rsidRPr="00FD77B1">
        <w:rPr>
          <w:rFonts w:ascii="Arial" w:hAnsi="Arial" w:cs="Arial"/>
          <w:sz w:val="22"/>
          <w:szCs w:val="24"/>
        </w:rPr>
        <w:t>raków</w:t>
      </w:r>
    </w:p>
    <w:p w:rsidR="00843A88" w:rsidRPr="00FD77B1" w:rsidRDefault="00843A88" w:rsidP="00843A88">
      <w:pPr>
        <w:jc w:val="both"/>
        <w:rPr>
          <w:rFonts w:ascii="Arial" w:hAnsi="Arial" w:cs="Arial"/>
          <w:bCs/>
          <w:sz w:val="16"/>
          <w:szCs w:val="18"/>
        </w:rPr>
      </w:pPr>
      <w:r w:rsidRPr="00FD77B1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43A88" w:rsidRPr="00FD77B1" w:rsidRDefault="00843A88" w:rsidP="00FD4AEC">
      <w:pPr>
        <w:spacing w:after="480"/>
        <w:jc w:val="both"/>
        <w:rPr>
          <w:bCs/>
          <w:sz w:val="16"/>
          <w:szCs w:val="18"/>
        </w:rPr>
      </w:pPr>
      <w:r w:rsidRPr="00FD77B1">
        <w:rPr>
          <w:rFonts w:ascii="Arial" w:hAnsi="Arial" w:cs="Arial"/>
          <w:bCs/>
          <w:sz w:val="16"/>
          <w:szCs w:val="18"/>
        </w:rPr>
        <w:t>[nazwa zamawiającego, adres]</w:t>
      </w:r>
    </w:p>
    <w:p w:rsidR="00843A88" w:rsidRPr="00FD77B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4"/>
        </w:rPr>
      </w:pPr>
      <w:r w:rsidRPr="00FD77B1">
        <w:rPr>
          <w:rFonts w:ascii="Arial" w:hAnsi="Arial" w:cs="Arial"/>
          <w:b/>
          <w:sz w:val="22"/>
          <w:szCs w:val="24"/>
        </w:rPr>
        <w:t>WYKONAWCY</w:t>
      </w:r>
    </w:p>
    <w:p w:rsidR="00843A88" w:rsidRPr="00FD77B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4"/>
        </w:rPr>
      </w:pPr>
      <w:r w:rsidRPr="00FD77B1">
        <w:rPr>
          <w:rFonts w:ascii="Arial" w:hAnsi="Arial" w:cs="Arial"/>
          <w:sz w:val="22"/>
          <w:szCs w:val="24"/>
        </w:rPr>
        <w:t>ubiegający się o zamówienie</w:t>
      </w:r>
    </w:p>
    <w:p w:rsidR="004E4B64" w:rsidRPr="00FD77B1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FD77B1">
        <w:rPr>
          <w:rFonts w:ascii="Arial" w:eastAsia="Calibri" w:hAnsi="Arial" w:cs="Arial"/>
          <w:sz w:val="22"/>
          <w:szCs w:val="24"/>
          <w:lang w:eastAsia="en-US"/>
        </w:rPr>
        <w:t xml:space="preserve">Dotyczy: </w:t>
      </w:r>
      <w:r w:rsidRPr="00FD77B1">
        <w:rPr>
          <w:rFonts w:ascii="Arial" w:hAnsi="Arial" w:cs="Arial"/>
          <w:sz w:val="22"/>
          <w:szCs w:val="24"/>
        </w:rPr>
        <w:t>postępowania o udzielenie zamówienia publicznego</w:t>
      </w:r>
      <w:r w:rsidRPr="00FD77B1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D77B1" w:rsidTr="00FD4AEC">
        <w:tc>
          <w:tcPr>
            <w:tcW w:w="2269" w:type="dxa"/>
            <w:shd w:val="clear" w:color="auto" w:fill="auto"/>
          </w:tcPr>
          <w:p w:rsidR="004E4B64" w:rsidRPr="00FD77B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D77B1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D77B1" w:rsidRDefault="006476D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FD77B1">
              <w:rPr>
                <w:rFonts w:ascii="Arial" w:hAnsi="Arial" w:cs="Arial"/>
                <w:bCs/>
                <w:sz w:val="22"/>
                <w:szCs w:val="24"/>
              </w:rPr>
              <w:t>Dostawa 7 stanowisk dla laboratorium Wydziału Inżynierii Elektrycznej i Komputerowej E-0</w:t>
            </w:r>
            <w:r w:rsidR="004E4B64" w:rsidRPr="00FD77B1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6476D5" w:rsidRPr="00FD77B1" w:rsidTr="008D24EF">
        <w:tc>
          <w:tcPr>
            <w:tcW w:w="2269" w:type="dxa"/>
            <w:shd w:val="clear" w:color="auto" w:fill="auto"/>
          </w:tcPr>
          <w:p w:rsidR="006476D5" w:rsidRPr="00FD77B1" w:rsidRDefault="006476D5" w:rsidP="008D24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D77B1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76D5" w:rsidRPr="00FD77B1" w:rsidRDefault="006476D5" w:rsidP="008D24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FD77B1">
              <w:rPr>
                <w:rFonts w:ascii="Arial" w:hAnsi="Arial" w:cs="Arial"/>
                <w:bCs/>
                <w:sz w:val="22"/>
                <w:szCs w:val="24"/>
              </w:rPr>
              <w:t>KA-2/104/2024</w:t>
            </w:r>
          </w:p>
        </w:tc>
      </w:tr>
    </w:tbl>
    <w:p w:rsidR="004E4B64" w:rsidRPr="00FD77B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D77B1" w:rsidTr="00C46732">
        <w:tc>
          <w:tcPr>
            <w:tcW w:w="9330" w:type="dxa"/>
            <w:shd w:val="clear" w:color="auto" w:fill="F2F2F2"/>
            <w:hideMark/>
          </w:tcPr>
          <w:p w:rsidR="00843A88" w:rsidRPr="00FD77B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</w:pPr>
            <w:r w:rsidRPr="00FD77B1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  <w:r w:rsidR="00FD77B1" w:rsidRPr="00FD77B1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 xml:space="preserve"> NR 2</w:t>
            </w:r>
          </w:p>
        </w:tc>
      </w:tr>
    </w:tbl>
    <w:p w:rsidR="0012774F" w:rsidRPr="00FD77B1" w:rsidRDefault="00520165" w:rsidP="004E4B64">
      <w:pPr>
        <w:spacing w:before="600" w:after="240" w:line="360" w:lineRule="auto"/>
        <w:jc w:val="both"/>
        <w:rPr>
          <w:rFonts w:ascii="Arial" w:hAnsi="Arial" w:cs="Arial"/>
          <w:szCs w:val="22"/>
        </w:rPr>
      </w:pPr>
      <w:r w:rsidRPr="00FD77B1">
        <w:rPr>
          <w:rFonts w:ascii="Arial" w:hAnsi="Arial" w:cs="Arial"/>
          <w:sz w:val="22"/>
          <w:szCs w:val="24"/>
        </w:rPr>
        <w:t xml:space="preserve">Zamawiający, </w:t>
      </w:r>
      <w:r w:rsidR="006476D5" w:rsidRPr="00FD77B1">
        <w:rPr>
          <w:rFonts w:ascii="Arial" w:hAnsi="Arial" w:cs="Arial"/>
          <w:b/>
          <w:sz w:val="22"/>
          <w:szCs w:val="24"/>
        </w:rPr>
        <w:t>Politechnika Krakowska im. Tadeusza Kościuszki</w:t>
      </w:r>
      <w:r w:rsidRPr="00FD77B1">
        <w:rPr>
          <w:rFonts w:ascii="Arial" w:hAnsi="Arial" w:cs="Arial"/>
          <w:sz w:val="22"/>
          <w:szCs w:val="24"/>
        </w:rPr>
        <w:t xml:space="preserve">, działając na podstawie art. </w:t>
      </w:r>
      <w:r w:rsidR="00E74BC3" w:rsidRPr="00FD77B1">
        <w:rPr>
          <w:rFonts w:ascii="Arial" w:hAnsi="Arial" w:cs="Arial"/>
          <w:sz w:val="22"/>
          <w:szCs w:val="24"/>
        </w:rPr>
        <w:t>284</w:t>
      </w:r>
      <w:r w:rsidRPr="00FD77B1">
        <w:rPr>
          <w:rFonts w:ascii="Arial" w:hAnsi="Arial" w:cs="Arial"/>
          <w:sz w:val="22"/>
          <w:szCs w:val="24"/>
        </w:rPr>
        <w:t xml:space="preserve"> ust. </w:t>
      </w:r>
      <w:r w:rsidR="0029606A" w:rsidRPr="00FD77B1">
        <w:rPr>
          <w:rFonts w:ascii="Arial" w:hAnsi="Arial" w:cs="Arial"/>
          <w:sz w:val="22"/>
          <w:szCs w:val="24"/>
        </w:rPr>
        <w:t>6</w:t>
      </w:r>
      <w:r w:rsidRPr="00FD77B1">
        <w:rPr>
          <w:rFonts w:ascii="Arial" w:hAnsi="Arial" w:cs="Arial"/>
          <w:sz w:val="22"/>
          <w:szCs w:val="24"/>
        </w:rPr>
        <w:t xml:space="preserve"> ustawy z dnia </w:t>
      </w:r>
      <w:r w:rsidR="0029606A" w:rsidRPr="00FD77B1">
        <w:rPr>
          <w:rFonts w:ascii="Arial" w:hAnsi="Arial" w:cs="Arial"/>
          <w:sz w:val="22"/>
          <w:szCs w:val="24"/>
        </w:rPr>
        <w:t>11</w:t>
      </w:r>
      <w:r w:rsidRPr="00FD77B1">
        <w:rPr>
          <w:rFonts w:ascii="Arial" w:hAnsi="Arial" w:cs="Arial"/>
          <w:sz w:val="22"/>
          <w:szCs w:val="24"/>
        </w:rPr>
        <w:t xml:space="preserve"> </w:t>
      </w:r>
      <w:r w:rsidR="0029606A" w:rsidRPr="00FD77B1">
        <w:rPr>
          <w:rFonts w:ascii="Arial" w:hAnsi="Arial" w:cs="Arial"/>
          <w:sz w:val="22"/>
          <w:szCs w:val="24"/>
        </w:rPr>
        <w:t xml:space="preserve">września </w:t>
      </w:r>
      <w:r w:rsidRPr="00FD77B1">
        <w:rPr>
          <w:rFonts w:ascii="Arial" w:hAnsi="Arial" w:cs="Arial"/>
          <w:sz w:val="22"/>
          <w:szCs w:val="24"/>
        </w:rPr>
        <w:t>20</w:t>
      </w:r>
      <w:r w:rsidR="0029606A" w:rsidRPr="00FD77B1">
        <w:rPr>
          <w:rFonts w:ascii="Arial" w:hAnsi="Arial" w:cs="Arial"/>
          <w:sz w:val="22"/>
          <w:szCs w:val="24"/>
        </w:rPr>
        <w:t>19</w:t>
      </w:r>
      <w:r w:rsidRPr="00FD77B1">
        <w:rPr>
          <w:rFonts w:ascii="Arial" w:hAnsi="Arial" w:cs="Arial"/>
          <w:sz w:val="22"/>
          <w:szCs w:val="24"/>
        </w:rPr>
        <w:t xml:space="preserve"> r</w:t>
      </w:r>
      <w:r w:rsidR="0029606A" w:rsidRPr="00FD77B1">
        <w:rPr>
          <w:rFonts w:ascii="Arial" w:hAnsi="Arial" w:cs="Arial"/>
          <w:sz w:val="22"/>
          <w:szCs w:val="24"/>
        </w:rPr>
        <w:t>.</w:t>
      </w:r>
      <w:r w:rsidRPr="00FD77B1">
        <w:rPr>
          <w:rFonts w:ascii="Arial" w:hAnsi="Arial" w:cs="Arial"/>
          <w:sz w:val="22"/>
          <w:szCs w:val="24"/>
        </w:rPr>
        <w:t xml:space="preserve"> Prawo </w:t>
      </w:r>
      <w:r w:rsidR="0029606A" w:rsidRPr="00FD77B1">
        <w:rPr>
          <w:rFonts w:ascii="Arial" w:hAnsi="Arial" w:cs="Arial"/>
          <w:sz w:val="22"/>
          <w:szCs w:val="24"/>
        </w:rPr>
        <w:t>z</w:t>
      </w:r>
      <w:r w:rsidRPr="00FD77B1">
        <w:rPr>
          <w:rFonts w:ascii="Arial" w:hAnsi="Arial" w:cs="Arial"/>
          <w:sz w:val="22"/>
          <w:szCs w:val="24"/>
        </w:rPr>
        <w:t xml:space="preserve">amówień </w:t>
      </w:r>
      <w:r w:rsidR="0029606A" w:rsidRPr="00FD77B1">
        <w:rPr>
          <w:rFonts w:ascii="Arial" w:hAnsi="Arial" w:cs="Arial"/>
          <w:sz w:val="22"/>
          <w:szCs w:val="24"/>
        </w:rPr>
        <w:t>p</w:t>
      </w:r>
      <w:r w:rsidRPr="00FD77B1">
        <w:rPr>
          <w:rFonts w:ascii="Arial" w:hAnsi="Arial" w:cs="Arial"/>
          <w:sz w:val="22"/>
          <w:szCs w:val="24"/>
        </w:rPr>
        <w:t xml:space="preserve">ublicznych </w:t>
      </w:r>
      <w:r w:rsidR="006476D5" w:rsidRPr="00FD77B1">
        <w:rPr>
          <w:rFonts w:ascii="Arial" w:hAnsi="Arial" w:cs="Arial"/>
          <w:sz w:val="22"/>
          <w:szCs w:val="24"/>
        </w:rPr>
        <w:t>(</w:t>
      </w:r>
      <w:proofErr w:type="spellStart"/>
      <w:r w:rsidR="006476D5" w:rsidRPr="00FD77B1">
        <w:rPr>
          <w:rFonts w:ascii="Arial" w:hAnsi="Arial" w:cs="Arial"/>
          <w:sz w:val="22"/>
          <w:szCs w:val="24"/>
        </w:rPr>
        <w:t>t.j</w:t>
      </w:r>
      <w:proofErr w:type="spellEnd"/>
      <w:r w:rsidR="006476D5" w:rsidRPr="00FD77B1">
        <w:rPr>
          <w:rFonts w:ascii="Arial" w:hAnsi="Arial" w:cs="Arial"/>
          <w:sz w:val="22"/>
          <w:szCs w:val="24"/>
        </w:rPr>
        <w:t>. Dz. U. z 2024 poz. 1320)</w:t>
      </w:r>
      <w:r w:rsidR="00BE7BFD" w:rsidRPr="00FD77B1">
        <w:rPr>
          <w:rFonts w:ascii="Arial" w:hAnsi="Arial" w:cs="Arial"/>
          <w:sz w:val="22"/>
          <w:szCs w:val="24"/>
        </w:rPr>
        <w:t xml:space="preserve">, </w:t>
      </w:r>
      <w:r w:rsidR="00E74BC3" w:rsidRPr="00FD77B1">
        <w:rPr>
          <w:rFonts w:ascii="Arial" w:hAnsi="Arial" w:cs="Arial"/>
          <w:sz w:val="22"/>
          <w:szCs w:val="24"/>
        </w:rPr>
        <w:t>udostępnia</w:t>
      </w:r>
      <w:r w:rsidR="00BE7BFD" w:rsidRPr="00FD77B1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FD77B1">
        <w:rPr>
          <w:rFonts w:ascii="Arial" w:hAnsi="Arial" w:cs="Arial"/>
          <w:sz w:val="22"/>
          <w:szCs w:val="24"/>
        </w:rPr>
        <w:t>pecyfikacji Warunków Zamówienia (</w:t>
      </w:r>
      <w:r w:rsidR="0012774F" w:rsidRPr="00FD77B1">
        <w:rPr>
          <w:rFonts w:ascii="Arial" w:hAnsi="Arial" w:cs="Arial"/>
          <w:sz w:val="22"/>
          <w:szCs w:val="24"/>
          <w:lang w:eastAsia="ar-SA"/>
        </w:rPr>
        <w:t>zwanej dalej</w:t>
      </w:r>
      <w:r w:rsidR="0012774F" w:rsidRPr="00FD77B1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FD77B1">
        <w:rPr>
          <w:rFonts w:ascii="Arial" w:hAnsi="Arial" w:cs="Arial"/>
          <w:bCs/>
          <w:sz w:val="22"/>
          <w:szCs w:val="24"/>
          <w:lang w:eastAsia="ar-SA"/>
        </w:rPr>
        <w:t>”SWZ”)</w:t>
      </w:r>
      <w:r w:rsidR="00E74BC3" w:rsidRPr="00FD77B1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FD77B1">
        <w:rPr>
          <w:rFonts w:ascii="Arial" w:hAnsi="Arial" w:cs="Arial"/>
          <w:sz w:val="22"/>
          <w:szCs w:val="24"/>
        </w:rPr>
        <w:t>wraz z wyjaśnieniami</w:t>
      </w:r>
      <w:r w:rsidR="0012774F" w:rsidRPr="00FD77B1">
        <w:rPr>
          <w:rFonts w:ascii="Arial" w:hAnsi="Arial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76D5" w:rsidRPr="00FD77B1" w:rsidTr="008D24EF">
        <w:tc>
          <w:tcPr>
            <w:tcW w:w="9356" w:type="dxa"/>
            <w:shd w:val="clear" w:color="auto" w:fill="auto"/>
          </w:tcPr>
          <w:p w:rsidR="006476D5" w:rsidRPr="00FD77B1" w:rsidRDefault="006476D5" w:rsidP="008D24E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FD77B1">
              <w:rPr>
                <w:rFonts w:ascii="Arial" w:hAnsi="Arial" w:cs="Arial"/>
                <w:b/>
                <w:bCs/>
                <w:sz w:val="22"/>
                <w:szCs w:val="24"/>
              </w:rPr>
              <w:t>Pytanie nr 2</w:t>
            </w:r>
          </w:p>
          <w:p w:rsidR="006476D5" w:rsidRPr="00FD77B1" w:rsidRDefault="006476D5" w:rsidP="008D24E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D77B1">
              <w:rPr>
                <w:rFonts w:ascii="Arial" w:hAnsi="Arial" w:cs="Arial"/>
                <w:sz w:val="22"/>
                <w:szCs w:val="24"/>
              </w:rPr>
              <w:t>Czy zamawiający dopuszcza przełącznik sieciowy wyposażony w dwa porty optyczne na światłowód wielomodowy przy zachowaniu wszystkich pozostałych parametrów technicznych? Funkcjonalności techniczne zestawu zostaną zachowane a przy okazji studenci zyskają możliwość zapoznania się z technologią światłowodową np. zbudowania pierścienia w oparciu o połączenia optyczne pomiędzy poszczególnymi standami i ich zwizualizowanie w platformie NMS.</w:t>
            </w:r>
          </w:p>
          <w:p w:rsidR="006476D5" w:rsidRPr="00FD77B1" w:rsidRDefault="006476D5" w:rsidP="008D24E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FD77B1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476D5" w:rsidRPr="00FD77B1" w:rsidRDefault="00FD77B1" w:rsidP="008D24E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  <w:highlight w:val="darkGray"/>
              </w:rPr>
            </w:pPr>
            <w:r w:rsidRPr="00FD77B1">
              <w:rPr>
                <w:rFonts w:ascii="Arial" w:hAnsi="Arial" w:cs="Arial"/>
                <w:sz w:val="22"/>
                <w:szCs w:val="24"/>
              </w:rPr>
              <w:t xml:space="preserve">Zamawiający dopuszcza powyższe rozwiązanie </w:t>
            </w:r>
          </w:p>
        </w:tc>
      </w:tr>
    </w:tbl>
    <w:p w:rsidR="00BE7BFD" w:rsidRPr="00FD77B1" w:rsidRDefault="00BE7BFD" w:rsidP="00520165">
      <w:pPr>
        <w:jc w:val="both"/>
        <w:rPr>
          <w:rFonts w:ascii="Arial" w:hAnsi="Arial" w:cs="Arial"/>
          <w:szCs w:val="22"/>
        </w:rPr>
      </w:pPr>
    </w:p>
    <w:p w:rsidR="006D4AB3" w:rsidRPr="00FD77B1" w:rsidRDefault="006D4AB3" w:rsidP="00FD77B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4"/>
        </w:rPr>
      </w:pPr>
      <w:r w:rsidRPr="00FD77B1">
        <w:rPr>
          <w:rFonts w:ascii="Arial" w:hAnsi="Arial" w:cs="Arial"/>
          <w:sz w:val="22"/>
          <w:szCs w:val="24"/>
        </w:rPr>
        <w:t>Zamawiając</w:t>
      </w:r>
      <w:r w:rsidR="00FD77B1">
        <w:rPr>
          <w:rFonts w:ascii="Arial" w:hAnsi="Arial" w:cs="Arial"/>
          <w:sz w:val="22"/>
          <w:szCs w:val="24"/>
        </w:rPr>
        <w:t>y</w:t>
      </w:r>
      <w:bookmarkStart w:id="0" w:name="_GoBack"/>
      <w:bookmarkEnd w:id="0"/>
    </w:p>
    <w:sectPr w:rsidR="006D4AB3" w:rsidRPr="00FD77B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33F" w:rsidRDefault="00C3633F">
      <w:r>
        <w:separator/>
      </w:r>
    </w:p>
  </w:endnote>
  <w:endnote w:type="continuationSeparator" w:id="0">
    <w:p w:rsidR="00C3633F" w:rsidRDefault="00C3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33F" w:rsidRDefault="00C3633F">
      <w:r>
        <w:separator/>
      </w:r>
    </w:p>
  </w:footnote>
  <w:footnote w:type="continuationSeparator" w:id="0">
    <w:p w:rsidR="00C3633F" w:rsidRDefault="00C36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6D5" w:rsidRDefault="00647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6D5" w:rsidRDefault="00647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6D5" w:rsidRDefault="006476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33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476D5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633F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D77B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AA731AA"/>
  <w15:chartTrackingRefBased/>
  <w15:docId w15:val="{7AAAE267-E546-4E67-964F-CE67BFC5B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Bartosz Cholewa</dc:creator>
  <cp:keywords/>
  <cp:lastModifiedBy>Bartosz Cholewa</cp:lastModifiedBy>
  <cp:revision>2</cp:revision>
  <cp:lastPrinted>2001-02-10T14:28:00Z</cp:lastPrinted>
  <dcterms:created xsi:type="dcterms:W3CDTF">2024-12-10T08:21:00Z</dcterms:created>
  <dcterms:modified xsi:type="dcterms:W3CDTF">2024-12-10T08:21:00Z</dcterms:modified>
</cp:coreProperties>
</file>