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A11D8" w14:textId="72CFB02D" w:rsidR="006A5DF1" w:rsidRPr="00301A4B" w:rsidRDefault="00D605FD" w:rsidP="006A5DF1">
      <w:pPr>
        <w:spacing w:after="240"/>
        <w:jc w:val="right"/>
        <w:rPr>
          <w:sz w:val="24"/>
          <w:szCs w:val="24"/>
        </w:rPr>
      </w:pPr>
      <w:r w:rsidRPr="00301A4B">
        <w:rPr>
          <w:sz w:val="24"/>
          <w:szCs w:val="24"/>
        </w:rPr>
        <w:t>Kraków</w:t>
      </w:r>
      <w:r w:rsidR="006A5DF1" w:rsidRPr="00301A4B">
        <w:rPr>
          <w:sz w:val="24"/>
          <w:szCs w:val="24"/>
        </w:rPr>
        <w:t xml:space="preserve"> dnia: </w:t>
      </w:r>
      <w:r w:rsidR="00D55529">
        <w:rPr>
          <w:sz w:val="24"/>
          <w:szCs w:val="24"/>
        </w:rPr>
        <w:t>13.12.2024 r.</w:t>
      </w:r>
    </w:p>
    <w:p w14:paraId="131B7C50" w14:textId="77777777" w:rsidR="0029606A" w:rsidRPr="00301A4B" w:rsidRDefault="0029606A" w:rsidP="006A5DF1">
      <w:pPr>
        <w:spacing w:after="240"/>
        <w:jc w:val="right"/>
        <w:rPr>
          <w:sz w:val="24"/>
          <w:szCs w:val="24"/>
        </w:rPr>
      </w:pPr>
    </w:p>
    <w:p w14:paraId="207CD1D2" w14:textId="77777777" w:rsidR="006A5DF1" w:rsidRPr="00301A4B" w:rsidRDefault="00BE62A3" w:rsidP="006A5DF1">
      <w:pPr>
        <w:rPr>
          <w:b/>
          <w:bCs/>
          <w:sz w:val="24"/>
          <w:szCs w:val="24"/>
        </w:rPr>
      </w:pPr>
      <w:r w:rsidRPr="00301A4B">
        <w:rPr>
          <w:b/>
          <w:bCs/>
          <w:sz w:val="24"/>
          <w:szCs w:val="24"/>
        </w:rPr>
        <w:t xml:space="preserve">Szpital Miejski Specjalistyczny </w:t>
      </w:r>
    </w:p>
    <w:p w14:paraId="6F8A2713" w14:textId="77777777" w:rsidR="00BE62A3" w:rsidRPr="00301A4B" w:rsidRDefault="00BE62A3" w:rsidP="006A5DF1">
      <w:pPr>
        <w:rPr>
          <w:sz w:val="24"/>
          <w:szCs w:val="24"/>
        </w:rPr>
      </w:pPr>
      <w:r w:rsidRPr="00301A4B">
        <w:rPr>
          <w:b/>
          <w:bCs/>
          <w:sz w:val="24"/>
          <w:szCs w:val="24"/>
        </w:rPr>
        <w:t>im. Gabriela Narutowicza w Krakowie</w:t>
      </w:r>
    </w:p>
    <w:p w14:paraId="2209F02D" w14:textId="77777777" w:rsidR="006A5DF1" w:rsidRPr="00301A4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01A4B">
        <w:rPr>
          <w:sz w:val="24"/>
          <w:szCs w:val="24"/>
        </w:rPr>
        <w:t>ul. Prądnicka 35-37</w:t>
      </w:r>
    </w:p>
    <w:p w14:paraId="724FB3F4" w14:textId="77777777" w:rsidR="00BE62A3" w:rsidRPr="00301A4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01A4B">
        <w:rPr>
          <w:sz w:val="24"/>
          <w:szCs w:val="24"/>
        </w:rPr>
        <w:t>31-202 Kraków</w:t>
      </w:r>
    </w:p>
    <w:p w14:paraId="76B78E06" w14:textId="77777777" w:rsidR="006A5DF1" w:rsidRPr="00301A4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01A4B">
        <w:rPr>
          <w:sz w:val="24"/>
          <w:szCs w:val="24"/>
        </w:rPr>
        <w:tab/>
        <w:t xml:space="preserve"> </w:t>
      </w:r>
    </w:p>
    <w:p w14:paraId="7AD07C14" w14:textId="77777777" w:rsidR="006A5DF1" w:rsidRPr="00301A4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350DDE" w14:textId="77777777" w:rsidR="006A5DF1" w:rsidRPr="00301A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01A4B">
        <w:rPr>
          <w:b/>
          <w:sz w:val="24"/>
          <w:szCs w:val="24"/>
        </w:rPr>
        <w:t>WYKONAWCY</w:t>
      </w:r>
    </w:p>
    <w:p w14:paraId="2D61C834" w14:textId="77777777" w:rsidR="006A5DF1" w:rsidRPr="00301A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01A4B">
        <w:rPr>
          <w:sz w:val="24"/>
          <w:szCs w:val="24"/>
        </w:rPr>
        <w:t>ubiegający się o zamówienie publiczne</w:t>
      </w:r>
    </w:p>
    <w:p w14:paraId="1B4A4278" w14:textId="77777777" w:rsidR="006D4AB3" w:rsidRPr="00301A4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AE4A554" w14:textId="77777777" w:rsidR="006D4AB3" w:rsidRPr="00301A4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A72FAE" w14:textId="77777777" w:rsidR="006D4AB3" w:rsidRPr="00301A4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DCE77A" w14:textId="1A5B15A8" w:rsidR="00632C3C" w:rsidRPr="00301A4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01A4B">
        <w:rPr>
          <w:rFonts w:ascii="Times New Roman" w:hAnsi="Times New Roman"/>
          <w:sz w:val="24"/>
          <w:szCs w:val="24"/>
        </w:rPr>
        <w:t>WYJAŚNIENI</w:t>
      </w:r>
      <w:r w:rsidR="00520165" w:rsidRPr="00301A4B">
        <w:rPr>
          <w:rFonts w:ascii="Times New Roman" w:hAnsi="Times New Roman"/>
          <w:sz w:val="24"/>
          <w:szCs w:val="24"/>
        </w:rPr>
        <w:t>A</w:t>
      </w:r>
      <w:r w:rsidR="00632C3C" w:rsidRPr="00301A4B">
        <w:rPr>
          <w:rFonts w:ascii="Times New Roman" w:hAnsi="Times New Roman"/>
          <w:sz w:val="24"/>
          <w:szCs w:val="24"/>
        </w:rPr>
        <w:t xml:space="preserve"> TREŚCI</w:t>
      </w:r>
      <w:r w:rsidR="0029606A" w:rsidRPr="00301A4B">
        <w:rPr>
          <w:rFonts w:ascii="Times New Roman" w:hAnsi="Times New Roman"/>
          <w:sz w:val="24"/>
          <w:szCs w:val="24"/>
        </w:rPr>
        <w:t xml:space="preserve"> SWZ</w:t>
      </w:r>
      <w:r w:rsidR="00301A4B" w:rsidRPr="00301A4B">
        <w:rPr>
          <w:rFonts w:ascii="Times New Roman" w:hAnsi="Times New Roman"/>
          <w:sz w:val="24"/>
          <w:szCs w:val="24"/>
        </w:rPr>
        <w:t xml:space="preserve"> -12</w:t>
      </w:r>
    </w:p>
    <w:p w14:paraId="3DA8EED1" w14:textId="77777777" w:rsidR="006D4AB3" w:rsidRPr="00301A4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01A4B">
        <w:rPr>
          <w:sz w:val="24"/>
          <w:szCs w:val="24"/>
        </w:rPr>
        <w:t xml:space="preserve">Dotyczy: </w:t>
      </w:r>
      <w:r w:rsidR="006A5DF1" w:rsidRPr="00301A4B">
        <w:rPr>
          <w:sz w:val="24"/>
          <w:szCs w:val="24"/>
        </w:rPr>
        <w:t>p</w:t>
      </w:r>
      <w:r w:rsidRPr="00301A4B">
        <w:rPr>
          <w:sz w:val="24"/>
          <w:szCs w:val="24"/>
        </w:rPr>
        <w:t>ostępowani</w:t>
      </w:r>
      <w:r w:rsidR="006A5DF1" w:rsidRPr="00301A4B">
        <w:rPr>
          <w:sz w:val="24"/>
          <w:szCs w:val="24"/>
        </w:rPr>
        <w:t>a</w:t>
      </w:r>
      <w:r w:rsidRPr="00301A4B">
        <w:rPr>
          <w:sz w:val="24"/>
          <w:szCs w:val="24"/>
        </w:rPr>
        <w:t xml:space="preserve"> o udzielenie zamówienia publicznego, prowadzone</w:t>
      </w:r>
      <w:r w:rsidR="006A5DF1" w:rsidRPr="00301A4B">
        <w:rPr>
          <w:sz w:val="24"/>
          <w:szCs w:val="24"/>
        </w:rPr>
        <w:t>go</w:t>
      </w:r>
      <w:r w:rsidRPr="00301A4B">
        <w:rPr>
          <w:sz w:val="24"/>
          <w:szCs w:val="24"/>
        </w:rPr>
        <w:t xml:space="preserve"> w</w:t>
      </w:r>
      <w:r w:rsidR="00BE62A3" w:rsidRPr="00301A4B">
        <w:rPr>
          <w:sz w:val="24"/>
          <w:szCs w:val="24"/>
        </w:rPr>
        <w:t> </w:t>
      </w:r>
      <w:r w:rsidRPr="00301A4B">
        <w:rPr>
          <w:sz w:val="24"/>
          <w:szCs w:val="24"/>
        </w:rPr>
        <w:t xml:space="preserve">trybie </w:t>
      </w:r>
      <w:r w:rsidR="00D605FD" w:rsidRPr="00301A4B">
        <w:rPr>
          <w:sz w:val="24"/>
          <w:szCs w:val="24"/>
        </w:rPr>
        <w:t>przetarg nieograniczony</w:t>
      </w:r>
      <w:r w:rsidRPr="00301A4B">
        <w:rPr>
          <w:b/>
          <w:sz w:val="24"/>
          <w:szCs w:val="24"/>
        </w:rPr>
        <w:t xml:space="preserve"> </w:t>
      </w:r>
      <w:r w:rsidRPr="00301A4B">
        <w:rPr>
          <w:bCs/>
          <w:sz w:val="24"/>
          <w:szCs w:val="24"/>
        </w:rPr>
        <w:t>na</w:t>
      </w:r>
      <w:r w:rsidRPr="00301A4B">
        <w:rPr>
          <w:b/>
          <w:sz w:val="24"/>
          <w:szCs w:val="24"/>
        </w:rPr>
        <w:t xml:space="preserve"> </w:t>
      </w:r>
      <w:r w:rsidR="00E72428" w:rsidRPr="00301A4B">
        <w:rPr>
          <w:bCs/>
          <w:sz w:val="24"/>
          <w:szCs w:val="24"/>
        </w:rPr>
        <w:t>”</w:t>
      </w:r>
      <w:r w:rsidR="00D605FD" w:rsidRPr="00301A4B">
        <w:rPr>
          <w:b/>
          <w:bCs/>
          <w:sz w:val="24"/>
          <w:szCs w:val="24"/>
        </w:rPr>
        <w:t>Zakup i dostawa wyrobów medycznych V</w:t>
      </w:r>
      <w:r w:rsidR="00E72428" w:rsidRPr="00301A4B">
        <w:rPr>
          <w:bCs/>
          <w:sz w:val="24"/>
          <w:szCs w:val="24"/>
        </w:rPr>
        <w:t>”</w:t>
      </w:r>
      <w:r w:rsidRPr="00301A4B">
        <w:rPr>
          <w:b/>
          <w:sz w:val="24"/>
          <w:szCs w:val="24"/>
        </w:rPr>
        <w:t xml:space="preserve"> </w:t>
      </w:r>
      <w:r w:rsidRPr="00301A4B">
        <w:rPr>
          <w:bCs/>
          <w:sz w:val="24"/>
          <w:szCs w:val="24"/>
        </w:rPr>
        <w:t>– znak sprawy</w:t>
      </w:r>
      <w:r w:rsidRPr="00301A4B">
        <w:rPr>
          <w:b/>
          <w:sz w:val="24"/>
          <w:szCs w:val="24"/>
        </w:rPr>
        <w:t xml:space="preserve"> </w:t>
      </w:r>
      <w:r w:rsidR="00D605FD" w:rsidRPr="00301A4B">
        <w:rPr>
          <w:b/>
          <w:sz w:val="24"/>
          <w:szCs w:val="24"/>
        </w:rPr>
        <w:t>ZP/59/2024</w:t>
      </w:r>
      <w:r w:rsidRPr="00301A4B">
        <w:rPr>
          <w:b/>
          <w:sz w:val="24"/>
          <w:szCs w:val="24"/>
        </w:rPr>
        <w:t>.</w:t>
      </w:r>
    </w:p>
    <w:p w14:paraId="14DE8F73" w14:textId="77777777" w:rsidR="0012774F" w:rsidRPr="00301A4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01A4B">
        <w:rPr>
          <w:sz w:val="24"/>
          <w:szCs w:val="24"/>
        </w:rPr>
        <w:t xml:space="preserve">Zamawiający, działając na podstawie art. </w:t>
      </w:r>
      <w:r w:rsidR="0029606A" w:rsidRPr="00301A4B">
        <w:rPr>
          <w:sz w:val="24"/>
          <w:szCs w:val="24"/>
        </w:rPr>
        <w:t>1</w:t>
      </w:r>
      <w:r w:rsidRPr="00301A4B">
        <w:rPr>
          <w:sz w:val="24"/>
          <w:szCs w:val="24"/>
        </w:rPr>
        <w:t>3</w:t>
      </w:r>
      <w:r w:rsidR="0029606A" w:rsidRPr="00301A4B">
        <w:rPr>
          <w:sz w:val="24"/>
          <w:szCs w:val="24"/>
        </w:rPr>
        <w:t>5</w:t>
      </w:r>
      <w:r w:rsidRPr="00301A4B">
        <w:rPr>
          <w:sz w:val="24"/>
          <w:szCs w:val="24"/>
        </w:rPr>
        <w:t xml:space="preserve"> ust</w:t>
      </w:r>
      <w:r w:rsidR="00D9049C" w:rsidRPr="00301A4B">
        <w:rPr>
          <w:sz w:val="24"/>
          <w:szCs w:val="24"/>
        </w:rPr>
        <w:t xml:space="preserve">. </w:t>
      </w:r>
      <w:r w:rsidR="0029606A" w:rsidRPr="00301A4B">
        <w:rPr>
          <w:sz w:val="24"/>
          <w:szCs w:val="24"/>
        </w:rPr>
        <w:t>6</w:t>
      </w:r>
      <w:r w:rsidRPr="00301A4B">
        <w:rPr>
          <w:sz w:val="24"/>
          <w:szCs w:val="24"/>
        </w:rPr>
        <w:t xml:space="preserve"> ustawy z dnia </w:t>
      </w:r>
      <w:r w:rsidR="0029606A" w:rsidRPr="00301A4B">
        <w:rPr>
          <w:sz w:val="24"/>
          <w:szCs w:val="24"/>
        </w:rPr>
        <w:t>11</w:t>
      </w:r>
      <w:r w:rsidRPr="00301A4B">
        <w:rPr>
          <w:sz w:val="24"/>
          <w:szCs w:val="24"/>
        </w:rPr>
        <w:t xml:space="preserve"> </w:t>
      </w:r>
      <w:r w:rsidR="0029606A" w:rsidRPr="00301A4B">
        <w:rPr>
          <w:sz w:val="24"/>
          <w:szCs w:val="24"/>
        </w:rPr>
        <w:t xml:space="preserve">września </w:t>
      </w:r>
      <w:r w:rsidRPr="00301A4B">
        <w:rPr>
          <w:sz w:val="24"/>
          <w:szCs w:val="24"/>
        </w:rPr>
        <w:t>20</w:t>
      </w:r>
      <w:r w:rsidR="0029606A" w:rsidRPr="00301A4B">
        <w:rPr>
          <w:sz w:val="24"/>
          <w:szCs w:val="24"/>
        </w:rPr>
        <w:t>19</w:t>
      </w:r>
      <w:r w:rsidR="00BE62A3" w:rsidRPr="00301A4B">
        <w:rPr>
          <w:sz w:val="24"/>
          <w:szCs w:val="24"/>
        </w:rPr>
        <w:t> </w:t>
      </w:r>
      <w:r w:rsidRPr="00301A4B">
        <w:rPr>
          <w:sz w:val="24"/>
          <w:szCs w:val="24"/>
        </w:rPr>
        <w:t>r</w:t>
      </w:r>
      <w:r w:rsidR="0029606A" w:rsidRPr="00301A4B">
        <w:rPr>
          <w:sz w:val="24"/>
          <w:szCs w:val="24"/>
        </w:rPr>
        <w:t>.</w:t>
      </w:r>
      <w:r w:rsidRPr="00301A4B">
        <w:rPr>
          <w:sz w:val="24"/>
          <w:szCs w:val="24"/>
        </w:rPr>
        <w:t xml:space="preserve"> Prawo </w:t>
      </w:r>
      <w:r w:rsidR="0029606A" w:rsidRPr="00301A4B">
        <w:rPr>
          <w:sz w:val="24"/>
          <w:szCs w:val="24"/>
        </w:rPr>
        <w:t>z</w:t>
      </w:r>
      <w:r w:rsidRPr="00301A4B">
        <w:rPr>
          <w:sz w:val="24"/>
          <w:szCs w:val="24"/>
        </w:rPr>
        <w:t xml:space="preserve">amówień </w:t>
      </w:r>
      <w:r w:rsidR="0029606A" w:rsidRPr="00301A4B">
        <w:rPr>
          <w:sz w:val="24"/>
          <w:szCs w:val="24"/>
        </w:rPr>
        <w:t>p</w:t>
      </w:r>
      <w:r w:rsidRPr="00301A4B">
        <w:rPr>
          <w:sz w:val="24"/>
          <w:szCs w:val="24"/>
        </w:rPr>
        <w:t>ublicznych</w:t>
      </w:r>
      <w:r w:rsidR="00BE7BFD" w:rsidRPr="00301A4B">
        <w:rPr>
          <w:sz w:val="24"/>
          <w:szCs w:val="24"/>
        </w:rPr>
        <w:t xml:space="preserve"> </w:t>
      </w:r>
      <w:r w:rsidR="00D9049C" w:rsidRPr="00301A4B">
        <w:rPr>
          <w:sz w:val="24"/>
          <w:szCs w:val="24"/>
        </w:rPr>
        <w:t>udostępnia</w:t>
      </w:r>
      <w:r w:rsidR="00BE7BFD" w:rsidRPr="00301A4B">
        <w:rPr>
          <w:sz w:val="24"/>
          <w:szCs w:val="24"/>
        </w:rPr>
        <w:t xml:space="preserve"> poniżej treść zapytań do S</w:t>
      </w:r>
      <w:r w:rsidR="0012774F" w:rsidRPr="00301A4B">
        <w:rPr>
          <w:sz w:val="24"/>
          <w:szCs w:val="24"/>
        </w:rPr>
        <w:t>pecyfikacji Warunków Zamówienia (</w:t>
      </w:r>
      <w:r w:rsidR="0012774F" w:rsidRPr="00301A4B">
        <w:rPr>
          <w:sz w:val="24"/>
          <w:szCs w:val="24"/>
          <w:lang w:eastAsia="ar-SA"/>
        </w:rPr>
        <w:t>zwanej dalej</w:t>
      </w:r>
      <w:r w:rsidR="0012774F" w:rsidRPr="00301A4B">
        <w:rPr>
          <w:b/>
          <w:sz w:val="24"/>
          <w:szCs w:val="24"/>
          <w:lang w:eastAsia="ar-SA"/>
        </w:rPr>
        <w:t xml:space="preserve"> </w:t>
      </w:r>
      <w:r w:rsidR="0012774F" w:rsidRPr="00301A4B">
        <w:rPr>
          <w:bCs/>
          <w:sz w:val="24"/>
          <w:szCs w:val="24"/>
          <w:lang w:eastAsia="ar-SA"/>
        </w:rPr>
        <w:t>”SWZ”)</w:t>
      </w:r>
      <w:r w:rsidR="00D9049C" w:rsidRPr="00301A4B">
        <w:rPr>
          <w:bCs/>
          <w:sz w:val="24"/>
          <w:szCs w:val="24"/>
          <w:lang w:eastAsia="ar-SA"/>
        </w:rPr>
        <w:t xml:space="preserve"> </w:t>
      </w:r>
      <w:r w:rsidR="00D9049C" w:rsidRPr="00301A4B">
        <w:rPr>
          <w:sz w:val="24"/>
          <w:szCs w:val="24"/>
        </w:rPr>
        <w:t>wraz z wyjaśnieniami</w:t>
      </w:r>
      <w:r w:rsidR="0012774F" w:rsidRPr="00301A4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05FD" w:rsidRPr="00301A4B" w14:paraId="4FEAB5EB" w14:textId="77777777" w:rsidTr="00F85012">
        <w:tc>
          <w:tcPr>
            <w:tcW w:w="9356" w:type="dxa"/>
            <w:shd w:val="clear" w:color="auto" w:fill="auto"/>
          </w:tcPr>
          <w:p w14:paraId="490C916F" w14:textId="77777777" w:rsidR="00D605FD" w:rsidRPr="00301A4B" w:rsidRDefault="00D605FD" w:rsidP="00F850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1A4B">
              <w:rPr>
                <w:sz w:val="24"/>
                <w:szCs w:val="24"/>
              </w:rPr>
              <w:t>Pakiet 12 poz.1 Igła do nakłucia kręgosłupa i nakłuć diagnostycznych</w:t>
            </w:r>
          </w:p>
          <w:p w14:paraId="02341FCD" w14:textId="77777777" w:rsidR="00D605FD" w:rsidRPr="00301A4B" w:rsidRDefault="00D605FD" w:rsidP="00F850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1A4B">
              <w:rPr>
                <w:sz w:val="24"/>
                <w:szCs w:val="24"/>
              </w:rPr>
              <w:t xml:space="preserve">Prosimy Zamawiającego o dopuszczenie Igła typu Spine - Jet do znieczulania podpajęczynówkowego ze szlifem typu Quincke rozmiar 27G/ 88m oraz do nakłuć diagnostycznych. Składa się z cienkiej stalowej igły z mandrynem. Oznaczenie koloru mandryny zgodne z międzynarodowym kodem oznakowania według norm DIN EN ISO 6009. Przeźroczysta końcówka typu Luer Lock umożliwia jednoczesną kontrolę w czasie wkłucia, przeźroczysta nasadka ułatwia kontrolę wkłucia. Sterylne, bez pirogenów, nietoksyczne, nie zawiera metali ciężkich.  Opakowanie jałowe, pakowane pojedynczo z możliwością aseptycznego otwierania. Na każdym jednostkowym opakowaniu umieszczona data ważności. </w:t>
            </w:r>
          </w:p>
          <w:p w14:paraId="2B1218FE" w14:textId="0A74D98E" w:rsidR="00301A4B" w:rsidRPr="00301A4B" w:rsidRDefault="00301A4B" w:rsidP="00301A4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01A4B">
              <w:rPr>
                <w:b/>
                <w:bCs/>
                <w:sz w:val="24"/>
                <w:szCs w:val="24"/>
              </w:rPr>
              <w:t>Odpowiedź:</w:t>
            </w:r>
            <w:r w:rsidR="001E223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24B4B219" w14:textId="77777777" w:rsidR="00D605FD" w:rsidRPr="00301A4B" w:rsidRDefault="00D605FD" w:rsidP="00F850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3212C85" w14:textId="77777777" w:rsidR="00D605FD" w:rsidRPr="00301A4B" w:rsidRDefault="00D605FD" w:rsidP="00F850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1A4B">
              <w:rPr>
                <w:sz w:val="24"/>
                <w:szCs w:val="24"/>
              </w:rPr>
              <w:t>Pakiet 35 poz.1 Zestaw do kaniulacji żył centralnych metodą Seldingera</w:t>
            </w:r>
          </w:p>
          <w:p w14:paraId="6AB5C713" w14:textId="77777777" w:rsidR="00D605FD" w:rsidRPr="00301A4B" w:rsidRDefault="00D605FD" w:rsidP="00F850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1A4B">
              <w:rPr>
                <w:sz w:val="24"/>
                <w:szCs w:val="24"/>
              </w:rPr>
              <w:t xml:space="preserve">Prosimy Zamawiającego o dopuszczenie zestawu do kaniulacji żył centralnych metodą Seldingera. W skład zestawu wchodzą: cewnik 4-światłowy (14/18/18/16Ga), 8Fr, 15m, z ochroną przeciwbakteryjną. Opatentowane połączenie substancji antybakteryjnej (poliheksanidyna) z grupą chemiczną przeciwdziałającą tworzeniu się skrzepów (glikol polietylenowy i polimetakrylat) tworzą powierzchnię cewnika o znakomitej charakterystyce antybakteryjnej. Powierzchnia antybakteryjna jest na całej zewnętrznej powierzchni od łączników luer-lock do czubka cewnika i wewnątrz kanałów do elementu mocującego cewnik do skóry ; wysoka koncentracja grup hydrofilnych zmniejsza ryzyko powstawania skrzepów na powierzchniach cewnika. W trakcie chemicznej reakcji pomiędzy materiałem cewnika (PUR) i </w:t>
            </w:r>
            <w:r w:rsidRPr="00301A4B">
              <w:rPr>
                <w:sz w:val="24"/>
                <w:szCs w:val="24"/>
              </w:rPr>
              <w:lastRenderedPageBreak/>
              <w:t>biguanidyną, zapewniona zostaje długotrwała ochrona bez efektu wymywania powierzchni antybakteryjnej, cewnik chroni przed odcewnikowymi infekcjami przez cały okres przebywania cewnika w naczyniu. W skład zestawu wchodzą m.in..: strzykawka 3-częściowa 5ml luer-lock, prowadnica odporna na zaginanie i załamywanie z miękką końcówką J i prostą końcówką w plastikowym etui (z którego jedną ręką wysuwamy prowadnicę), igła Seldingeraze zintegrowaną zastawką, kabelek do EKG, rozszerzadło.</w:t>
            </w:r>
          </w:p>
          <w:p w14:paraId="71DB9E9B" w14:textId="66DB536E" w:rsidR="00301A4B" w:rsidRPr="00301A4B" w:rsidRDefault="00301A4B" w:rsidP="00301A4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01A4B">
              <w:rPr>
                <w:b/>
                <w:bCs/>
                <w:sz w:val="24"/>
                <w:szCs w:val="24"/>
              </w:rPr>
              <w:t>Odpowiedź:</w:t>
            </w:r>
            <w:r w:rsidR="001E2237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AA31F28" w14:textId="77777777" w:rsidR="00D605FD" w:rsidRPr="00301A4B" w:rsidRDefault="00D605FD" w:rsidP="00F850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EEF3A04" w14:textId="7EAE1645" w:rsidR="00D605FD" w:rsidRPr="00301A4B" w:rsidRDefault="00D605FD" w:rsidP="00F850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1A4B">
              <w:rPr>
                <w:sz w:val="24"/>
                <w:szCs w:val="24"/>
              </w:rPr>
              <w:t>Pakiet 3</w:t>
            </w:r>
            <w:r w:rsidR="00856BD6">
              <w:rPr>
                <w:sz w:val="24"/>
                <w:szCs w:val="24"/>
              </w:rPr>
              <w:t>4</w:t>
            </w:r>
            <w:r w:rsidRPr="00301A4B">
              <w:rPr>
                <w:sz w:val="24"/>
                <w:szCs w:val="24"/>
              </w:rPr>
              <w:t xml:space="preserve"> poz.1 Zestaw do znieczuleń</w:t>
            </w:r>
          </w:p>
          <w:p w14:paraId="7A918849" w14:textId="77777777" w:rsidR="00D605FD" w:rsidRPr="00301A4B" w:rsidRDefault="00D605FD" w:rsidP="00F8501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01A4B">
              <w:rPr>
                <w:sz w:val="24"/>
                <w:szCs w:val="24"/>
              </w:rPr>
              <w:t>Prosimy Zamawiającego o dopuszczenie zestawu do znieczuleń w rozmiarze 16G bez elementu - system mocowania filtra typu PIN PAD, pozostałe zapisy SWZ bez zmian.</w:t>
            </w:r>
          </w:p>
          <w:p w14:paraId="7900D4C7" w14:textId="1F94516B" w:rsidR="001E2237" w:rsidRPr="00301A4B" w:rsidRDefault="00D605FD" w:rsidP="001E223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01A4B">
              <w:rPr>
                <w:b/>
                <w:bCs/>
                <w:sz w:val="24"/>
                <w:szCs w:val="24"/>
              </w:rPr>
              <w:t>Odpowiedź:</w:t>
            </w:r>
            <w:r w:rsidR="001E2237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3C265ABF" w14:textId="2FEFDA3E" w:rsidR="00D605FD" w:rsidRPr="00301A4B" w:rsidRDefault="00D605FD" w:rsidP="00F8501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6741F8A" w14:textId="1FEB8B77" w:rsidR="00D605FD" w:rsidRPr="00301A4B" w:rsidRDefault="00D605FD" w:rsidP="00F8501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A51C877" w14:textId="77777777" w:rsidR="00BE7BFD" w:rsidRPr="00301A4B" w:rsidRDefault="00BE7BFD" w:rsidP="00520165">
      <w:pPr>
        <w:jc w:val="both"/>
        <w:rPr>
          <w:sz w:val="24"/>
          <w:szCs w:val="24"/>
        </w:rPr>
      </w:pPr>
    </w:p>
    <w:p w14:paraId="2E84841A" w14:textId="77777777" w:rsidR="006D4AB3" w:rsidRPr="00301A4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01A4B">
        <w:rPr>
          <w:sz w:val="24"/>
          <w:szCs w:val="24"/>
        </w:rPr>
        <w:t>Przewodniczący Komisji Przetargowej</w:t>
      </w:r>
    </w:p>
    <w:p w14:paraId="2CCCB17D" w14:textId="16494827" w:rsidR="006D4AB3" w:rsidRPr="00301A4B" w:rsidRDefault="00301A4B" w:rsidP="00301A4B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301A4B">
        <w:rPr>
          <w:sz w:val="24"/>
          <w:szCs w:val="24"/>
        </w:rPr>
        <w:t xml:space="preserve">                                        </w:t>
      </w:r>
      <w:r>
        <w:rPr>
          <w:sz w:val="24"/>
          <w:szCs w:val="24"/>
        </w:rPr>
        <w:t xml:space="preserve">       </w:t>
      </w:r>
      <w:r w:rsidRPr="00301A4B">
        <w:rPr>
          <w:sz w:val="24"/>
          <w:szCs w:val="24"/>
        </w:rPr>
        <w:t xml:space="preserve">  </w:t>
      </w:r>
      <w:r w:rsidR="00D605FD" w:rsidRPr="00301A4B">
        <w:rPr>
          <w:sz w:val="24"/>
          <w:szCs w:val="24"/>
        </w:rPr>
        <w:t>Małgorzata</w:t>
      </w:r>
      <w:r w:rsidR="006D4AB3" w:rsidRPr="00301A4B">
        <w:rPr>
          <w:sz w:val="24"/>
          <w:szCs w:val="24"/>
        </w:rPr>
        <w:t xml:space="preserve"> </w:t>
      </w:r>
      <w:r w:rsidR="00D605FD" w:rsidRPr="00301A4B">
        <w:rPr>
          <w:sz w:val="24"/>
          <w:szCs w:val="24"/>
        </w:rPr>
        <w:t>Krzystek -  Purol</w:t>
      </w:r>
    </w:p>
    <w:sectPr w:rsidR="006D4AB3" w:rsidRPr="00301A4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80C9F" w14:textId="77777777" w:rsidR="00953A63" w:rsidRDefault="00953A63">
      <w:r>
        <w:separator/>
      </w:r>
    </w:p>
  </w:endnote>
  <w:endnote w:type="continuationSeparator" w:id="0">
    <w:p w14:paraId="76A6E732" w14:textId="77777777" w:rsidR="00953A63" w:rsidRDefault="0095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8853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AC34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652F4" w14:textId="77777777" w:rsidR="006D4AB3" w:rsidRDefault="00D55529">
    <w:pPr>
      <w:pStyle w:val="Stopka"/>
      <w:tabs>
        <w:tab w:val="clear" w:pos="4536"/>
      </w:tabs>
      <w:jc w:val="center"/>
    </w:pPr>
    <w:r>
      <w:rPr>
        <w:noProof/>
      </w:rPr>
      <w:pict w14:anchorId="3AF780D5">
        <v:line id="_x0000_s1025" style="position:absolute;left:0;text-align:left;z-index:251657728" from="-3.85pt,8.75pt" to="455.15pt,8.75pt"/>
      </w:pict>
    </w:r>
  </w:p>
  <w:p w14:paraId="4728FE2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3B5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0A63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9FE846" w14:textId="77777777" w:rsidR="006D4AB3" w:rsidRDefault="006D4AB3">
    <w:pPr>
      <w:pStyle w:val="Stopka"/>
      <w:tabs>
        <w:tab w:val="clear" w:pos="4536"/>
        <w:tab w:val="left" w:pos="6237"/>
      </w:tabs>
    </w:pPr>
  </w:p>
  <w:p w14:paraId="449EB7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0CA77" w14:textId="77777777" w:rsidR="00953A63" w:rsidRDefault="00953A63">
      <w:r>
        <w:separator/>
      </w:r>
    </w:p>
  </w:footnote>
  <w:footnote w:type="continuationSeparator" w:id="0">
    <w:p w14:paraId="70A6FCCB" w14:textId="77777777" w:rsidR="00953A63" w:rsidRDefault="00953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77ECC" w14:textId="77777777" w:rsidR="00D605FD" w:rsidRDefault="00D605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E0E20" w14:textId="77777777" w:rsidR="00D605FD" w:rsidRDefault="00D605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8ADB7" w14:textId="77777777" w:rsidR="00D605FD" w:rsidRDefault="00D605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0865857">
    <w:abstractNumId w:val="3"/>
  </w:num>
  <w:num w:numId="2" w16cid:durableId="1911621968">
    <w:abstractNumId w:val="6"/>
  </w:num>
  <w:num w:numId="3" w16cid:durableId="2045521310">
    <w:abstractNumId w:val="2"/>
  </w:num>
  <w:num w:numId="4" w16cid:durableId="1060246920">
    <w:abstractNumId w:val="5"/>
  </w:num>
  <w:num w:numId="5" w16cid:durableId="1150250746">
    <w:abstractNumId w:val="0"/>
  </w:num>
  <w:num w:numId="6" w16cid:durableId="712003061">
    <w:abstractNumId w:val="1"/>
  </w:num>
  <w:num w:numId="7" w16cid:durableId="18841269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3A63"/>
    <w:rsid w:val="00031374"/>
    <w:rsid w:val="000A1097"/>
    <w:rsid w:val="000E2A8F"/>
    <w:rsid w:val="0012774F"/>
    <w:rsid w:val="00144B7A"/>
    <w:rsid w:val="00180C6E"/>
    <w:rsid w:val="001E2237"/>
    <w:rsid w:val="0029606A"/>
    <w:rsid w:val="00301A4B"/>
    <w:rsid w:val="004848F3"/>
    <w:rsid w:val="004A75F2"/>
    <w:rsid w:val="005144A9"/>
    <w:rsid w:val="00520165"/>
    <w:rsid w:val="0058739E"/>
    <w:rsid w:val="005B1B08"/>
    <w:rsid w:val="00632C3C"/>
    <w:rsid w:val="00662BDB"/>
    <w:rsid w:val="006A5DF1"/>
    <w:rsid w:val="006B7198"/>
    <w:rsid w:val="006D4AB3"/>
    <w:rsid w:val="006F3B81"/>
    <w:rsid w:val="00721E0E"/>
    <w:rsid w:val="007D7198"/>
    <w:rsid w:val="00856BD6"/>
    <w:rsid w:val="00870F9F"/>
    <w:rsid w:val="008804B6"/>
    <w:rsid w:val="00897AB0"/>
    <w:rsid w:val="008A3553"/>
    <w:rsid w:val="008D42B6"/>
    <w:rsid w:val="009003D1"/>
    <w:rsid w:val="00947A50"/>
    <w:rsid w:val="00953A63"/>
    <w:rsid w:val="00A21DA0"/>
    <w:rsid w:val="00A905AC"/>
    <w:rsid w:val="00B1255C"/>
    <w:rsid w:val="00B153F9"/>
    <w:rsid w:val="00B5654B"/>
    <w:rsid w:val="00BA6584"/>
    <w:rsid w:val="00BE62A3"/>
    <w:rsid w:val="00BE7BFD"/>
    <w:rsid w:val="00C370F2"/>
    <w:rsid w:val="00C44EEC"/>
    <w:rsid w:val="00CD3B2A"/>
    <w:rsid w:val="00D22FFA"/>
    <w:rsid w:val="00D55529"/>
    <w:rsid w:val="00D605F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1D769"/>
  <w15:chartTrackingRefBased/>
  <w15:docId w15:val="{EFC228D6-5BAC-4FC2-AAB8-9490060E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223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382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2024-11-28T07:08:00Z</dcterms:created>
  <dcterms:modified xsi:type="dcterms:W3CDTF">2024-12-12T12:54:00Z</dcterms:modified>
</cp:coreProperties>
</file>