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Dz. U. z 2022r. poz. 1710) (dalej jako: ustawa 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581DDE0" w14:textId="77777777" w:rsidR="00E31133" w:rsidRPr="00E31133" w:rsidRDefault="00E31133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31133">
        <w:rPr>
          <w:rFonts w:ascii="Arial" w:hAnsi="Arial" w:cs="Arial"/>
          <w:b/>
          <w:color w:val="000000"/>
          <w:sz w:val="24"/>
          <w:szCs w:val="24"/>
        </w:rPr>
        <w:t>Zakup i dostawa odczynników – krążki antybiotykowe, szczepy wzorcowe, podłoża testy</w:t>
      </w:r>
      <w:r w:rsidRPr="00E3113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1694D1E0" w14:textId="39DB84C9" w:rsidR="00BC121E" w:rsidRPr="00E31133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31133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E31133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E31133" w:rsidRPr="00E31133">
        <w:rPr>
          <w:rFonts w:ascii="Arial" w:eastAsia="Times New Roman" w:hAnsi="Arial" w:cs="Arial"/>
          <w:b/>
          <w:sz w:val="18"/>
          <w:szCs w:val="18"/>
          <w:lang w:eastAsia="pl-PL"/>
        </w:rPr>
        <w:t>6</w:t>
      </w:r>
      <w:r w:rsidR="007D02A1" w:rsidRPr="00E31133">
        <w:rPr>
          <w:rFonts w:ascii="Arial" w:eastAsia="Times New Roman" w:hAnsi="Arial" w:cs="Arial"/>
          <w:b/>
          <w:sz w:val="18"/>
          <w:szCs w:val="18"/>
          <w:lang w:eastAsia="pl-PL"/>
        </w:rPr>
        <w:t>9</w:t>
      </w:r>
      <w:r w:rsidR="002A03B9" w:rsidRPr="00E31133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7D02A1" w:rsidRPr="00E31133">
        <w:rPr>
          <w:rFonts w:ascii="Arial" w:eastAsia="Times New Roman" w:hAnsi="Arial" w:cs="Arial"/>
          <w:b/>
          <w:sz w:val="18"/>
          <w:szCs w:val="18"/>
          <w:lang w:eastAsia="pl-PL"/>
        </w:rPr>
        <w:t>4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3918EA56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56F0F794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75F8343" w14:textId="3DC3BD4B" w:rsidR="009A4CD3" w:rsidRDefault="009A4CD3" w:rsidP="00E31133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1F14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2CD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02A1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A5EE1"/>
    <w:rsid w:val="00CB6204"/>
    <w:rsid w:val="00CC527A"/>
    <w:rsid w:val="00D67F46"/>
    <w:rsid w:val="00D74F94"/>
    <w:rsid w:val="00DD482A"/>
    <w:rsid w:val="00DE0396"/>
    <w:rsid w:val="00DE0405"/>
    <w:rsid w:val="00DE252B"/>
    <w:rsid w:val="00E3113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224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2024-12-03T13:49:00Z</dcterms:created>
  <dcterms:modified xsi:type="dcterms:W3CDTF">2024-12-03T13:50:00Z</dcterms:modified>
</cp:coreProperties>
</file>