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EEE8994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F90C12" w:rsidRPr="00F90C12">
        <w:rPr>
          <w:rFonts w:ascii="Arial" w:hAnsi="Arial" w:cs="Arial"/>
          <w:b/>
        </w:rPr>
        <w:t xml:space="preserve">sukcesywną dostawę  </w:t>
      </w:r>
      <w:r w:rsidR="002C2125">
        <w:rPr>
          <w:rFonts w:ascii="Arial" w:hAnsi="Arial" w:cs="Arial"/>
          <w:b/>
        </w:rPr>
        <w:t>gazów technicznych, gazów wysokiej czystości na okres</w:t>
      </w:r>
      <w:r w:rsidR="00C25FB8">
        <w:rPr>
          <w:rFonts w:ascii="Arial" w:hAnsi="Arial" w:cs="Arial"/>
          <w:b/>
        </w:rPr>
        <w:t xml:space="preserve"> 2 lat</w:t>
      </w:r>
      <w:r w:rsidR="002C2125">
        <w:rPr>
          <w:rFonts w:ascii="Arial" w:hAnsi="Arial" w:cs="Arial"/>
          <w:b/>
        </w:rPr>
        <w:t xml:space="preserve"> oraz najem butki w okresie </w:t>
      </w:r>
      <w:r w:rsidR="00C25FB8">
        <w:rPr>
          <w:rFonts w:ascii="Arial" w:hAnsi="Arial" w:cs="Arial"/>
          <w:b/>
        </w:rPr>
        <w:t>3</w:t>
      </w:r>
      <w:r w:rsidR="002C2125">
        <w:rPr>
          <w:rFonts w:ascii="Arial" w:hAnsi="Arial" w:cs="Arial"/>
          <w:b/>
        </w:rPr>
        <w:t xml:space="preserve"> lat, </w:t>
      </w:r>
      <w:r w:rsidR="002C7309" w:rsidRPr="002C2125">
        <w:rPr>
          <w:rFonts w:ascii="Arial" w:hAnsi="Arial" w:cs="Arial"/>
          <w:b/>
        </w:rPr>
        <w:t xml:space="preserve">nr </w:t>
      </w:r>
      <w:r w:rsidR="002C2125">
        <w:rPr>
          <w:rFonts w:ascii="Arial" w:hAnsi="Arial" w:cs="Arial"/>
          <w:b/>
        </w:rPr>
        <w:t>postępowania</w:t>
      </w:r>
      <w:r w:rsidR="002C7309" w:rsidRPr="002C2125">
        <w:rPr>
          <w:rFonts w:ascii="Arial" w:hAnsi="Arial" w:cs="Arial"/>
          <w:b/>
        </w:rPr>
        <w:t xml:space="preserve"> ZP</w:t>
      </w:r>
      <w:r w:rsidR="00C25FB8">
        <w:rPr>
          <w:rFonts w:ascii="Arial" w:hAnsi="Arial" w:cs="Arial"/>
          <w:b/>
        </w:rPr>
        <w:t>3</w:t>
      </w:r>
      <w:r w:rsidR="002C7309" w:rsidRPr="002C2125">
        <w:rPr>
          <w:rFonts w:ascii="Arial" w:hAnsi="Arial" w:cs="Arial"/>
          <w:b/>
        </w:rPr>
        <w:t>/</w:t>
      </w:r>
      <w:r w:rsidR="00C25FB8">
        <w:rPr>
          <w:rFonts w:ascii="Arial" w:hAnsi="Arial" w:cs="Arial"/>
          <w:b/>
        </w:rPr>
        <w:t>3503/24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3B160A18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C25FB8" w:rsidRPr="00C25FB8">
        <w:rPr>
          <w:rFonts w:ascii="Arial" w:hAnsi="Arial" w:cs="Arial"/>
          <w:i/>
          <w:iCs/>
          <w:sz w:val="21"/>
          <w:szCs w:val="21"/>
        </w:rPr>
        <w:t>(</w:t>
      </w:r>
      <w:proofErr w:type="spellStart"/>
      <w:r w:rsidR="00C25FB8" w:rsidRPr="00C25FB8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C25FB8" w:rsidRPr="00C25FB8">
        <w:rPr>
          <w:rFonts w:ascii="Arial" w:hAnsi="Arial" w:cs="Arial"/>
          <w:i/>
          <w:iCs/>
          <w:sz w:val="21"/>
          <w:szCs w:val="21"/>
        </w:rPr>
        <w:t>. Dz. U. z 2024 r., poz. 507)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29040F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C25FB8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C25FB8">
      <w:rPr>
        <w:rFonts w:ascii="Arial" w:hAnsi="Arial" w:cs="Arial"/>
        <w:i/>
        <w:sz w:val="20"/>
      </w:rPr>
      <w:t>3503</w:t>
    </w:r>
    <w:r w:rsidR="00F90C12">
      <w:rPr>
        <w:rFonts w:ascii="Arial" w:hAnsi="Arial" w:cs="Arial"/>
        <w:i/>
        <w:sz w:val="20"/>
      </w:rPr>
      <w:t>/2</w:t>
    </w:r>
    <w:r w:rsidR="00C25FB8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5FB8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4</cp:revision>
  <cp:lastPrinted>2022-07-15T07:20:00Z</cp:lastPrinted>
  <dcterms:created xsi:type="dcterms:W3CDTF">2023-10-23T11:54:00Z</dcterms:created>
  <dcterms:modified xsi:type="dcterms:W3CDTF">2024-12-09T11:09:00Z</dcterms:modified>
</cp:coreProperties>
</file>