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723F69" w:rsidRDefault="004D5187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723F69">
        <w:rPr>
          <w:rFonts w:ascii="Arial Narrow" w:hAnsi="Arial Narrow" w:cs="Arial"/>
          <w:sz w:val="22"/>
          <w:szCs w:val="24"/>
        </w:rPr>
        <w:t>Bydgoszcz</w:t>
      </w:r>
      <w:r w:rsidR="00930A96" w:rsidRPr="00723F69">
        <w:rPr>
          <w:rFonts w:ascii="Arial Narrow" w:hAnsi="Arial Narrow" w:cs="Arial"/>
          <w:sz w:val="22"/>
          <w:szCs w:val="24"/>
        </w:rPr>
        <w:t xml:space="preserve"> dnia: </w:t>
      </w:r>
      <w:r w:rsidR="00723F69" w:rsidRPr="00723F69">
        <w:rPr>
          <w:rFonts w:ascii="Arial Narrow" w:hAnsi="Arial Narrow" w:cs="Arial"/>
          <w:sz w:val="22"/>
          <w:szCs w:val="24"/>
        </w:rPr>
        <w:t>2025-01-03</w:t>
      </w:r>
    </w:p>
    <w:p w:rsidR="00930A96" w:rsidRPr="00723F69" w:rsidRDefault="004D5187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23F6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723F69" w:rsidRDefault="004D5187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23F69">
        <w:rPr>
          <w:rFonts w:ascii="Arial Narrow" w:hAnsi="Arial Narrow" w:cs="Arial"/>
          <w:sz w:val="22"/>
          <w:szCs w:val="24"/>
        </w:rPr>
        <w:t>Powstańców Warszawy</w:t>
      </w:r>
      <w:r w:rsidR="00930A96" w:rsidRPr="00723F69">
        <w:rPr>
          <w:rFonts w:ascii="Arial Narrow" w:hAnsi="Arial Narrow" w:cs="Arial"/>
          <w:sz w:val="22"/>
          <w:szCs w:val="24"/>
        </w:rPr>
        <w:t xml:space="preserve"> </w:t>
      </w:r>
      <w:r w:rsidRPr="00723F69">
        <w:rPr>
          <w:rFonts w:ascii="Arial Narrow" w:hAnsi="Arial Narrow" w:cs="Arial"/>
          <w:sz w:val="22"/>
          <w:szCs w:val="24"/>
        </w:rPr>
        <w:t>5</w:t>
      </w:r>
    </w:p>
    <w:p w:rsidR="00930A96" w:rsidRPr="00723F69" w:rsidRDefault="004D5187" w:rsidP="00930A96">
      <w:pPr>
        <w:rPr>
          <w:rFonts w:ascii="Arial Narrow" w:hAnsi="Arial Narrow" w:cs="Arial"/>
          <w:sz w:val="22"/>
          <w:szCs w:val="24"/>
        </w:rPr>
      </w:pPr>
      <w:r w:rsidRPr="00723F69">
        <w:rPr>
          <w:rFonts w:ascii="Arial Narrow" w:hAnsi="Arial Narrow" w:cs="Arial"/>
          <w:sz w:val="22"/>
          <w:szCs w:val="24"/>
        </w:rPr>
        <w:t>85-681</w:t>
      </w:r>
      <w:r w:rsidR="00930A96" w:rsidRPr="00723F69">
        <w:rPr>
          <w:rFonts w:ascii="Arial Narrow" w:hAnsi="Arial Narrow" w:cs="Arial"/>
          <w:sz w:val="22"/>
          <w:szCs w:val="24"/>
        </w:rPr>
        <w:t xml:space="preserve"> </w:t>
      </w:r>
      <w:r w:rsidRPr="00723F69">
        <w:rPr>
          <w:rFonts w:ascii="Arial Narrow" w:hAnsi="Arial Narrow" w:cs="Arial"/>
          <w:sz w:val="22"/>
          <w:szCs w:val="24"/>
        </w:rPr>
        <w:t>Bydgoszcz</w:t>
      </w:r>
    </w:p>
    <w:p w:rsidR="00930A96" w:rsidRPr="00723F69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723F6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723F6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723F69" w:rsidRPr="00F903FB" w:rsidRDefault="00723F69" w:rsidP="00930A96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723F69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F903FB" w:rsidRPr="00F903FB">
        <w:rPr>
          <w:rFonts w:ascii="Arial Narrow" w:hAnsi="Arial Narrow" w:cs="Arial"/>
          <w:b/>
          <w:bCs/>
          <w:sz w:val="22"/>
          <w:szCs w:val="18"/>
        </w:rPr>
        <w:t>47/24</w:t>
      </w:r>
    </w:p>
    <w:p w:rsidR="00930A96" w:rsidRPr="00723F6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723F69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723F6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723F69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723F69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23F6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723F69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723F6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723F69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723F69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723F69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723F69" w:rsidRDefault="00930A96" w:rsidP="00723F69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23F69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23F6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23F6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723F69" w:rsidTr="00E03B3C">
        <w:tc>
          <w:tcPr>
            <w:tcW w:w="2269" w:type="dxa"/>
            <w:shd w:val="clear" w:color="auto" w:fill="auto"/>
          </w:tcPr>
          <w:p w:rsidR="00930A96" w:rsidRPr="00723F6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23F6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723F69" w:rsidRDefault="004D518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23F69">
              <w:rPr>
                <w:rFonts w:ascii="Arial Narrow" w:hAnsi="Arial Narrow" w:cs="Arial"/>
                <w:bCs/>
                <w:sz w:val="22"/>
                <w:szCs w:val="24"/>
              </w:rPr>
              <w:t>Sukcesywne dostawy części zamiennych do sprzętu medycznego przez okres 24 miesięcy</w:t>
            </w:r>
            <w:r w:rsidR="00930A96" w:rsidRPr="00723F69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4D5187" w:rsidRPr="00723F69" w:rsidTr="00AC7B20">
        <w:tc>
          <w:tcPr>
            <w:tcW w:w="2269" w:type="dxa"/>
            <w:shd w:val="clear" w:color="auto" w:fill="auto"/>
          </w:tcPr>
          <w:p w:rsidR="004D5187" w:rsidRPr="00723F69" w:rsidRDefault="004D5187" w:rsidP="00AC7B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23F6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5187" w:rsidRPr="00723F69" w:rsidRDefault="004D5187" w:rsidP="00AC7B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23F69">
              <w:rPr>
                <w:rFonts w:ascii="Arial Narrow" w:hAnsi="Arial Narrow" w:cs="Arial"/>
                <w:bCs/>
                <w:sz w:val="22"/>
                <w:szCs w:val="24"/>
              </w:rPr>
              <w:t>161/2024</w:t>
            </w:r>
          </w:p>
        </w:tc>
      </w:tr>
    </w:tbl>
    <w:p w:rsidR="00EF1037" w:rsidRDefault="005C0930" w:rsidP="00930A96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723F69">
        <w:rPr>
          <w:rFonts w:ascii="Arial Narrow" w:hAnsi="Arial Narrow" w:cs="Arial"/>
          <w:sz w:val="22"/>
          <w:szCs w:val="24"/>
        </w:rPr>
        <w:t xml:space="preserve">Zamawiający, </w:t>
      </w:r>
      <w:r w:rsidR="004D5187" w:rsidRPr="00723F69">
        <w:rPr>
          <w:rFonts w:ascii="Arial Narrow" w:hAnsi="Arial Narrow" w:cs="Arial"/>
          <w:b/>
          <w:sz w:val="22"/>
          <w:szCs w:val="24"/>
        </w:rPr>
        <w:t>10WSzKzP SPZOZ</w:t>
      </w:r>
      <w:r w:rsidRPr="00723F69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4D5187" w:rsidRPr="00723F69">
        <w:rPr>
          <w:rFonts w:ascii="Arial Narrow" w:hAnsi="Arial Narrow" w:cs="Arial"/>
          <w:sz w:val="22"/>
          <w:szCs w:val="24"/>
        </w:rPr>
        <w:t>(</w:t>
      </w:r>
      <w:proofErr w:type="spellStart"/>
      <w:r w:rsidR="004D5187" w:rsidRPr="00723F69">
        <w:rPr>
          <w:rFonts w:ascii="Arial Narrow" w:hAnsi="Arial Narrow" w:cs="Arial"/>
          <w:sz w:val="22"/>
          <w:szCs w:val="24"/>
        </w:rPr>
        <w:t>t.j</w:t>
      </w:r>
      <w:proofErr w:type="spellEnd"/>
      <w:r w:rsidR="004D5187" w:rsidRPr="00723F69">
        <w:rPr>
          <w:rFonts w:ascii="Arial Narrow" w:hAnsi="Arial Narrow" w:cs="Arial"/>
          <w:sz w:val="22"/>
          <w:szCs w:val="24"/>
        </w:rPr>
        <w:t>. Dz. U. z 2024 poz. 1320)</w:t>
      </w:r>
      <w:r w:rsidRPr="00723F69">
        <w:rPr>
          <w:rFonts w:ascii="Arial Narrow" w:hAnsi="Arial Narrow" w:cs="Arial"/>
          <w:sz w:val="22"/>
          <w:szCs w:val="24"/>
        </w:rPr>
        <w:t xml:space="preserve">, </w:t>
      </w:r>
      <w:r w:rsidR="00EB3650" w:rsidRPr="00723F69">
        <w:rPr>
          <w:rFonts w:ascii="Arial Narrow" w:hAnsi="Arial Narrow" w:cs="Arial"/>
          <w:sz w:val="22"/>
          <w:szCs w:val="24"/>
        </w:rPr>
        <w:t xml:space="preserve">informuje o </w:t>
      </w:r>
      <w:r w:rsidRPr="00723F69">
        <w:rPr>
          <w:rFonts w:ascii="Arial Narrow" w:hAnsi="Arial Narrow" w:cs="Arial"/>
          <w:sz w:val="22"/>
          <w:szCs w:val="24"/>
        </w:rPr>
        <w:t>dokon</w:t>
      </w:r>
      <w:r w:rsidR="00EB3650" w:rsidRPr="00723F69">
        <w:rPr>
          <w:rFonts w:ascii="Arial Narrow" w:hAnsi="Arial Narrow" w:cs="Arial"/>
          <w:sz w:val="22"/>
          <w:szCs w:val="24"/>
        </w:rPr>
        <w:t>aniu</w:t>
      </w:r>
      <w:r w:rsidRPr="00723F69">
        <w:rPr>
          <w:rFonts w:ascii="Arial Narrow" w:hAnsi="Arial Narrow" w:cs="Arial"/>
          <w:sz w:val="22"/>
          <w:szCs w:val="24"/>
        </w:rPr>
        <w:t xml:space="preserve"> </w:t>
      </w:r>
      <w:r w:rsidR="00460DC4" w:rsidRPr="00723F69">
        <w:rPr>
          <w:rFonts w:ascii="Arial Narrow" w:hAnsi="Arial Narrow" w:cs="Arial"/>
          <w:sz w:val="22"/>
          <w:szCs w:val="24"/>
        </w:rPr>
        <w:t>zmian</w:t>
      </w:r>
      <w:r w:rsidRPr="00723F69">
        <w:rPr>
          <w:rFonts w:ascii="Arial Narrow" w:hAnsi="Arial Narrow" w:cs="Arial"/>
          <w:sz w:val="22"/>
          <w:szCs w:val="24"/>
        </w:rPr>
        <w:t xml:space="preserve"> w z</w:t>
      </w:r>
      <w:r w:rsidR="00460DC4" w:rsidRPr="00723F69">
        <w:rPr>
          <w:rFonts w:ascii="Arial Narrow" w:hAnsi="Arial Narrow" w:cs="Arial"/>
          <w:sz w:val="22"/>
          <w:szCs w:val="24"/>
        </w:rPr>
        <w:t>apis</w:t>
      </w:r>
      <w:r w:rsidRPr="00723F69">
        <w:rPr>
          <w:rFonts w:ascii="Arial Narrow" w:hAnsi="Arial Narrow" w:cs="Arial"/>
          <w:sz w:val="22"/>
          <w:szCs w:val="24"/>
        </w:rPr>
        <w:t>ach</w:t>
      </w:r>
      <w:r w:rsidR="00460DC4" w:rsidRPr="00723F69">
        <w:rPr>
          <w:rFonts w:ascii="Arial Narrow" w:hAnsi="Arial Narrow" w:cs="Arial"/>
          <w:sz w:val="22"/>
          <w:szCs w:val="24"/>
        </w:rPr>
        <w:t xml:space="preserve"> </w:t>
      </w:r>
      <w:r w:rsidR="0022485D" w:rsidRPr="00723F69">
        <w:rPr>
          <w:rFonts w:ascii="Arial Narrow" w:hAnsi="Arial Narrow" w:cs="Arial"/>
          <w:sz w:val="22"/>
          <w:szCs w:val="24"/>
        </w:rPr>
        <w:t>SWZ</w:t>
      </w:r>
      <w:r w:rsidR="00460DC4" w:rsidRPr="00723F69">
        <w:rPr>
          <w:rFonts w:ascii="Arial Narrow" w:hAnsi="Arial Narrow" w:cs="Arial"/>
          <w:sz w:val="22"/>
          <w:szCs w:val="24"/>
        </w:rPr>
        <w:t xml:space="preserve"> </w:t>
      </w:r>
      <w:r w:rsidR="00723F69">
        <w:rPr>
          <w:rFonts w:ascii="Arial Narrow" w:hAnsi="Arial Narrow" w:cs="Arial"/>
          <w:sz w:val="22"/>
          <w:szCs w:val="24"/>
        </w:rPr>
        <w:br/>
      </w:r>
      <w:r w:rsidR="00460DC4" w:rsidRPr="00723F69">
        <w:rPr>
          <w:rFonts w:ascii="Arial Narrow" w:hAnsi="Arial Narrow" w:cs="Arial"/>
          <w:sz w:val="22"/>
          <w:szCs w:val="24"/>
        </w:rPr>
        <w:t>w następującym zakresie</w:t>
      </w:r>
      <w:r w:rsidR="00EF1037" w:rsidRPr="00723F69">
        <w:rPr>
          <w:rFonts w:ascii="Arial Narrow" w:hAnsi="Arial Narrow" w:cs="Arial"/>
          <w:sz w:val="22"/>
          <w:szCs w:val="24"/>
        </w:rPr>
        <w:t>:</w:t>
      </w:r>
    </w:p>
    <w:p w:rsidR="00723F69" w:rsidRPr="00723F69" w:rsidRDefault="00723F69" w:rsidP="00723F69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17</w:t>
      </w:r>
      <w:r w:rsidRPr="00723F69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723F69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723F69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4</w:t>
      </w:r>
      <w:r w:rsidRPr="00723F69">
        <w:rPr>
          <w:rFonts w:ascii="Arial Narrow" w:hAnsi="Arial Narrow" w:cs="Arial"/>
          <w:b/>
          <w:i/>
          <w:sz w:val="22"/>
          <w:szCs w:val="24"/>
        </w:rPr>
        <w:t>-</w:t>
      </w:r>
      <w:r>
        <w:rPr>
          <w:rFonts w:ascii="Arial Narrow" w:hAnsi="Arial Narrow" w:cs="Arial"/>
          <w:b/>
          <w:i/>
          <w:sz w:val="22"/>
          <w:szCs w:val="24"/>
        </w:rPr>
        <w:t>16</w:t>
      </w:r>
      <w:r w:rsidRPr="00723F69">
        <w:rPr>
          <w:rFonts w:ascii="Arial Narrow" w:hAnsi="Arial Narrow" w:cs="Arial"/>
          <w:i/>
          <w:sz w:val="22"/>
          <w:szCs w:val="24"/>
        </w:rPr>
        <w:t>.</w:t>
      </w:r>
    </w:p>
    <w:p w:rsidR="00723F69" w:rsidRPr="00723F69" w:rsidRDefault="00723F69" w:rsidP="00723F69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723F69">
        <w:rPr>
          <w:rFonts w:ascii="Arial Narrow" w:hAnsi="Arial Narrow" w:cs="Arial"/>
          <w:sz w:val="22"/>
          <w:szCs w:val="24"/>
        </w:rPr>
        <w:t>Pkt</w:t>
      </w:r>
      <w:proofErr w:type="spellEnd"/>
      <w:r w:rsidRPr="00723F69">
        <w:rPr>
          <w:rFonts w:ascii="Arial Narrow" w:hAnsi="Arial Narrow" w:cs="Arial"/>
          <w:sz w:val="22"/>
          <w:szCs w:val="24"/>
        </w:rPr>
        <w:t xml:space="preserve"> 1</w:t>
      </w:r>
      <w:r>
        <w:rPr>
          <w:rFonts w:ascii="Arial Narrow" w:hAnsi="Arial Narrow" w:cs="Arial"/>
          <w:sz w:val="22"/>
          <w:szCs w:val="24"/>
        </w:rPr>
        <w:t>9</w:t>
      </w:r>
      <w:r w:rsidRPr="00723F69">
        <w:rPr>
          <w:rFonts w:ascii="Arial Narrow" w:hAnsi="Arial Narrow" w:cs="Arial"/>
          <w:sz w:val="22"/>
          <w:szCs w:val="24"/>
        </w:rPr>
        <w:t>. przyjmuje brzmienie:</w:t>
      </w:r>
      <w:r w:rsidRPr="00723F69">
        <w:rPr>
          <w:rFonts w:ascii="Arial Narrow" w:hAnsi="Arial Narrow" w:cs="Arial"/>
          <w:i/>
          <w:sz w:val="22"/>
          <w:szCs w:val="24"/>
        </w:rPr>
        <w:t xml:space="preserve"> Ofertę, wraz z załącznikami, należy złożyć za pośrednictwem Platformy w terminie do dnia </w:t>
      </w:r>
      <w:r w:rsidRPr="00723F69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1</w:t>
      </w:r>
      <w:r w:rsidRPr="00723F69">
        <w:rPr>
          <w:rFonts w:ascii="Arial Narrow" w:hAnsi="Arial Narrow" w:cs="Arial"/>
          <w:b/>
          <w:i/>
          <w:sz w:val="22"/>
          <w:szCs w:val="24"/>
        </w:rPr>
        <w:t>-</w:t>
      </w:r>
      <w:r>
        <w:rPr>
          <w:rFonts w:ascii="Arial Narrow" w:hAnsi="Arial Narrow" w:cs="Arial"/>
          <w:b/>
          <w:i/>
          <w:sz w:val="22"/>
          <w:szCs w:val="24"/>
        </w:rPr>
        <w:t>17</w:t>
      </w:r>
      <w:r w:rsidRPr="00723F69">
        <w:rPr>
          <w:rFonts w:ascii="Arial Narrow" w:hAnsi="Arial Narrow" w:cs="Arial"/>
          <w:sz w:val="22"/>
          <w:szCs w:val="24"/>
        </w:rPr>
        <w:t>. Godzina składania ofert pozostaje bez zmian.</w:t>
      </w:r>
    </w:p>
    <w:p w:rsidR="00723F69" w:rsidRDefault="00723F69" w:rsidP="00723F69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20</w:t>
      </w:r>
      <w:r w:rsidRPr="00723F69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723F69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 w:rsidRPr="00723F69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1</w:t>
      </w:r>
      <w:r w:rsidRPr="00723F69">
        <w:rPr>
          <w:rFonts w:ascii="Arial Narrow" w:hAnsi="Arial Narrow" w:cs="Arial"/>
          <w:b/>
          <w:i/>
          <w:sz w:val="22"/>
          <w:szCs w:val="24"/>
        </w:rPr>
        <w:t>-</w:t>
      </w:r>
      <w:r>
        <w:rPr>
          <w:rFonts w:ascii="Arial Narrow" w:hAnsi="Arial Narrow" w:cs="Arial"/>
          <w:b/>
          <w:i/>
          <w:sz w:val="22"/>
          <w:szCs w:val="24"/>
        </w:rPr>
        <w:t xml:space="preserve">17 </w:t>
      </w:r>
      <w:r w:rsidRPr="00723F69">
        <w:rPr>
          <w:rFonts w:ascii="Arial Narrow" w:hAnsi="Arial Narrow" w:cs="Arial"/>
          <w:i/>
          <w:sz w:val="22"/>
          <w:szCs w:val="24"/>
        </w:rPr>
        <w:t>za pośrednictwem Platformy, na karcie "Oferta/Załączniki", poprzez ich odszyfrowanie, które jest jednoznaczne z ich upublicznieniem.</w:t>
      </w:r>
      <w:r w:rsidRPr="00723F69">
        <w:rPr>
          <w:rFonts w:ascii="Arial Narrow" w:hAnsi="Arial Narrow" w:cs="Arial"/>
          <w:sz w:val="22"/>
          <w:szCs w:val="24"/>
        </w:rPr>
        <w:t xml:space="preserve"> Godzina otwarcia ofert pozostaje bez zmian.</w:t>
      </w:r>
    </w:p>
    <w:p w:rsidR="0057513A" w:rsidRDefault="0057513A" w:rsidP="0057513A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22.2. </w:t>
      </w:r>
      <w:r w:rsidRPr="004C0CDE">
        <w:rPr>
          <w:rFonts w:ascii="Arial Narrow" w:hAnsi="Arial Narrow"/>
          <w:b/>
          <w:sz w:val="22"/>
          <w:szCs w:val="22"/>
        </w:rPr>
        <w:t>Opis kryterium oceny, wraz z podaniem wag tych kryteriów i sposobu oceny ofert</w:t>
      </w:r>
      <w:r>
        <w:rPr>
          <w:rFonts w:ascii="Arial Narrow" w:hAnsi="Arial Narrow"/>
          <w:sz w:val="22"/>
          <w:szCs w:val="22"/>
        </w:rPr>
        <w:t xml:space="preserve">  – Zamawiający wydłuża termin dostaw dla </w:t>
      </w:r>
      <w:r w:rsidRPr="0057513A">
        <w:rPr>
          <w:rFonts w:ascii="Arial Narrow" w:hAnsi="Arial Narrow"/>
          <w:b/>
          <w:sz w:val="22"/>
          <w:szCs w:val="22"/>
          <w:u w:val="single"/>
        </w:rPr>
        <w:t>zadania 3</w:t>
      </w:r>
      <w:r>
        <w:rPr>
          <w:rFonts w:ascii="Arial Narrow" w:hAnsi="Arial Narrow"/>
          <w:sz w:val="22"/>
          <w:szCs w:val="22"/>
        </w:rPr>
        <w:t xml:space="preserve"> wg poniższego zapisu:</w:t>
      </w:r>
    </w:p>
    <w:p w:rsidR="0057513A" w:rsidRDefault="0057513A" w:rsidP="0057513A">
      <w:pPr>
        <w:jc w:val="both"/>
      </w:pPr>
      <w:r>
        <w:rPr>
          <w:rFonts w:ascii="Arial Narrow" w:hAnsi="Arial Narrow"/>
          <w:b/>
          <w:sz w:val="22"/>
          <w:szCs w:val="22"/>
        </w:rPr>
        <w:t>Minimalny termin dostawy dla zadania  3  – 1 dzień roboczy, maksymalny termin dostawy 20 dni roboczych.</w:t>
      </w:r>
    </w:p>
    <w:p w:rsidR="0057513A" w:rsidRPr="007F11FB" w:rsidRDefault="0057513A" w:rsidP="0057513A">
      <w:pPr>
        <w:spacing w:before="120" w:line="360" w:lineRule="auto"/>
        <w:jc w:val="both"/>
        <w:rPr>
          <w:rFonts w:ascii="Arial Narrow" w:hAnsi="Arial Narrow"/>
          <w:b/>
          <w:sz w:val="10"/>
          <w:szCs w:val="22"/>
        </w:rPr>
      </w:pPr>
    </w:p>
    <w:p w:rsidR="0057513A" w:rsidRPr="0057513A" w:rsidRDefault="0057513A" w:rsidP="0057513A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  <w:r w:rsidRPr="0057513A">
        <w:rPr>
          <w:rFonts w:ascii="Arial Narrow" w:hAnsi="Arial Narrow"/>
          <w:sz w:val="22"/>
          <w:szCs w:val="22"/>
        </w:rPr>
        <w:t>Dla pozostały zadań termin dostaw pozostaje niezmieniony:</w:t>
      </w:r>
    </w:p>
    <w:p w:rsidR="0057513A" w:rsidRDefault="0057513A" w:rsidP="0057513A">
      <w:pPr>
        <w:jc w:val="both"/>
      </w:pPr>
      <w:r>
        <w:rPr>
          <w:rFonts w:ascii="Arial Narrow" w:hAnsi="Arial Narrow"/>
          <w:b/>
          <w:sz w:val="22"/>
          <w:szCs w:val="22"/>
        </w:rPr>
        <w:t>Minimalny termin dostawy dla zadań 1, 2, 4, 5, 6, 7, 8, 9, 10 – 1 dzień roboczy, maksymalny termin dostawy 5 dni roboczych.</w:t>
      </w:r>
    </w:p>
    <w:p w:rsidR="00723F69" w:rsidRDefault="0057513A" w:rsidP="00723F6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lastRenderedPageBreak/>
        <w:t>Wraz z publikacją ogłoszenia o zmianie ogłoszenia, tj. z dniem 03.01</w:t>
      </w:r>
      <w:r w:rsidR="00723F69" w:rsidRPr="00723F69">
        <w:rPr>
          <w:rFonts w:ascii="Arial Narrow" w:hAnsi="Arial Narrow" w:cs="Arial"/>
          <w:sz w:val="22"/>
          <w:szCs w:val="24"/>
        </w:rPr>
        <w:t>.202</w:t>
      </w:r>
      <w:r>
        <w:rPr>
          <w:rFonts w:ascii="Arial Narrow" w:hAnsi="Arial Narrow" w:cs="Arial"/>
          <w:sz w:val="22"/>
          <w:szCs w:val="24"/>
        </w:rPr>
        <w:t>5</w:t>
      </w:r>
      <w:r w:rsidR="00723F69" w:rsidRPr="00723F69">
        <w:rPr>
          <w:rFonts w:ascii="Arial Narrow" w:hAnsi="Arial Narrow" w:cs="Arial"/>
          <w:sz w:val="22"/>
          <w:szCs w:val="24"/>
        </w:rPr>
        <w:t xml:space="preserve"> r. Zamaw</w:t>
      </w:r>
      <w:r>
        <w:rPr>
          <w:rFonts w:ascii="Arial Narrow" w:hAnsi="Arial Narrow" w:cs="Arial"/>
          <w:sz w:val="22"/>
          <w:szCs w:val="24"/>
        </w:rPr>
        <w:t>iający zamieszcza zaktualizowane</w:t>
      </w:r>
      <w:r w:rsidR="00723F69" w:rsidRPr="00723F69">
        <w:rPr>
          <w:rFonts w:ascii="Arial Narrow" w:hAnsi="Arial Narrow" w:cs="Arial"/>
          <w:sz w:val="22"/>
          <w:szCs w:val="24"/>
        </w:rPr>
        <w:t xml:space="preserve"> Załącznik</w:t>
      </w:r>
      <w:r>
        <w:rPr>
          <w:rFonts w:ascii="Arial Narrow" w:hAnsi="Arial Narrow" w:cs="Arial"/>
          <w:sz w:val="22"/>
          <w:szCs w:val="24"/>
        </w:rPr>
        <w:t>i</w:t>
      </w:r>
      <w:r w:rsidR="00723F69" w:rsidRPr="00723F69">
        <w:rPr>
          <w:rFonts w:ascii="Arial Narrow" w:hAnsi="Arial Narrow" w:cs="Arial"/>
          <w:sz w:val="22"/>
          <w:szCs w:val="24"/>
        </w:rPr>
        <w:t xml:space="preserve"> nr </w:t>
      </w:r>
      <w:r w:rsidR="00164FB7">
        <w:rPr>
          <w:rFonts w:ascii="Arial Narrow" w:hAnsi="Arial Narrow" w:cs="Arial"/>
          <w:sz w:val="22"/>
          <w:szCs w:val="24"/>
        </w:rPr>
        <w:t xml:space="preserve">4, </w:t>
      </w:r>
      <w:r>
        <w:rPr>
          <w:rFonts w:ascii="Arial Narrow" w:hAnsi="Arial Narrow" w:cs="Arial"/>
          <w:sz w:val="22"/>
          <w:szCs w:val="24"/>
        </w:rPr>
        <w:t>5 i 9</w:t>
      </w:r>
      <w:r w:rsidR="00723F69" w:rsidRPr="00723F69">
        <w:rPr>
          <w:rFonts w:ascii="Arial Narrow" w:hAnsi="Arial Narrow" w:cs="Arial"/>
          <w:sz w:val="22"/>
          <w:szCs w:val="24"/>
        </w:rPr>
        <w:t xml:space="preserve"> do SWZ (</w:t>
      </w:r>
      <w:r w:rsidR="00164FB7">
        <w:rPr>
          <w:rFonts w:ascii="Arial Narrow" w:hAnsi="Arial Narrow" w:cs="Arial"/>
          <w:sz w:val="22"/>
          <w:szCs w:val="24"/>
        </w:rPr>
        <w:t xml:space="preserve">Formularz oferty, </w:t>
      </w:r>
      <w:r>
        <w:rPr>
          <w:rFonts w:ascii="Arial Narrow" w:hAnsi="Arial Narrow" w:cs="Arial"/>
          <w:sz w:val="22"/>
          <w:szCs w:val="24"/>
        </w:rPr>
        <w:t>Formularz cenowy i P</w:t>
      </w:r>
      <w:r w:rsidR="00723F69" w:rsidRPr="00723F69">
        <w:rPr>
          <w:rFonts w:ascii="Arial Narrow" w:hAnsi="Arial Narrow" w:cs="Arial"/>
          <w:sz w:val="22"/>
          <w:szCs w:val="24"/>
        </w:rPr>
        <w:t>rojekt umowy).</w:t>
      </w:r>
    </w:p>
    <w:p w:rsidR="0057513A" w:rsidRPr="00723F69" w:rsidRDefault="0057513A" w:rsidP="00723F6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5C0930" w:rsidRPr="00723F6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723F69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11FB" w:rsidRPr="000605ED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7F11FB" w:rsidRPr="00F903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903FB">
        <w:rPr>
          <w:rFonts w:ascii="Arial Narrow" w:hAnsi="Arial Narrow"/>
          <w:sz w:val="18"/>
          <w:szCs w:val="20"/>
        </w:rPr>
        <w:t xml:space="preserve">Egz. 1 – a/a kancelaria  </w:t>
      </w:r>
    </w:p>
    <w:p w:rsidR="007F11FB" w:rsidRPr="00F903FB" w:rsidRDefault="007F11FB" w:rsidP="007F11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F903FB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F903FB">
        <w:rPr>
          <w:rFonts w:ascii="Arial Narrow" w:hAnsi="Arial Narrow"/>
          <w:b/>
          <w:sz w:val="18"/>
          <w:szCs w:val="20"/>
        </w:rPr>
        <w:t>int</w:t>
      </w:r>
      <w:proofErr w:type="spellEnd"/>
      <w:r w:rsidRPr="00F903FB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F903FB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F903FB">
        <w:rPr>
          <w:rFonts w:ascii="Arial Narrow" w:hAnsi="Arial Narrow"/>
          <w:b/>
          <w:sz w:val="18"/>
          <w:szCs w:val="18"/>
        </w:rPr>
        <w:t>. T2612 B5</w:t>
      </w:r>
    </w:p>
    <w:p w:rsidR="007F11FB" w:rsidRPr="000605ED" w:rsidRDefault="007F11FB" w:rsidP="007F11F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7F11FB" w:rsidRPr="000605ED" w:rsidRDefault="007F11FB" w:rsidP="007F11F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03.01.2025 r.</w:t>
      </w:r>
    </w:p>
    <w:p w:rsidR="007F11FB" w:rsidRPr="00723F69" w:rsidRDefault="007F11F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sectPr w:rsidR="007F11FB" w:rsidRPr="00723F69" w:rsidSect="005751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DDE" w:rsidRDefault="003E2DDE">
      <w:r>
        <w:separator/>
      </w:r>
    </w:p>
  </w:endnote>
  <w:endnote w:type="continuationSeparator" w:id="1">
    <w:p w:rsidR="003E2DDE" w:rsidRDefault="003E2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C19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C197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C1973" w:rsidRPr="00B862CC">
      <w:rPr>
        <w:rFonts w:ascii="Arial" w:hAnsi="Arial"/>
        <w:sz w:val="18"/>
        <w:szCs w:val="24"/>
      </w:rPr>
      <w:fldChar w:fldCharType="separate"/>
    </w:r>
    <w:r w:rsidR="00F903FB">
      <w:rPr>
        <w:rFonts w:ascii="Arial" w:hAnsi="Arial"/>
        <w:noProof/>
        <w:sz w:val="18"/>
        <w:szCs w:val="24"/>
      </w:rPr>
      <w:t>1</w:t>
    </w:r>
    <w:r w:rsidR="003C197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C197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C1973" w:rsidRPr="00B862CC">
      <w:rPr>
        <w:rFonts w:ascii="Arial" w:hAnsi="Arial"/>
        <w:sz w:val="18"/>
        <w:szCs w:val="24"/>
      </w:rPr>
      <w:fldChar w:fldCharType="separate"/>
    </w:r>
    <w:r w:rsidR="00F903FB">
      <w:rPr>
        <w:rFonts w:ascii="Arial" w:hAnsi="Arial"/>
        <w:noProof/>
        <w:sz w:val="18"/>
        <w:szCs w:val="24"/>
      </w:rPr>
      <w:t>2</w:t>
    </w:r>
    <w:r w:rsidR="003C197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C197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903FB" w:rsidRPr="00F903FB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DDE" w:rsidRDefault="003E2DDE">
      <w:r>
        <w:separator/>
      </w:r>
    </w:p>
  </w:footnote>
  <w:footnote w:type="continuationSeparator" w:id="1">
    <w:p w:rsidR="003E2DDE" w:rsidRDefault="003E2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187" w:rsidRDefault="004D51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187" w:rsidRDefault="004D51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187" w:rsidRDefault="004D51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187"/>
    <w:rsid w:val="00057D02"/>
    <w:rsid w:val="000613E0"/>
    <w:rsid w:val="00164FB7"/>
    <w:rsid w:val="001A571A"/>
    <w:rsid w:val="0022485D"/>
    <w:rsid w:val="002B1C74"/>
    <w:rsid w:val="00384EFD"/>
    <w:rsid w:val="003C1973"/>
    <w:rsid w:val="003E2DDE"/>
    <w:rsid w:val="004222DA"/>
    <w:rsid w:val="00453E59"/>
    <w:rsid w:val="00460DC4"/>
    <w:rsid w:val="004D5187"/>
    <w:rsid w:val="005079A4"/>
    <w:rsid w:val="0055546F"/>
    <w:rsid w:val="0057513A"/>
    <w:rsid w:val="005C0930"/>
    <w:rsid w:val="006736C6"/>
    <w:rsid w:val="006D4AE5"/>
    <w:rsid w:val="00723F69"/>
    <w:rsid w:val="007F11FB"/>
    <w:rsid w:val="00854803"/>
    <w:rsid w:val="0087224A"/>
    <w:rsid w:val="009149C3"/>
    <w:rsid w:val="00930A96"/>
    <w:rsid w:val="00953AA1"/>
    <w:rsid w:val="0095641D"/>
    <w:rsid w:val="009B529E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903FB"/>
    <w:rsid w:val="00FA7728"/>
    <w:rsid w:val="00FC0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0F4D"/>
  </w:style>
  <w:style w:type="paragraph" w:styleId="Nagwek1">
    <w:name w:val="heading 1"/>
    <w:basedOn w:val="Normalny"/>
    <w:next w:val="Normalny"/>
    <w:link w:val="Nagwek1Znak"/>
    <w:qFormat/>
    <w:rsid w:val="00FC0F4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C0F4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C0F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C0F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C0F4D"/>
  </w:style>
  <w:style w:type="paragraph" w:styleId="Tekstpodstawowy">
    <w:name w:val="Body Text"/>
    <w:basedOn w:val="Normalny"/>
    <w:rsid w:val="00FC0F4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7F11F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F11FB"/>
    <w:rPr>
      <w:b/>
      <w:bCs/>
    </w:rPr>
  </w:style>
  <w:style w:type="character" w:styleId="Hipercze">
    <w:name w:val="Hyperlink"/>
    <w:basedOn w:val="Domylnaczcionkaakapitu"/>
    <w:uiPriority w:val="99"/>
    <w:unhideWhenUsed/>
    <w:rsid w:val="007F11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2025-01-03T09:00:00Z</cp:lastPrinted>
  <dcterms:created xsi:type="dcterms:W3CDTF">2025-01-03T09:00:00Z</dcterms:created>
  <dcterms:modified xsi:type="dcterms:W3CDTF">2025-01-03T09:00:00Z</dcterms:modified>
</cp:coreProperties>
</file>