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8C15F" w14:textId="2B610E72" w:rsidR="00074DC5" w:rsidRPr="00412348" w:rsidRDefault="00BB18EE" w:rsidP="005A53D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BB18EE">
        <w:rPr>
          <w:rFonts w:ascii="Garamond" w:hAnsi="Garamond" w:cs="Arial"/>
          <w:bCs/>
          <w:color w:val="FF0000"/>
          <w:szCs w:val="24"/>
        </w:rPr>
        <w:t>MODYFIKACJA</w:t>
      </w:r>
      <w:r>
        <w:rPr>
          <w:rFonts w:ascii="Garamond" w:hAnsi="Garamond" w:cs="Arial"/>
          <w:bCs/>
          <w:color w:val="000000" w:themeColor="text1"/>
          <w:szCs w:val="24"/>
        </w:rPr>
        <w:t xml:space="preserve">  </w:t>
      </w:r>
      <w:r w:rsidR="003D2C82"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="003D2C82"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 xml:space="preserve">ącznik nr </w:t>
      </w:r>
      <w:r w:rsidR="00004E09">
        <w:rPr>
          <w:rFonts w:ascii="Garamond" w:hAnsi="Garamond" w:cs="Arial"/>
          <w:bCs/>
          <w:color w:val="000000" w:themeColor="text1"/>
          <w:szCs w:val="24"/>
        </w:rPr>
        <w:t>4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 xml:space="preserve"> do SWZ</w:t>
      </w:r>
    </w:p>
    <w:p w14:paraId="0E8C0410" w14:textId="420B42D4" w:rsidR="00C143DF" w:rsidRDefault="00791F54" w:rsidP="005A53D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5A53DA">
        <w:rPr>
          <w:rFonts w:ascii="Garamond" w:hAnsi="Garamond" w:cs="Arial"/>
          <w:b/>
          <w:color w:val="000000" w:themeColor="text1"/>
          <w:szCs w:val="24"/>
        </w:rPr>
        <w:t>5</w:t>
      </w:r>
    </w:p>
    <w:p w14:paraId="04E4CC69" w14:textId="77777777" w:rsidR="005A53DA" w:rsidRPr="00424550" w:rsidRDefault="005A53DA" w:rsidP="005A53D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212ADBD8" w:rsidR="00F80F09" w:rsidRPr="00424550" w:rsidRDefault="005A53DA" w:rsidP="005A53D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z</w:t>
      </w:r>
      <w:r w:rsidR="00791F54" w:rsidRPr="00424550">
        <w:rPr>
          <w:rFonts w:ascii="Garamond" w:hAnsi="Garamond" w:cs="Arial"/>
          <w:color w:val="000000" w:themeColor="text1"/>
          <w:szCs w:val="24"/>
        </w:rPr>
        <w:t>awarta w Poznaniu w dniu [</w:t>
      </w:r>
      <w:r w:rsidR="00791F54"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="00791F54" w:rsidRPr="00424550">
        <w:rPr>
          <w:rFonts w:ascii="Garamond" w:hAnsi="Garamond" w:cs="Arial"/>
          <w:color w:val="000000" w:themeColor="text1"/>
          <w:szCs w:val="24"/>
        </w:rPr>
        <w:t>] [</w:t>
      </w:r>
      <w:r w:rsidR="00791F54"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="00791F54" w:rsidRPr="00424550">
        <w:rPr>
          <w:rFonts w:ascii="Garamond" w:hAnsi="Garamond" w:cs="Arial"/>
          <w:color w:val="000000" w:themeColor="text1"/>
          <w:szCs w:val="24"/>
        </w:rPr>
        <w:t>]</w:t>
      </w:r>
      <w:r w:rsidR="00791F54"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791F54"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>
        <w:rPr>
          <w:rFonts w:ascii="Garamond" w:hAnsi="Garamond" w:cs="Arial"/>
          <w:color w:val="000000" w:themeColor="text1"/>
          <w:szCs w:val="24"/>
        </w:rPr>
        <w:t>5</w:t>
      </w:r>
      <w:r w:rsidR="00791F54" w:rsidRPr="00424550">
        <w:rPr>
          <w:rFonts w:ascii="Garamond" w:hAnsi="Garamond" w:cs="Arial"/>
          <w:color w:val="000000" w:themeColor="text1"/>
          <w:szCs w:val="24"/>
        </w:rPr>
        <w:t>r. pomiędzy:</w:t>
      </w:r>
    </w:p>
    <w:p w14:paraId="72CB9175" w14:textId="7EF1B3A8" w:rsidR="00791F54" w:rsidRPr="00424550" w:rsidRDefault="00791F54" w:rsidP="005A53D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</w:t>
      </w:r>
      <w:r w:rsidR="005A53DA">
        <w:rPr>
          <w:rFonts w:ascii="Garamond" w:hAnsi="Garamond" w:cs="Arial"/>
          <w:color w:val="000000" w:themeColor="text1"/>
          <w:szCs w:val="24"/>
        </w:rPr>
        <w:t>którego reprezentuje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5A53DA" w:rsidRPr="005A53DA">
        <w:rPr>
          <w:rFonts w:ascii="Garamond" w:hAnsi="Garamond" w:cs="Arial"/>
          <w:bCs/>
          <w:color w:val="000000" w:themeColor="text1"/>
          <w:szCs w:val="24"/>
        </w:rPr>
        <w:t xml:space="preserve">p.o </w:t>
      </w:r>
      <w:r w:rsidRPr="005A53DA">
        <w:rPr>
          <w:rFonts w:ascii="Garamond" w:hAnsi="Garamond" w:cs="Arial"/>
          <w:bCs/>
          <w:color w:val="000000" w:themeColor="text1"/>
          <w:szCs w:val="24"/>
        </w:rPr>
        <w:t>Dyrektora</w:t>
      </w:r>
      <w:r w:rsidR="007657C3" w:rsidRPr="005A53DA">
        <w:rPr>
          <w:rFonts w:ascii="Garamond" w:hAnsi="Garamond" w:cs="Arial"/>
          <w:bCs/>
          <w:color w:val="000000" w:themeColor="text1"/>
          <w:szCs w:val="24"/>
        </w:rPr>
        <w:t xml:space="preserve"> </w:t>
      </w:r>
      <w:r w:rsidR="005A53DA" w:rsidRPr="005A53DA">
        <w:rPr>
          <w:rFonts w:ascii="Garamond" w:hAnsi="Garamond" w:cs="Arial"/>
          <w:bCs/>
          <w:color w:val="000000" w:themeColor="text1"/>
          <w:szCs w:val="24"/>
        </w:rPr>
        <w:t>Violetta Magiera</w:t>
      </w:r>
      <w:r w:rsidRPr="005A53DA">
        <w:rPr>
          <w:rFonts w:ascii="Garamond" w:hAnsi="Garamond" w:cs="Arial"/>
          <w:bCs/>
          <w:color w:val="000000" w:themeColor="text1"/>
          <w:szCs w:val="24"/>
        </w:rPr>
        <w:t xml:space="preserve">            </w:t>
      </w:r>
    </w:p>
    <w:p w14:paraId="19794542" w14:textId="77777777" w:rsidR="00791F54" w:rsidRPr="00424550" w:rsidRDefault="00791F54" w:rsidP="005A53D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12300729" w:rsidR="00791F54" w:rsidRPr="00424550" w:rsidRDefault="00791F54" w:rsidP="005A53D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</w:p>
    <w:p w14:paraId="518BC8CD" w14:textId="31AD9327" w:rsidR="00791F54" w:rsidRPr="00424550" w:rsidRDefault="00791F54" w:rsidP="005A53D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bookmarkStart w:id="0" w:name="_Hlk130206517"/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bookmarkEnd w:id="0"/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wpisaną do rejestru przedsiębiorców Krajowego Rejestru Sądowego prowadzonego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5A53D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6AF30945" w:rsidR="00791F54" w:rsidRPr="00424550" w:rsidRDefault="00791F54" w:rsidP="005A53D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5A53D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5A53D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5A53D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5A53D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40E67901" w14:textId="77777777" w:rsidR="005A53DA" w:rsidRDefault="005A53DA" w:rsidP="005A53DA">
      <w:pPr>
        <w:jc w:val="center"/>
        <w:rPr>
          <w:rFonts w:ascii="Garamond" w:hAnsi="Garamond"/>
          <w:b/>
          <w:color w:val="000000" w:themeColor="text1"/>
          <w:szCs w:val="24"/>
        </w:rPr>
      </w:pPr>
    </w:p>
    <w:p w14:paraId="55715A79" w14:textId="0440B182" w:rsidR="00791F54" w:rsidRPr="00424550" w:rsidRDefault="00791F54" w:rsidP="005A53D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5A53D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1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1"/>
    </w:p>
    <w:p w14:paraId="76191BE6" w14:textId="5EFDC9A7" w:rsidR="00F271A3" w:rsidRPr="002A61BB" w:rsidRDefault="00791F54" w:rsidP="005A53DA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Cs w:val="0"/>
          <w:iCs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</w:t>
      </w:r>
      <w:r w:rsidR="004E378E" w:rsidRPr="004E378E">
        <w:rPr>
          <w:rFonts w:ascii="Garamond" w:hAnsi="Garamond" w:cs="Arial"/>
          <w:b w:val="0"/>
          <w:bCs w:val="0"/>
          <w:sz w:val="24"/>
          <w:lang w:eastAsia="en-US"/>
        </w:rPr>
        <w:t>SZW/DZP/</w:t>
      </w:r>
      <w:r w:rsidR="005A53DA">
        <w:rPr>
          <w:rFonts w:ascii="Garamond" w:hAnsi="Garamond" w:cs="Arial"/>
          <w:b w:val="0"/>
          <w:bCs w:val="0"/>
          <w:sz w:val="24"/>
          <w:lang w:eastAsia="en-US"/>
        </w:rPr>
        <w:t>102</w:t>
      </w:r>
      <w:r w:rsidR="004E378E" w:rsidRPr="004E378E">
        <w:rPr>
          <w:rFonts w:ascii="Garamond" w:hAnsi="Garamond" w:cs="Arial"/>
          <w:b w:val="0"/>
          <w:bCs w:val="0"/>
          <w:sz w:val="24"/>
          <w:lang w:eastAsia="en-US"/>
        </w:rPr>
        <w:t>/202</w:t>
      </w:r>
      <w:r w:rsidR="005A53DA">
        <w:rPr>
          <w:rFonts w:ascii="Garamond" w:hAnsi="Garamond" w:cs="Arial"/>
          <w:b w:val="0"/>
          <w:bCs w:val="0"/>
          <w:sz w:val="24"/>
          <w:lang w:eastAsia="en-US"/>
        </w:rPr>
        <w:t>4</w:t>
      </w:r>
      <w:r w:rsidR="004E378E" w:rsidRPr="004E378E">
        <w:rPr>
          <w:rFonts w:ascii="Garamond" w:hAnsi="Garamond" w:cs="Arial"/>
          <w:b w:val="0"/>
          <w:bCs w:val="0"/>
          <w:sz w:val="24"/>
          <w:lang w:eastAsia="en-US"/>
        </w:rPr>
        <w:t xml:space="preserve"> 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] 202</w:t>
      </w:r>
      <w:r w:rsidR="005A53DA">
        <w:rPr>
          <w:rFonts w:ascii="Garamond" w:hAnsi="Garamond" w:cs="Arial"/>
          <w:b w:val="0"/>
          <w:bCs w:val="0"/>
          <w:sz w:val="24"/>
          <w:lang w:eastAsia="en-US"/>
        </w:rPr>
        <w:t>5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r. na podstawie ustawy z dnia 11 września 2019 r. - Prawo zamówień publicznych (Dz. U. poz. 2019 ze zm.). </w:t>
      </w:r>
      <w:r w:rsidR="00DD4E6E" w:rsidRPr="002A61BB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2A61BB">
        <w:rPr>
          <w:rFonts w:ascii="Garamond" w:hAnsi="Garamond" w:cs="Arial"/>
          <w:sz w:val="24"/>
          <w:lang w:eastAsia="en-US"/>
        </w:rPr>
        <w:t xml:space="preserve">. </w:t>
      </w:r>
      <w:r w:rsidR="005A53DA" w:rsidRPr="002A61BB">
        <w:rPr>
          <w:rFonts w:ascii="Garamond" w:eastAsia="MS Mincho" w:hAnsi="Garamond" w:cs="Arial"/>
          <w:iCs/>
          <w:color w:val="000000" w:themeColor="text1"/>
          <w:sz w:val="24"/>
        </w:rPr>
        <w:t>Sprzęt wymienny do zabiegów artroskopowych, laparoskopowych i endoskopii laryngologicznych, kompatybilny ze sprzętem posiadanym przez Zamawiającego – dotyczy zadania nr ……</w:t>
      </w:r>
      <w:r w:rsidR="00DE4FBC" w:rsidRPr="002A61BB">
        <w:rPr>
          <w:rFonts w:ascii="Garamond" w:hAnsi="Garamond"/>
          <w:bCs w:val="0"/>
          <w:iCs/>
          <w:sz w:val="24"/>
        </w:rPr>
        <w:t>.</w:t>
      </w:r>
    </w:p>
    <w:p w14:paraId="64B3B793" w14:textId="599BD025" w:rsidR="006A5CAE" w:rsidRPr="002A61BB" w:rsidRDefault="00851511" w:rsidP="005A53DA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</w:t>
      </w:r>
      <w:r w:rsidR="00A4600B">
        <w:rPr>
          <w:rFonts w:ascii="Garamond" w:hAnsi="Garamond"/>
          <w:b w:val="0"/>
          <w:bCs w:val="0"/>
          <w:color w:val="000000" w:themeColor="text1"/>
          <w:sz w:val="24"/>
        </w:rPr>
        <w:br/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o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  <w:r w:rsidR="002A61BB">
        <w:rPr>
          <w:rFonts w:ascii="Garamond" w:hAnsi="Garamond"/>
          <w:b w:val="0"/>
          <w:bCs w:val="0"/>
          <w:color w:val="000000" w:themeColor="text1"/>
          <w:sz w:val="24"/>
        </w:rPr>
        <w:t>.</w:t>
      </w:r>
    </w:p>
    <w:p w14:paraId="429E9AD1" w14:textId="77777777" w:rsidR="002A61BB" w:rsidRPr="00976D74" w:rsidRDefault="002A61BB" w:rsidP="002A61BB">
      <w:pPr>
        <w:pStyle w:val="Tytu"/>
        <w:ind w:left="360"/>
        <w:jc w:val="both"/>
        <w:rPr>
          <w:rFonts w:ascii="Garamond" w:hAnsi="Garamond"/>
          <w:b w:val="0"/>
          <w:bCs w:val="0"/>
          <w:sz w:val="24"/>
        </w:rPr>
      </w:pPr>
    </w:p>
    <w:p w14:paraId="0F151D45" w14:textId="7068C678" w:rsidR="00791F54" w:rsidRPr="00424550" w:rsidRDefault="00791F54" w:rsidP="005A53D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5A53D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2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2"/>
    </w:p>
    <w:p w14:paraId="716E90D8" w14:textId="59BDD60C" w:rsidR="00791F54" w:rsidRPr="00424550" w:rsidRDefault="00791F54" w:rsidP="005A53D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46B74D6B" w:rsidR="00BA4940" w:rsidRPr="00424550" w:rsidRDefault="00BA4940" w:rsidP="005A53D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formularzu </w:t>
      </w:r>
      <w:r w:rsidR="002A61BB">
        <w:rPr>
          <w:rFonts w:ascii="Garamond" w:hAnsi="Garamond" w:cs="Arial"/>
          <w:color w:val="000000" w:themeColor="text1"/>
          <w:szCs w:val="24"/>
        </w:rPr>
        <w:t>asortymentowo-</w:t>
      </w:r>
      <w:r w:rsidR="00B7370A" w:rsidRPr="00424550">
        <w:rPr>
          <w:rFonts w:ascii="Garamond" w:hAnsi="Garamond" w:cs="Arial"/>
          <w:color w:val="000000" w:themeColor="text1"/>
          <w:szCs w:val="24"/>
        </w:rPr>
        <w:t>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5A53D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5A53D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5A53D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5A53D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0688795D" w:rsidR="00791F54" w:rsidRPr="00424550" w:rsidRDefault="00791F54" w:rsidP="005A53D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A4600B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0D5AEB3F" w14:textId="77777777" w:rsidR="002A61BB" w:rsidRDefault="002A61BB" w:rsidP="005A53D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0121EBAD" w:rsidR="00940F35" w:rsidRPr="00424550" w:rsidRDefault="00940F35" w:rsidP="005A53D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5A53D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60E81262" w:rsidR="00BA4940" w:rsidRPr="002A61BB" w:rsidRDefault="00791F54" w:rsidP="00D81D62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2A61BB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2A61BB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2A61BB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2A61BB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2A61BB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2A61BB">
        <w:rPr>
          <w:rFonts w:ascii="Garamond" w:hAnsi="Garamond" w:cs="Arial"/>
          <w:color w:val="000000" w:themeColor="text1"/>
          <w:sz w:val="24"/>
          <w:szCs w:val="24"/>
        </w:rPr>
        <w:t>asortymentowo</w:t>
      </w:r>
      <w:r w:rsidR="002A61BB" w:rsidRPr="002A61BB">
        <w:rPr>
          <w:rFonts w:ascii="Garamond" w:hAnsi="Garamond" w:cs="Arial"/>
          <w:color w:val="000000" w:themeColor="text1"/>
          <w:sz w:val="24"/>
          <w:szCs w:val="24"/>
        </w:rPr>
        <w:t>–</w:t>
      </w:r>
      <w:r w:rsidR="00BA4940" w:rsidRPr="002A61BB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2A61BB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2A61BB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A4600B" w:rsidRPr="002A61BB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2A61BB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2A61BB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 w:rsidRPr="002A61BB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2A61BB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2A61BB">
        <w:rPr>
          <w:rFonts w:ascii="Garamond" w:hAnsi="Garamond" w:cs="Arial"/>
          <w:color w:val="000000" w:themeColor="text1"/>
          <w:sz w:val="24"/>
          <w:szCs w:val="24"/>
        </w:rPr>
        <w:t xml:space="preserve">, </w:t>
      </w:r>
      <w:r w:rsidR="00B53574" w:rsidRPr="002A61BB">
        <w:rPr>
          <w:rFonts w:ascii="Garamond" w:hAnsi="Garamond" w:cs="Arial"/>
          <w:color w:val="000000" w:themeColor="text1"/>
          <w:sz w:val="24"/>
          <w:szCs w:val="24"/>
        </w:rPr>
        <w:t>który jest integralną częścią niniejszej umowy.</w:t>
      </w:r>
    </w:p>
    <w:p w14:paraId="353F597F" w14:textId="7C564B7B" w:rsidR="00791F54" w:rsidRPr="00424550" w:rsidRDefault="00791F54" w:rsidP="005A53D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2D1AB925" w:rsidR="00791F54" w:rsidRPr="00424550" w:rsidRDefault="00791F54" w:rsidP="005A53D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CE6B30">
        <w:rPr>
          <w:rFonts w:ascii="Garamond" w:hAnsi="Garamond" w:cs="Arial"/>
          <w:color w:val="000000" w:themeColor="text1"/>
          <w:szCs w:val="24"/>
        </w:rPr>
        <w:t>[</w:t>
      </w:r>
      <w:r w:rsidR="007657C3">
        <w:rPr>
          <w:rFonts w:ascii="Garamond" w:hAnsi="Garamond" w:cs="Arial"/>
          <w:color w:val="000000" w:themeColor="text1"/>
          <w:szCs w:val="24"/>
        </w:rPr>
        <w:t>M</w:t>
      </w:r>
      <w:r w:rsidR="00CE6B30">
        <w:rPr>
          <w:rFonts w:ascii="Garamond" w:hAnsi="Garamond" w:cs="Arial"/>
          <w:color w:val="000000" w:themeColor="text1"/>
          <w:szCs w:val="24"/>
        </w:rPr>
        <w:t>agazyn Centralny]</w:t>
      </w:r>
    </w:p>
    <w:p w14:paraId="2C7F1C68" w14:textId="74B1AE0C" w:rsidR="001C50E1" w:rsidRPr="00424550" w:rsidRDefault="00791F54" w:rsidP="005A53D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A4600B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5A53D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5A53D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688F32B2" w14:textId="77777777" w:rsidR="002A61BB" w:rsidRDefault="002A61BB" w:rsidP="005A53D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42163229" w:rsidR="00700917" w:rsidRPr="00424550" w:rsidRDefault="00700917" w:rsidP="005A53D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5A53D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5A53D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5F6EED21" w:rsidR="00056071" w:rsidRPr="00424550" w:rsidRDefault="00056071" w:rsidP="005A53D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3C7153F0" w:rsidR="00C27F34" w:rsidRPr="00424550" w:rsidRDefault="00C27F34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3FAA7314" w:rsidR="00700917" w:rsidRPr="00424550" w:rsidRDefault="00700917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090D9851" w:rsidR="00700917" w:rsidRPr="00424550" w:rsidRDefault="00A442D1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69990AEE" w:rsidR="00056071" w:rsidRPr="00424550" w:rsidRDefault="00056071" w:rsidP="005A53D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F452C72" w:rsidR="00F80F09" w:rsidRPr="00424550" w:rsidRDefault="00F846CB" w:rsidP="005A53D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A4600B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725F6E45" w14:textId="77777777" w:rsidR="00A4600B" w:rsidRDefault="00A4600B" w:rsidP="005A53D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17F3786B" w:rsidR="00940F35" w:rsidRPr="00424550" w:rsidRDefault="00940F35" w:rsidP="005A53D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5A53D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1332DB17" w:rsidR="00F846CB" w:rsidRDefault="00331D5A" w:rsidP="005A53D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21D1C1E6" w:rsidR="007577B5" w:rsidRPr="00424550" w:rsidRDefault="007577B5" w:rsidP="005A53D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Realizacja dostaw następować będzie </w:t>
      </w:r>
      <w:r w:rsidRPr="007657C3">
        <w:rPr>
          <w:rFonts w:ascii="Garamond" w:hAnsi="Garamond" w:cs="Calibri Light"/>
          <w:b/>
          <w:bCs/>
          <w:color w:val="000000" w:themeColor="text1"/>
          <w:szCs w:val="24"/>
        </w:rPr>
        <w:t>w ciągu</w:t>
      </w:r>
      <w:r w:rsidR="00CA719F" w:rsidRPr="007657C3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2A61BB">
        <w:rPr>
          <w:rFonts w:ascii="Garamond" w:hAnsi="Garamond" w:cs="Calibri Light"/>
          <w:b/>
          <w:bCs/>
          <w:color w:val="000000" w:themeColor="text1"/>
          <w:szCs w:val="24"/>
        </w:rPr>
        <w:t>7 dni roboczych (poniedziałek-piątek)</w:t>
      </w:r>
      <w:r w:rsidR="007657C3" w:rsidRPr="007657C3">
        <w:rPr>
          <w:rFonts w:ascii="Garamond" w:hAnsi="Garamond" w:cs="Calibri Light"/>
          <w:b/>
          <w:bCs/>
          <w:color w:val="000000" w:themeColor="text1"/>
          <w:szCs w:val="24"/>
        </w:rPr>
        <w:t xml:space="preserve"> od daty złożenia zamówienia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o którym mowa w powyżej. Wykonawca dostarczy zamówiony Asortyment do </w:t>
      </w:r>
      <w:r w:rsidR="00CE6B30">
        <w:rPr>
          <w:rFonts w:ascii="Garamond" w:hAnsi="Garamond" w:cs="Calibri Light"/>
          <w:color w:val="000000" w:themeColor="text1"/>
          <w:szCs w:val="24"/>
        </w:rPr>
        <w:t>Magazynu Centralnego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oraz rozładuje go w miejscu wskazanym przez pracownika Zamawiającego. W przypadku, gdy dzień dostawy będzie dniem ustawowym wolnym od pracy, dostawa winna być dokonana w pierwszym dniu roboczym po tym terminie. Wraz z </w:t>
      </w:r>
      <w:r w:rsidR="00CE6B30">
        <w:rPr>
          <w:rFonts w:ascii="Garamond" w:hAnsi="Garamond" w:cs="Calibri Light"/>
          <w:color w:val="000000" w:themeColor="text1"/>
          <w:szCs w:val="24"/>
        </w:rPr>
        <w:t xml:space="preserve">Asortymentem </w:t>
      </w:r>
      <w:r w:rsidRPr="00424550">
        <w:rPr>
          <w:rFonts w:ascii="Garamond" w:hAnsi="Garamond" w:cs="Calibri Light"/>
          <w:color w:val="000000" w:themeColor="text1"/>
          <w:szCs w:val="24"/>
        </w:rPr>
        <w:t>Wykonawca przekaże Zamawiającemu dokument dostawy określający rodzaj, ilość i cenę jednostkową dostarczon</w:t>
      </w:r>
      <w:r w:rsidR="00CE6B30">
        <w:rPr>
          <w:rFonts w:ascii="Garamond" w:hAnsi="Garamond" w:cs="Calibri Light"/>
          <w:color w:val="000000" w:themeColor="text1"/>
          <w:szCs w:val="24"/>
        </w:rPr>
        <w:t>ego Asortymentu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6BB38C5B" w14:textId="3E8CF101" w:rsidR="003321D0" w:rsidRPr="00424550" w:rsidRDefault="00940F35" w:rsidP="005A53D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08293BAA" w:rsidR="00C143DF" w:rsidRPr="00424550" w:rsidRDefault="00C143DF" w:rsidP="005A53D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do 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lastRenderedPageBreak/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i ustalenia  zgodności z opisem przedmiotu zamówienia na koszt Wykonawcy.</w:t>
      </w:r>
    </w:p>
    <w:p w14:paraId="79B8659B" w14:textId="0942D508" w:rsidR="00C143DF" w:rsidRPr="00424550" w:rsidRDefault="00C143DF" w:rsidP="005A53D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otrzymania przez Zamawiającego opinii notyfikowanego/ych instytutu/ów potwierdzającej/ych brak spełnienia przez próbki/ asortyment parametrów określonych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opisie przedmiotu zamówienia i ofercie Wykonawcy, Wykonawca uzna ww. opinię </w:t>
      </w:r>
      <w:r w:rsidR="00A4600B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i w terminie 5 dni od dnia otrzymania wezwania Zamawiającego wymieni reklamowany asortyment na nowy.</w:t>
      </w:r>
    </w:p>
    <w:p w14:paraId="321ED70F" w14:textId="63F34A61" w:rsidR="003321D0" w:rsidRPr="00424550" w:rsidRDefault="00025FA8" w:rsidP="005A53D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4C06BE67" w14:textId="77777777" w:rsidR="00CC7E39" w:rsidRDefault="00CC7E39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8241A02" w:rsidR="00940F35" w:rsidRPr="00424550" w:rsidRDefault="00940F35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5A53D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150B1B58" w:rsidR="00A1244B" w:rsidRPr="00424550" w:rsidRDefault="00BB32A7" w:rsidP="005A53D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CC7E39">
        <w:rPr>
          <w:rFonts w:ascii="Garamond" w:hAnsi="Garamond" w:cs="Arial"/>
          <w:b/>
          <w:bCs/>
          <w:color w:val="000000" w:themeColor="text1"/>
          <w:szCs w:val="24"/>
        </w:rPr>
        <w:t>24</w:t>
      </w:r>
      <w:r w:rsidR="007577B5" w:rsidRPr="007657C3">
        <w:rPr>
          <w:rFonts w:ascii="Garamond" w:hAnsi="Garamond" w:cs="Arial"/>
          <w:b/>
          <w:bCs/>
          <w:color w:val="000000" w:themeColor="text1"/>
          <w:szCs w:val="24"/>
        </w:rPr>
        <w:t xml:space="preserve"> miesi</w:t>
      </w:r>
      <w:r w:rsidR="00CC7E39">
        <w:rPr>
          <w:rFonts w:ascii="Garamond" w:hAnsi="Garamond" w:cs="Arial"/>
          <w:b/>
          <w:bCs/>
          <w:color w:val="000000" w:themeColor="text1"/>
          <w:szCs w:val="24"/>
        </w:rPr>
        <w:t>ące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7657C3">
        <w:rPr>
          <w:rFonts w:ascii="Garamond" w:hAnsi="Garamond" w:cs="Arial"/>
          <w:b/>
          <w:bCs/>
          <w:color w:val="000000" w:themeColor="text1"/>
          <w:szCs w:val="24"/>
        </w:rPr>
        <w:t xml:space="preserve">od </w:t>
      </w:r>
      <w:r w:rsidR="001C4A84" w:rsidRPr="007657C3">
        <w:rPr>
          <w:rFonts w:ascii="Garamond" w:hAnsi="Garamond" w:cs="Arial"/>
          <w:b/>
          <w:bCs/>
          <w:color w:val="000000" w:themeColor="text1"/>
          <w:szCs w:val="24"/>
        </w:rPr>
        <w:t xml:space="preserve">dnia </w:t>
      </w:r>
      <w:r w:rsidRPr="007657C3">
        <w:rPr>
          <w:rFonts w:ascii="Garamond" w:hAnsi="Garamond" w:cs="Arial"/>
          <w:b/>
          <w:bCs/>
          <w:color w:val="000000" w:themeColor="text1"/>
          <w:szCs w:val="24"/>
        </w:rPr>
        <w:t xml:space="preserve">zawarcia Umowy </w:t>
      </w:r>
      <w:r w:rsidRPr="00424550">
        <w:rPr>
          <w:rFonts w:ascii="Garamond" w:hAnsi="Garamond" w:cs="Arial"/>
          <w:color w:val="000000" w:themeColor="text1"/>
          <w:szCs w:val="24"/>
        </w:rPr>
        <w:t>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2962CB23" w14:textId="77777777" w:rsidR="00CC7E39" w:rsidRDefault="00CC7E39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624B5E4" w:rsidR="00940F35" w:rsidRPr="00424550" w:rsidRDefault="00940F35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5A53D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03FA3128" w:rsidR="00950CE9" w:rsidRPr="00424550" w:rsidRDefault="001C4A84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C640C7" w:rsidRDefault="00940F3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0779471B" w:rsidR="005B33BE" w:rsidRPr="00C640C7" w:rsidRDefault="009918CC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C640C7" w:rsidRDefault="00940F3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C640C7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C640C7" w:rsidRDefault="00097F3E" w:rsidP="005A53D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52A97E72" w:rsidR="007577B5" w:rsidRPr="00C640C7" w:rsidRDefault="00097F3E" w:rsidP="005A53D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w formie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ustrukturyzowanej faktury elektronicznej w formacie 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0E3D30AD" w14:textId="1F546AAA" w:rsidR="007577B5" w:rsidRPr="00976D74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976D74">
        <w:rPr>
          <w:rFonts w:ascii="Garamond" w:hAnsi="Garamond" w:cs="Arial"/>
          <w:color w:val="000000" w:themeColor="text1"/>
          <w:szCs w:val="24"/>
        </w:rPr>
        <w:t xml:space="preserve"> </w:t>
      </w:r>
      <w:r w:rsidRPr="00976D74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A4600B" w:rsidRPr="000A4496">
          <w:rPr>
            <w:rStyle w:val="Hipercze"/>
            <w:rFonts w:ascii="Garamond" w:hAnsi="Garamond" w:cs="Arial"/>
            <w:szCs w:val="24"/>
          </w:rPr>
          <w:t>kancelaria@lutycyka.pl</w:t>
        </w:r>
      </w:hyperlink>
      <w:r w:rsidR="00A4600B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6562E30B" w14:textId="563B975F" w:rsidR="007577B5" w:rsidRPr="00424550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472B043C" w:rsidR="007577B5" w:rsidRPr="00424550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2ADF3575" w:rsidR="007577B5" w:rsidRPr="00424550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Zamawiający ma możliwość cofnięcia udzielonej akceptacji co do przesyłania faktur w sposób i w formacie określonym w ust. 5, co skutkować będzie utratą uprawnienia Wykonawcy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w 5 dniu licząc od dnia, w którym Wykonawca otrzymał powiadomienie od Zamawiającego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50129029" w:rsidR="007577B5" w:rsidRPr="00424550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33159BF" w:rsidR="007577B5" w:rsidRPr="00424550" w:rsidRDefault="007577B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5A53D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474CE0F5" w:rsidR="004B29E1" w:rsidRPr="00424550" w:rsidRDefault="00A310A6" w:rsidP="005A53D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A4600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6B5EF87C" w:rsidR="004B29E1" w:rsidRPr="00424550" w:rsidRDefault="00A310A6" w:rsidP="005A53D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nieodwołalnych </w:t>
      </w:r>
      <w:r w:rsidR="00A4600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5A53D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3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3"/>
    <w:p w14:paraId="2FE1E68A" w14:textId="356F92F3" w:rsidR="00A310A6" w:rsidRPr="00424550" w:rsidRDefault="00A310A6" w:rsidP="005A53D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A4600B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5A53D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B00B62" w:rsidRDefault="00483F15" w:rsidP="005A53D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1E3CE63E" w14:textId="77777777" w:rsidR="00CC7E39" w:rsidRDefault="00CC7E39" w:rsidP="005A53D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303C8EBE" w:rsidR="00940F35" w:rsidRPr="00424550" w:rsidRDefault="00940F35" w:rsidP="005A53D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5A53D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14654F51" w:rsidR="00940F35" w:rsidRPr="00424550" w:rsidRDefault="00940F35" w:rsidP="005A53D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A4600B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 xml:space="preserve">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DA0A481" w:rsidR="00B7370A" w:rsidRPr="00424550" w:rsidRDefault="00940F35" w:rsidP="005A53D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A4600B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5A53D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05D51139" w14:textId="77777777" w:rsidR="00CC7E39" w:rsidRDefault="00CC7E39" w:rsidP="005A53D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1599C7C" w:rsidR="00940F35" w:rsidRPr="00424550" w:rsidRDefault="00940F35" w:rsidP="005A53D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5A53D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4" w:name="_Toc441527415"/>
      <w:bookmarkStart w:id="5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4"/>
      <w:bookmarkEnd w:id="5"/>
    </w:p>
    <w:p w14:paraId="05D69D14" w14:textId="77777777" w:rsidR="00E85D59" w:rsidRPr="00424550" w:rsidRDefault="00F21925" w:rsidP="005A53D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5A53D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5A53D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5A53D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5A53D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5A53D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5A53D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5A53D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5A53D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2BE1E436" w14:textId="77777777" w:rsidR="00CC7E39" w:rsidRDefault="00CC7E39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5A0278D2" w:rsidR="00940F35" w:rsidRPr="00424550" w:rsidRDefault="00940F35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5A53D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5A53D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5A53D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424550" w:rsidRDefault="00F21925" w:rsidP="005A53D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60AE356E" w:rsidR="00F21925" w:rsidRPr="00424550" w:rsidRDefault="00F21925" w:rsidP="005A53D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5A53D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16449D19" w:rsidR="00F21925" w:rsidRPr="00424550" w:rsidRDefault="00F21925" w:rsidP="005A53D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0BE6920F" w:rsidR="00F21925" w:rsidRPr="00424550" w:rsidRDefault="00F21925" w:rsidP="005A53D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277E10EF" w:rsidR="00F21925" w:rsidRPr="00596B8F" w:rsidRDefault="00596B8F" w:rsidP="005A53D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A4600B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5A53D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5A53D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2A5C5F3E" w:rsidR="00494A7F" w:rsidRPr="00424550" w:rsidRDefault="00F21925" w:rsidP="005A53D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A4600B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5A53D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34BE8CC4" w:rsidR="00494A7F" w:rsidRPr="00424550" w:rsidRDefault="00F21925" w:rsidP="005A53D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7 umowy, może nastąpić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0D2AFA5F" w:rsidR="00494A7F" w:rsidRPr="00424550" w:rsidRDefault="00F21925" w:rsidP="005A53D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5A53D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5A53D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5A53D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5A53D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5A53D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5FF4106C" w14:textId="77777777" w:rsidR="00CC7E39" w:rsidRDefault="00CC7E39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3FCAFE1" w:rsidR="00940F35" w:rsidRPr="00424550" w:rsidRDefault="00940F35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5A53D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54AE694D" w:rsidR="005543C0" w:rsidRPr="00CC7E39" w:rsidRDefault="005543C0" w:rsidP="00CC7E39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</w:t>
      </w:r>
      <w:r w:rsidR="002D0E8D" w:rsidRPr="00CC7E39">
        <w:rPr>
          <w:rFonts w:ascii="Garamond" w:hAnsi="Garamond"/>
          <w:szCs w:val="24"/>
        </w:rPr>
        <w:t>)</w:t>
      </w:r>
      <w:r w:rsidR="00CC7E39" w:rsidRPr="00CC7E39">
        <w:rPr>
          <w:rFonts w:ascii="Garamond" w:hAnsi="Garamond"/>
          <w:szCs w:val="24"/>
        </w:rPr>
        <w:t xml:space="preserve"> </w:t>
      </w:r>
      <w:r w:rsidR="00C640C7" w:rsidRPr="00CC7E39">
        <w:rPr>
          <w:rFonts w:ascii="Garamond" w:hAnsi="Garamond"/>
          <w:strike/>
          <w:szCs w:val="24"/>
        </w:rPr>
        <w:t xml:space="preserve"> </w:t>
      </w:r>
      <w:r w:rsidR="00CC7E39" w:rsidRPr="00CC7E39">
        <w:rPr>
          <w:rFonts w:ascii="Garamond" w:hAnsi="Garamond"/>
          <w:szCs w:val="24"/>
        </w:rPr>
        <w:t xml:space="preserve"> </w:t>
      </w:r>
      <w:r w:rsidRPr="00CC7E39">
        <w:rPr>
          <w:rFonts w:ascii="Garamond" w:hAnsi="Garamond"/>
          <w:szCs w:val="24"/>
        </w:rPr>
        <w:t>z</w:t>
      </w:r>
      <w:r w:rsidRPr="00CC7E39">
        <w:rPr>
          <w:rFonts w:ascii="Garamond" w:hAnsi="Garamond"/>
          <w:color w:val="000000" w:themeColor="text1"/>
          <w:szCs w:val="24"/>
        </w:rPr>
        <w:t xml:space="preserve">a każdy dzień </w:t>
      </w:r>
      <w:r w:rsidR="0026550C" w:rsidRPr="00CC7E39">
        <w:rPr>
          <w:rFonts w:ascii="Garamond" w:hAnsi="Garamond"/>
          <w:color w:val="000000" w:themeColor="text1"/>
          <w:szCs w:val="24"/>
        </w:rPr>
        <w:t>zwłoki</w:t>
      </w:r>
      <w:r w:rsidRPr="00CC7E39">
        <w:rPr>
          <w:rFonts w:ascii="Garamond" w:hAnsi="Garamond"/>
          <w:color w:val="000000" w:themeColor="text1"/>
          <w:szCs w:val="24"/>
        </w:rPr>
        <w:t xml:space="preserve">, ponad termin określony </w:t>
      </w:r>
      <w:r w:rsidRPr="00CC7E39">
        <w:rPr>
          <w:rFonts w:ascii="Garamond" w:hAnsi="Garamond"/>
          <w:color w:val="000000" w:themeColor="text1"/>
          <w:szCs w:val="24"/>
        </w:rPr>
        <w:lastRenderedPageBreak/>
        <w:t>umową.</w:t>
      </w:r>
      <w:r w:rsidR="00195EE5" w:rsidRPr="00CC7E39">
        <w:rPr>
          <w:rFonts w:ascii="Garamond" w:hAnsi="Garamond"/>
          <w:color w:val="000000" w:themeColor="text1"/>
          <w:szCs w:val="24"/>
        </w:rPr>
        <w:t xml:space="preserve"> W przypadku skorzystania przez Zamawiającego z uprawnienia, o którym mowa </w:t>
      </w:r>
      <w:r w:rsidR="008778BF" w:rsidRPr="00CC7E39">
        <w:rPr>
          <w:rFonts w:ascii="Garamond" w:hAnsi="Garamond"/>
          <w:color w:val="000000" w:themeColor="text1"/>
          <w:szCs w:val="24"/>
        </w:rPr>
        <w:t>w §5 ust. 3 [wykonanie zastępcze] kara umowna przewidziana w niniejszym ustępie będzie naliczana do dnia dostawy w ramach wykonania zastępczego.</w:t>
      </w:r>
    </w:p>
    <w:p w14:paraId="75719FA1" w14:textId="0B7AF070" w:rsidR="005543C0" w:rsidRPr="00424550" w:rsidRDefault="005543C0" w:rsidP="005A53D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0666B4A2" w:rsidR="005543C0" w:rsidRPr="00424550" w:rsidRDefault="005543C0" w:rsidP="005A53D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A4600B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2D2C6A51" w:rsidR="005543C0" w:rsidRPr="00424550" w:rsidRDefault="005543C0" w:rsidP="005A53D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A4600B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5A53D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5A53D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06B4C438" w14:textId="77777777" w:rsidR="00960137" w:rsidRDefault="00960137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50D49714" w:rsidR="00940F35" w:rsidRPr="00424550" w:rsidRDefault="00940F35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1BF7797F" w:rsidR="0047350C" w:rsidRPr="00424550" w:rsidRDefault="00C021A8" w:rsidP="005A53D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A4600B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20AAD3B0" w:rsidR="00E63888" w:rsidRPr="00424550" w:rsidRDefault="00E63888" w:rsidP="005A53D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</w:t>
      </w:r>
      <w:r w:rsidR="00A4600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A4600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75B6C9CC" w:rsidR="00E63888" w:rsidRPr="00424550" w:rsidRDefault="00E63888" w:rsidP="005A53D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A4600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A4600B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5A53D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8AD9FC8" w14:textId="77777777" w:rsidR="00960137" w:rsidRDefault="00960137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5FD85123" w:rsidR="00C021A8" w:rsidRPr="00424550" w:rsidRDefault="00C021A8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5A53D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5A53D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0068972B" w:rsidR="00C021A8" w:rsidRPr="00424550" w:rsidRDefault="00C021A8" w:rsidP="005A53D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A4600B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491A929" w14:textId="73114814" w:rsidR="00C3618A" w:rsidRPr="00C3618A" w:rsidRDefault="00C021A8" w:rsidP="005A53D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096394" w:rsidRPr="000A4496">
          <w:rPr>
            <w:rStyle w:val="Hipercze"/>
            <w:rFonts w:ascii="Garamond" w:hAnsi="Garamond"/>
            <w:szCs w:val="24"/>
          </w:rPr>
          <w:t>iod@lutycka.pl</w:t>
        </w:r>
      </w:hyperlink>
      <w:r w:rsidR="00096394">
        <w:rPr>
          <w:rFonts w:ascii="Garamond" w:hAnsi="Garamond"/>
          <w:color w:val="000000" w:themeColor="text1"/>
          <w:szCs w:val="24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 xml:space="preserve">telefon: </w:t>
      </w:r>
      <w:r w:rsidR="00096394">
        <w:rPr>
          <w:rFonts w:ascii="Garamond" w:hAnsi="Garamond"/>
          <w:color w:val="000000" w:themeColor="text1"/>
          <w:szCs w:val="24"/>
        </w:rPr>
        <w:t>61/ 82 12 221</w:t>
      </w:r>
      <w:r w:rsidRPr="00C3618A">
        <w:rPr>
          <w:rFonts w:ascii="Garamond" w:hAnsi="Garamond"/>
          <w:color w:val="000000" w:themeColor="text1"/>
          <w:szCs w:val="24"/>
        </w:rPr>
        <w:t xml:space="preserve"> </w:t>
      </w:r>
    </w:p>
    <w:p w14:paraId="6EB1B9D8" w14:textId="7C25DCF1" w:rsidR="00C3618A" w:rsidRPr="00C3618A" w:rsidRDefault="00C021A8" w:rsidP="005A53D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DE4FBC">
        <w:rPr>
          <w:rFonts w:ascii="Garamond" w:hAnsi="Garamond"/>
          <w:color w:val="000000" w:themeColor="text1"/>
          <w:szCs w:val="24"/>
        </w:rPr>
        <w:t>SZW/DZP/</w:t>
      </w:r>
      <w:r w:rsidR="00960137">
        <w:rPr>
          <w:rFonts w:ascii="Garamond" w:hAnsi="Garamond"/>
          <w:color w:val="000000" w:themeColor="text1"/>
          <w:szCs w:val="24"/>
        </w:rPr>
        <w:t>102</w:t>
      </w:r>
      <w:r w:rsidR="00DE4FBC">
        <w:rPr>
          <w:rFonts w:ascii="Garamond" w:hAnsi="Garamond"/>
          <w:color w:val="000000" w:themeColor="text1"/>
          <w:szCs w:val="24"/>
        </w:rPr>
        <w:t>/202</w:t>
      </w:r>
      <w:r w:rsidR="00960137">
        <w:rPr>
          <w:rFonts w:ascii="Garamond" w:hAnsi="Garamond"/>
          <w:color w:val="000000" w:themeColor="text1"/>
          <w:szCs w:val="24"/>
        </w:rPr>
        <w:t>4</w:t>
      </w:r>
      <w:r w:rsidR="00DE4FBC">
        <w:rPr>
          <w:rFonts w:ascii="Garamond" w:hAnsi="Garamond"/>
          <w:color w:val="000000" w:themeColor="text1"/>
          <w:szCs w:val="24"/>
        </w:rPr>
        <w:t xml:space="preserve"> 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960137" w:rsidRPr="00960137">
        <w:rPr>
          <w:rFonts w:ascii="Garamond" w:hAnsi="Garamond"/>
          <w:color w:val="000000" w:themeColor="text1"/>
          <w:szCs w:val="24"/>
        </w:rPr>
        <w:t>Sprzęt wymienny do zabiegów artroskopowych, laparoskopowych i endoskopii laryngologicznych, kompatybilny ze sprzętem posiadanym przez Zamawiającego</w:t>
      </w:r>
      <w:r w:rsidR="00DE4FBC">
        <w:rPr>
          <w:rFonts w:ascii="Garamond" w:hAnsi="Garamond"/>
          <w:color w:val="000000" w:themeColor="text1"/>
          <w:szCs w:val="24"/>
        </w:rPr>
        <w:t>”</w:t>
      </w:r>
      <w:r w:rsidR="00C3618A">
        <w:rPr>
          <w:szCs w:val="28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 xml:space="preserve">prowadzonym w trybie </w:t>
      </w:r>
      <w:r w:rsidR="00960137">
        <w:rPr>
          <w:rFonts w:ascii="Garamond" w:hAnsi="Garamond"/>
          <w:color w:val="000000" w:themeColor="text1"/>
          <w:szCs w:val="24"/>
        </w:rPr>
        <w:t>p</w:t>
      </w:r>
      <w:r w:rsidR="00096394">
        <w:rPr>
          <w:rFonts w:ascii="Garamond" w:hAnsi="Garamond"/>
          <w:color w:val="000000" w:themeColor="text1"/>
          <w:szCs w:val="24"/>
        </w:rPr>
        <w:t>odstawowy</w:t>
      </w:r>
      <w:r w:rsidR="00960137">
        <w:rPr>
          <w:rFonts w:ascii="Garamond" w:hAnsi="Garamond"/>
          <w:color w:val="000000" w:themeColor="text1"/>
          <w:szCs w:val="24"/>
        </w:rPr>
        <w:t>m</w:t>
      </w:r>
      <w:r w:rsidR="00096394">
        <w:rPr>
          <w:rFonts w:ascii="Garamond" w:hAnsi="Garamond"/>
          <w:color w:val="000000" w:themeColor="text1"/>
          <w:szCs w:val="24"/>
        </w:rPr>
        <w:t xml:space="preserve"> bez negocjacji</w:t>
      </w:r>
      <w:r w:rsidRPr="00C3618A">
        <w:rPr>
          <w:rFonts w:ascii="Garamond" w:hAnsi="Garamond"/>
          <w:color w:val="000000" w:themeColor="text1"/>
          <w:szCs w:val="24"/>
        </w:rPr>
        <w:t>;</w:t>
      </w:r>
    </w:p>
    <w:p w14:paraId="3B8AC55F" w14:textId="172AEB1E" w:rsidR="00C3618A" w:rsidRPr="00C3618A" w:rsidRDefault="00C021A8" w:rsidP="005A53D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096394">
        <w:rPr>
          <w:rFonts w:ascii="Garamond" w:hAnsi="Garamond"/>
          <w:color w:val="000000" w:themeColor="text1"/>
          <w:szCs w:val="24"/>
        </w:rPr>
        <w:br/>
      </w:r>
      <w:r w:rsidRPr="00C3618A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C3618A" w:rsidRDefault="00C021A8" w:rsidP="005A53D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C3618A" w:rsidRDefault="00C021A8" w:rsidP="005A53D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C3618A" w:rsidRDefault="00C021A8" w:rsidP="005A53DA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5A53D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5A53D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5A53D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648A89BB" w:rsidR="00C3618A" w:rsidRPr="00C3618A" w:rsidRDefault="00C021A8" w:rsidP="005A53DA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096394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098C566D" w:rsidR="00C021A8" w:rsidRPr="00C3618A" w:rsidRDefault="00C021A8" w:rsidP="005A53DA">
      <w:pPr>
        <w:pStyle w:val="Tekstpodstawowy"/>
        <w:numPr>
          <w:ilvl w:val="0"/>
          <w:numId w:val="20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5A53DA">
      <w:pPr>
        <w:pStyle w:val="Tekstpodstawowy"/>
        <w:numPr>
          <w:ilvl w:val="0"/>
          <w:numId w:val="22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5A53D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31D2AEBD" w:rsidR="00F3080A" w:rsidRPr="00424550" w:rsidRDefault="00C021A8" w:rsidP="005A53D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osobowych, gdyż podstawą prawną przetwarzania Pani/Pana danych osobowych </w:t>
      </w:r>
      <w:r w:rsidR="00096394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jest art. 6 ust. 1 lit. b RODO.</w:t>
      </w:r>
    </w:p>
    <w:p w14:paraId="59522D64" w14:textId="77777777" w:rsidR="00960137" w:rsidRDefault="00960137" w:rsidP="005A53DA">
      <w:pPr>
        <w:ind w:left="709" w:right="-54" w:hanging="709"/>
        <w:jc w:val="center"/>
        <w:rPr>
          <w:rFonts w:ascii="Garamond" w:hAnsi="Garamond" w:cstheme="minorHAnsi"/>
          <w:b/>
        </w:rPr>
      </w:pPr>
    </w:p>
    <w:p w14:paraId="1A25F627" w14:textId="539A1631" w:rsidR="006A1854" w:rsidRPr="00C520F7" w:rsidRDefault="006A1854" w:rsidP="005A53DA">
      <w:pPr>
        <w:ind w:left="709" w:right="-54" w:hanging="709"/>
        <w:jc w:val="center"/>
        <w:rPr>
          <w:rFonts w:ascii="Garamond" w:hAnsi="Garamond" w:cstheme="minorHAnsi"/>
          <w:b/>
        </w:rPr>
      </w:pPr>
      <w:r w:rsidRPr="00C520F7">
        <w:rPr>
          <w:rFonts w:ascii="Garamond" w:hAnsi="Garamond" w:cstheme="minorHAnsi"/>
          <w:b/>
        </w:rPr>
        <w:t>§ </w:t>
      </w:r>
      <w:r>
        <w:rPr>
          <w:rFonts w:ascii="Garamond" w:hAnsi="Garamond" w:cstheme="minorHAnsi"/>
          <w:b/>
        </w:rPr>
        <w:t>14</w:t>
      </w:r>
    </w:p>
    <w:p w14:paraId="3D60F170" w14:textId="77777777" w:rsidR="006A1854" w:rsidRPr="00C520F7" w:rsidRDefault="006A1854" w:rsidP="005A53DA">
      <w:pPr>
        <w:autoSpaceDE w:val="0"/>
        <w:autoSpaceDN w:val="0"/>
        <w:adjustRightInd w:val="0"/>
        <w:jc w:val="center"/>
        <w:rPr>
          <w:rFonts w:ascii="Garamond" w:eastAsia="TimesNewRoman,Bold" w:hAnsi="Garamond"/>
          <w:b/>
        </w:rPr>
      </w:pPr>
      <w:r>
        <w:rPr>
          <w:rFonts w:ascii="Garamond" w:eastAsia="TimesNewRoman,Bold" w:hAnsi="Garamond"/>
          <w:b/>
        </w:rPr>
        <w:t>[</w:t>
      </w:r>
      <w:r w:rsidRPr="00C520F7">
        <w:rPr>
          <w:rFonts w:ascii="Garamond" w:eastAsia="TimesNewRoman,Bold" w:hAnsi="Garamond"/>
          <w:b/>
        </w:rPr>
        <w:t>WALORYZACJA WYNAGRODZENIA</w:t>
      </w:r>
      <w:r>
        <w:rPr>
          <w:rFonts w:ascii="Garamond" w:eastAsia="TimesNewRoman,Bold" w:hAnsi="Garamond"/>
          <w:b/>
        </w:rPr>
        <w:t>]</w:t>
      </w:r>
    </w:p>
    <w:p w14:paraId="4B1B232A" w14:textId="7A866066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Zamawiający przewiduje możliwość wprowadzenia zmian wysokości wynagrodzenia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>w przypadku zmiany:</w:t>
      </w:r>
    </w:p>
    <w:p w14:paraId="659A48E9" w14:textId="77777777" w:rsidR="006A1854" w:rsidRPr="00AB7200" w:rsidRDefault="006A1854" w:rsidP="005A53DA">
      <w:pPr>
        <w:numPr>
          <w:ilvl w:val="0"/>
          <w:numId w:val="46"/>
        </w:numPr>
        <w:suppressAutoHyphens/>
        <w:ind w:left="851" w:hanging="425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>wysokości minimalnego wynagrodzenia za pracę albo wysokości minimalnej stawki godzinowej, ustalonych na podstawie ustawy z dnia 10 października 2002 r. o minimalnym wynagrodzeniu za pracę,</w:t>
      </w:r>
    </w:p>
    <w:p w14:paraId="6AEBEFC7" w14:textId="102D1DCC" w:rsidR="006A1854" w:rsidRPr="00AB7200" w:rsidRDefault="006A1854" w:rsidP="005A53DA">
      <w:pPr>
        <w:numPr>
          <w:ilvl w:val="0"/>
          <w:numId w:val="46"/>
        </w:numPr>
        <w:suppressAutoHyphens/>
        <w:ind w:left="851" w:hanging="425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zasad podlegania ubezpieczeniom społecznym lub ubezpieczeniu zdrowotnemu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>lub wysokości stawki składki na ubezpieczenia społeczne lub ubezpieczenie zdrowotne,</w:t>
      </w:r>
    </w:p>
    <w:p w14:paraId="785A9D06" w14:textId="77777777" w:rsidR="006A1854" w:rsidRPr="00AB7200" w:rsidRDefault="006A1854" w:rsidP="005A53DA">
      <w:pPr>
        <w:numPr>
          <w:ilvl w:val="0"/>
          <w:numId w:val="46"/>
        </w:numPr>
        <w:suppressAutoHyphens/>
        <w:ind w:left="851" w:hanging="425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lastRenderedPageBreak/>
        <w:t>zasad gromadzenia i wysokości wpłat do pracowniczych planów kapitałowych, o których mowa w ustawie z dnia 4 października 2018 r. o pracowniczych planach kapitałowych (Dz. U. z 2020 r. poz. 1342 z późn. zm.)</w:t>
      </w:r>
    </w:p>
    <w:p w14:paraId="4746F992" w14:textId="77777777" w:rsidR="006A1854" w:rsidRPr="00AB7200" w:rsidRDefault="006A1854" w:rsidP="005A53DA">
      <w:pPr>
        <w:suppressAutoHyphens/>
        <w:ind w:left="851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>- jeżeli zmiany te będą miały wpływ na koszty wykonania zamówienia przez Wykonawcę.</w:t>
      </w:r>
    </w:p>
    <w:p w14:paraId="08E142C4" w14:textId="52CED41A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W przypadku wystąpienia okoliczności, o których mowa w ust. 1 każda ze Stron </w:t>
      </w:r>
      <w:r w:rsidRPr="00AB7200">
        <w:rPr>
          <w:rFonts w:ascii="Garamond" w:hAnsi="Garamond"/>
        </w:rPr>
        <w:t>w terminie 30 dni od dnia wejścia w życie przepisów dokonujących tych zmian, uprawniona jest zwrócić się do drugiej Strony z wnioskiem w sprawie odpowiedniej zmiany wynagrodzenia o kwotę kosztu poniesionego przez Wykonawcę</w:t>
      </w:r>
      <w:r>
        <w:rPr>
          <w:rFonts w:ascii="Garamond" w:hAnsi="Garamond"/>
        </w:rPr>
        <w:t>.</w:t>
      </w:r>
    </w:p>
    <w:p w14:paraId="3A2B7DFB" w14:textId="6CA17EA5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>W przypadku zmiany, o której mowa w ust. 1</w:t>
      </w:r>
      <w:r>
        <w:rPr>
          <w:rFonts w:ascii="Garamond" w:hAnsi="Garamond"/>
          <w:lang w:eastAsia="ar-SA"/>
        </w:rPr>
        <w:t xml:space="preserve"> pkt 1</w:t>
      </w:r>
      <w:r w:rsidRPr="00AB7200">
        <w:rPr>
          <w:rFonts w:ascii="Garamond" w:hAnsi="Garamond"/>
          <w:lang w:eastAsia="ar-SA"/>
        </w:rPr>
        <w:t xml:space="preserve"> wynagrodzenie Wykonawcy ulegnie zmianie o wartość wzrostu całkowitego kosztu Wykonawcy wynikającą ze zwiększenia wynagrodzeń osób bezpośrednio wykonujących zamówienie do wysokości wynikającego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ze zmienionych przepisów prawa minimalnego wynagrodzenia, z uwzględnieniem wszystkich obciążeń publicznoprawnych do kwoty wzrostu minimalnego wynagrodzenia. W celu dokonania zmian Umowy z uwagi na zmianę wysokości minimalnego wynagrodzenia za pracę Wykonawca zobowiązany jest wykazać w szczególności poprzez przedstawienie Zamawiającemu kalkulacji i dokumentów, wpływ zmiany wysokości minimalnego wynagrodzenia za pracę na koszty wykonania Umowy przez Wykonawcę oraz wysokość kwoty, o jaką koszty wykonania Umowy przez Wykonawcę uległy zmianie na skutek zmiany minimalnego wynagrodzenia za pracę. Strony zgodnie postanawiają, iż wykazując wpływ zmiany wysokości minimalnego wynagrodzenia za pracę i wysokość kwoty, o jaką koszty wykonania Umowy przez Wykonawcę uległy zmianie, Wykonawca zobowiązany będzie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do odnoszenia się do cen jednostkowych wskazanych w formularzu ofertowym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lub poprzednio zmienionych przez Strony w drodze aneksu. </w:t>
      </w:r>
    </w:p>
    <w:p w14:paraId="318CE618" w14:textId="6A2B14E4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W przypadku zmiany, o której mowa w ust. 1 </w:t>
      </w:r>
      <w:r>
        <w:rPr>
          <w:rFonts w:ascii="Garamond" w:hAnsi="Garamond"/>
          <w:lang w:eastAsia="ar-SA"/>
        </w:rPr>
        <w:t>pkt 2</w:t>
      </w:r>
      <w:r w:rsidRPr="00AB7200">
        <w:rPr>
          <w:rFonts w:ascii="Garamond" w:hAnsi="Garamond"/>
          <w:lang w:eastAsia="ar-SA"/>
        </w:rPr>
        <w:t xml:space="preserve"> wynagrodzenie Wykonawcy ulegnie zmianie o wartość wzrostu całkowitego kosztu Wykonawcy jaki będzie on zobowiązany dodatkowo ponieść w celu uwzględnienia tej zmiany przy zachowaniu dotychczasowej kwoty brutto wynagrodzenia osób bezpośrednio wykonujących zamówienie na rzecz Zamawiającego. W celu dokonania zmiany Umowy z uwagi na zmianę zasad podlegania ubezpieczeniom społecznym lub ubezpieczeniu zdrowotnemu lub wysokości stawki składki na ubezpieczenie społeczne lub zdrowotne Wykonawca zobowiązany jest wykazać, w szczególności poprzez przedstawienie Zamawiającemu kalkulacji i dokumentów, wpływ zmiany zasad podlegania ubezpieczeniom społecznym lub ubezpieczeniu zdrowotnemu lub wysokości stawki składki na ubezpieczenia społeczne lub zdrowotne na koszty wykonania zamówienia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przez Wykonawcę oraz wysokość kwoty, o jaką koszty wykonania zamówienia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przez Wykonawcę uległy zmianie na skutek </w:t>
      </w:r>
      <w:r>
        <w:rPr>
          <w:rFonts w:ascii="Garamond" w:hAnsi="Garamond"/>
          <w:lang w:eastAsia="ar-SA"/>
        </w:rPr>
        <w:t xml:space="preserve">przedmiotowych </w:t>
      </w:r>
      <w:r w:rsidRPr="00AB7200">
        <w:rPr>
          <w:rFonts w:ascii="Garamond" w:hAnsi="Garamond"/>
          <w:lang w:eastAsia="ar-SA"/>
        </w:rPr>
        <w:t xml:space="preserve">okoliczności. Strony zgodnie postanawiają, iż wykazując wpływ zmiany zasad podlegania ubezpieczeniom społecznym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lub ubezpieczeniu zdrowotnemu lub wysokości stawki składki na ubezpieczenia społeczne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>lub zdrowotne i wysokość kwoty, o jaką koszty wykonania zamówienia przez Wykonawcę uległy zmianie, Wykonawca zobowiązany będzie do odnoszenia się do cen jednostkowych wskazanych w formularzu ofertowym lub poprzednio zmienionych przez Strony w drodze aneksu.</w:t>
      </w:r>
    </w:p>
    <w:p w14:paraId="0563ED61" w14:textId="106020A2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W przypadku zmiany, o której mowa w ust. 1 </w:t>
      </w:r>
      <w:r>
        <w:rPr>
          <w:rFonts w:ascii="Garamond" w:hAnsi="Garamond"/>
          <w:lang w:eastAsia="ar-SA"/>
        </w:rPr>
        <w:t xml:space="preserve">pkt 3 </w:t>
      </w:r>
      <w:r w:rsidRPr="00AB7200">
        <w:rPr>
          <w:rFonts w:ascii="Garamond" w:hAnsi="Garamond"/>
          <w:lang w:eastAsia="ar-SA"/>
        </w:rPr>
        <w:t xml:space="preserve">wynagrodzenie Wykonawcy ulegnie zmianie o wartość wzrostu całkowitego kosztu Wykonawcy, jaki będzie on zobowiązany dodatkowo ponieść w celu uwzględnienia tej zmiany przy zachowaniu dotychczasowej kwoty netto wynagrodzenia osób bezpośrednio wykonujących zamówienie na rzecz Zamawiającego. W celu dokonania zmiany Umowy z uwagi na zmianę zasad gromadzenia i wysokości wpłat do pracowniczych planów kapitałowych, Wykonawca zobowiązany jest wykazać,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 xml:space="preserve">w szczególności poprzez przedstawienie Zamawiającemu kalkulacji i dokumentów, wpływ zmiany tych zasad na koszty wykonania zamówienia przez Wykonawcę oraz wysokość kwoty, o jaką koszty wykonania zamówienia przez Wykonawcę uległy zmianie na skutek </w:t>
      </w:r>
      <w:r>
        <w:rPr>
          <w:rFonts w:ascii="Garamond" w:hAnsi="Garamond"/>
          <w:lang w:eastAsia="ar-SA"/>
        </w:rPr>
        <w:t xml:space="preserve"> przedmiotowych </w:t>
      </w:r>
      <w:r w:rsidRPr="00AB7200">
        <w:rPr>
          <w:rFonts w:ascii="Garamond" w:hAnsi="Garamond"/>
          <w:lang w:eastAsia="ar-SA"/>
        </w:rPr>
        <w:t xml:space="preserve">okoliczności. Strony zgodnie postanawiają, iż wykazując wpływ zmiany zasad </w:t>
      </w:r>
      <w:r w:rsidRPr="00AB7200">
        <w:rPr>
          <w:rFonts w:ascii="Garamond" w:hAnsi="Garamond"/>
          <w:lang w:eastAsia="ar-SA"/>
        </w:rPr>
        <w:lastRenderedPageBreak/>
        <w:t xml:space="preserve">gromadzenia i wysokości wpłat do pracowniczych planów kapitałowych i wysokość kwoty, </w:t>
      </w:r>
      <w:r w:rsidR="00096394">
        <w:rPr>
          <w:rFonts w:ascii="Garamond" w:hAnsi="Garamond"/>
          <w:lang w:eastAsia="ar-SA"/>
        </w:rPr>
        <w:br/>
      </w:r>
      <w:r w:rsidRPr="00AB7200">
        <w:rPr>
          <w:rFonts w:ascii="Garamond" w:hAnsi="Garamond"/>
          <w:lang w:eastAsia="ar-SA"/>
        </w:rPr>
        <w:t>o jaką koszty wykonania zamówienia przez Wykonawcę uległy zmianie, Wykonawca zobowiązany będzie do odnoszenia się do cen jednostkowych wskazanych w formularzu ofertowym lub poprzednio zmienionych przez Strony w drodze aneksu.</w:t>
      </w:r>
    </w:p>
    <w:p w14:paraId="659660BA" w14:textId="02A093D4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  <w:lang w:eastAsia="ar-SA"/>
        </w:rPr>
        <w:t xml:space="preserve">W celu realizacji postanowień </w:t>
      </w:r>
      <w:r w:rsidRPr="00AB7200">
        <w:rPr>
          <w:rFonts w:ascii="Garamond" w:hAnsi="Garamond"/>
        </w:rPr>
        <w:t xml:space="preserve">ust. 1 </w:t>
      </w:r>
      <w:r>
        <w:rPr>
          <w:rFonts w:ascii="Garamond" w:hAnsi="Garamond"/>
        </w:rPr>
        <w:t xml:space="preserve">pkt </w:t>
      </w:r>
      <w:r w:rsidRPr="00AB7200">
        <w:rPr>
          <w:rFonts w:ascii="Garamond" w:hAnsi="Garamond"/>
        </w:rPr>
        <w:t xml:space="preserve"> </w:t>
      </w:r>
      <w:r>
        <w:rPr>
          <w:rFonts w:ascii="Garamond" w:hAnsi="Garamond"/>
        </w:rPr>
        <w:t>1-3</w:t>
      </w:r>
      <w:r w:rsidRPr="00AB7200">
        <w:rPr>
          <w:rFonts w:ascii="Garamond" w:hAnsi="Garamond"/>
        </w:rPr>
        <w:t xml:space="preserve"> Zamawiający może żądać od Wykonawcy </w:t>
      </w:r>
      <w:r w:rsidRPr="00AB7200">
        <w:rPr>
          <w:rFonts w:ascii="Garamond" w:eastAsia="Calibri" w:hAnsi="Garamond"/>
        </w:rPr>
        <w:t>dokumentów odzwierciedlających realny wpływ czynników wymienionych w ust. 1 na wzrost kosztów przy realizacji Umowy przez Wykonawcę, a w szczególności:</w:t>
      </w:r>
    </w:p>
    <w:p w14:paraId="5509AC24" w14:textId="77777777" w:rsidR="006A1854" w:rsidRPr="00AB7200" w:rsidRDefault="006A1854" w:rsidP="005A53DA">
      <w:pPr>
        <w:numPr>
          <w:ilvl w:val="0"/>
          <w:numId w:val="47"/>
        </w:numPr>
        <w:suppressAutoHyphens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poświadczonych za zgodność z oryginałem kopii umów o pracę pracowników Wykonawcy biorących bezpośredni udział przy realizacji Umowy, której waloryzacja dotyczy (widoczne imię i nazwisko pracownika, rok urodzenia, kwota wynagrodzenia, nazwa pracodawcy, daty zawarcia i obowiązywania, podpisy);</w:t>
      </w:r>
    </w:p>
    <w:p w14:paraId="6F1DC27B" w14:textId="2AA8B890" w:rsidR="006A1854" w:rsidRPr="00AB7200" w:rsidRDefault="006A1854" w:rsidP="005A53DA">
      <w:pPr>
        <w:numPr>
          <w:ilvl w:val="0"/>
          <w:numId w:val="47"/>
        </w:numPr>
        <w:suppressAutoHyphens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 xml:space="preserve">poświadczonych za zgodność z oryginałem umów zleceń pracowników zawartych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 xml:space="preserve">z osobami fizycznymi celem realizacji Umowy, której waloryzacja dotyczy (widoczne imię i nazwisko pracownika, kwota wynagrodzenia, nazwa pracodawcy, daty zawarcia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>i obowiązywania, podpisy);</w:t>
      </w:r>
    </w:p>
    <w:p w14:paraId="63BAEDFB" w14:textId="77777777" w:rsidR="006A1854" w:rsidRPr="00AB7200" w:rsidRDefault="006A1854" w:rsidP="005A53DA">
      <w:pPr>
        <w:numPr>
          <w:ilvl w:val="0"/>
          <w:numId w:val="47"/>
        </w:numPr>
        <w:suppressAutoHyphens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raportów ZUS RCA, ZUS ZUA pracowników wykonawcy biorących bezpośredni udział przy realizacji Umowy, której waloryzacja dotyczy uwzględniające podniesione stawki wynagrodzenia (widoczne imię i nazwisko, rok urodzenia, podstawy oskładkowania, pracodawca, daty zgłoszeń/złożenia deklaracji, kody tytułu zgłoszenia);</w:t>
      </w:r>
    </w:p>
    <w:p w14:paraId="1548956C" w14:textId="77777777" w:rsidR="006A1854" w:rsidRPr="00AB7200" w:rsidRDefault="006A1854" w:rsidP="005A53DA">
      <w:pPr>
        <w:numPr>
          <w:ilvl w:val="0"/>
          <w:numId w:val="47"/>
        </w:numPr>
        <w:suppressAutoHyphens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zaświadczenia o niezaleganiu w opłacaniu przez pracodawcę składek ZUS;</w:t>
      </w:r>
    </w:p>
    <w:p w14:paraId="1C98FE8B" w14:textId="77777777" w:rsidR="006A1854" w:rsidRPr="00AB7200" w:rsidRDefault="006A1854" w:rsidP="005A53DA">
      <w:pPr>
        <w:numPr>
          <w:ilvl w:val="0"/>
          <w:numId w:val="47"/>
        </w:numPr>
        <w:suppressAutoHyphens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zaktualizowanych przez Wykonawcę cen jednostkowych, zawartych w wiążącym dotychczas formularzu ofertowym, do poziomu, jaki ma zostać przyjęty na skutek waloryzacji;</w:t>
      </w:r>
    </w:p>
    <w:p w14:paraId="3469D7B7" w14:textId="466A06FB" w:rsidR="006A1854" w:rsidRPr="00AB7200" w:rsidRDefault="006A1854" w:rsidP="005A53DA">
      <w:pPr>
        <w:numPr>
          <w:ilvl w:val="0"/>
          <w:numId w:val="47"/>
        </w:numPr>
        <w:suppressAutoHyphens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 xml:space="preserve">wypełnionej </w:t>
      </w:r>
      <w:r>
        <w:rPr>
          <w:rFonts w:ascii="Garamond" w:hAnsi="Garamond"/>
        </w:rPr>
        <w:t>t</w:t>
      </w:r>
      <w:r w:rsidRPr="00AB7200">
        <w:rPr>
          <w:rFonts w:ascii="Garamond" w:hAnsi="Garamond"/>
        </w:rPr>
        <w:t xml:space="preserve">abeli waloryzacyjnej w formie pliku elektronicznego oraz </w:t>
      </w:r>
      <w:r>
        <w:rPr>
          <w:rFonts w:ascii="Garamond" w:hAnsi="Garamond"/>
        </w:rPr>
        <w:t>t</w:t>
      </w:r>
      <w:r w:rsidRPr="00AB7200">
        <w:rPr>
          <w:rFonts w:ascii="Garamond" w:hAnsi="Garamond"/>
        </w:rPr>
        <w:t xml:space="preserve">abeli waloryzacyjnej wydrukowanej i podpisanej przez Wykonawcę zawierającej dane dotyczące pracowników Wykonawcy biorących bezpośredni udział przy realizacji Umowy, której waloryzacja dotyczy; </w:t>
      </w:r>
    </w:p>
    <w:p w14:paraId="5B854A51" w14:textId="77777777" w:rsidR="006A1854" w:rsidRDefault="006A1854" w:rsidP="005A53DA">
      <w:pPr>
        <w:numPr>
          <w:ilvl w:val="0"/>
          <w:numId w:val="47"/>
        </w:numPr>
        <w:suppressAutoHyphens/>
        <w:ind w:left="851"/>
        <w:jc w:val="both"/>
        <w:rPr>
          <w:rFonts w:ascii="Garamond" w:hAnsi="Garamond"/>
        </w:rPr>
      </w:pPr>
      <w:r w:rsidRPr="00AB7200">
        <w:rPr>
          <w:rFonts w:ascii="Garamond" w:hAnsi="Garamond"/>
        </w:rPr>
        <w:t>kserokopii poświadczonych za zgodność z oryginałem umów o zarządzanie oraz umów o prowadzenie PPK (wraz załącznikami) podpisanych przez pracodawcę z instytucją finansową (umowy, o których mowa w art. 8 ust. 1 oraz art. 14 ust. 1 ustawy o PPK);</w:t>
      </w:r>
    </w:p>
    <w:p w14:paraId="2380E02A" w14:textId="77777777" w:rsidR="006A1854" w:rsidRPr="00434289" w:rsidRDefault="006A1854" w:rsidP="005A53DA">
      <w:pPr>
        <w:numPr>
          <w:ilvl w:val="0"/>
          <w:numId w:val="47"/>
        </w:numPr>
        <w:suppressAutoHyphens/>
        <w:ind w:left="851"/>
        <w:jc w:val="both"/>
        <w:rPr>
          <w:rFonts w:ascii="Garamond" w:hAnsi="Garamond"/>
        </w:rPr>
      </w:pPr>
      <w:r w:rsidRPr="00434289">
        <w:rPr>
          <w:rFonts w:ascii="Garamond" w:hAnsi="Garamond"/>
        </w:rPr>
        <w:t>innych dokumentów i zestawień w zależności od przedmiotu wniosku.</w:t>
      </w:r>
    </w:p>
    <w:p w14:paraId="222483D3" w14:textId="77777777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</w:rPr>
        <w:t>Zamawiający może zwrócić się do Wykonawcy o przedłożenie w oznaczonym terminie dodatkowych informacji, wyjaśnień lub dokumentów, jeśli dane przekazane wraz z wnioskiem nie potwierdzają, że przedmiotowa zmiana ma wpływ na koszty wykonania przedmiotu umowy przez Wykonawcę lub że wpływ ten nie odpowiada postulowanej przez Wykonawcę wartości zmiany wynagrodzenia.</w:t>
      </w:r>
    </w:p>
    <w:p w14:paraId="6DE203F3" w14:textId="3A94D537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</w:rPr>
        <w:t xml:space="preserve">Jeśli z przedstawionych przez Wykonawcę dokumentów nie wynika, że zaistnienie zmiany będzie miało wpływ na koszty wykonania przedmiotu umowy przez Wykonawcę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 xml:space="preserve">lub gdy wykazywany przez Wykonawcę wpływ zmiany na koszty wykonania przedmiotu umowy nie odpowiada postulowanej we wniosku zmianie wynagrodzenia, jak również jeśli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 xml:space="preserve">z innych powodów, wniosek ten jest nieuzasadniony w całości lub w części - Zamawiający informuje Wykonawcę w formie pisemnej o braku podstaw do uwzględnienia wniosku </w:t>
      </w:r>
      <w:r w:rsidR="00096394">
        <w:rPr>
          <w:rFonts w:ascii="Garamond" w:hAnsi="Garamond"/>
        </w:rPr>
        <w:br/>
      </w:r>
      <w:r w:rsidRPr="00AB7200">
        <w:rPr>
          <w:rFonts w:ascii="Garamond" w:hAnsi="Garamond"/>
        </w:rPr>
        <w:t>w całości lub w części - wraz z uzasadnieniem tego stanowiska.</w:t>
      </w:r>
    </w:p>
    <w:p w14:paraId="12BE7A5D" w14:textId="77777777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</w:rPr>
        <w:t>W przypadku zamówień realizowanych wspólnie przez kilku wykonawców lub realizowanych przy pomocy podwykonawców postanowienia ust. 4-9 stosuje się odpowiednio.</w:t>
      </w:r>
    </w:p>
    <w:p w14:paraId="306909A5" w14:textId="77777777" w:rsidR="006A1854" w:rsidRPr="00AB7200" w:rsidRDefault="006A1854" w:rsidP="005A53DA">
      <w:pPr>
        <w:pStyle w:val="Akapitzlist"/>
        <w:numPr>
          <w:ilvl w:val="0"/>
          <w:numId w:val="45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Garamond" w:hAnsi="Garamond"/>
          <w:lang w:eastAsia="ar-SA"/>
        </w:rPr>
      </w:pPr>
      <w:r w:rsidRPr="00AB7200">
        <w:rPr>
          <w:rFonts w:ascii="Garamond" w:hAnsi="Garamond"/>
        </w:rPr>
        <w:t>Wykazanie przez Wykonawcę, że zaistniała zmiana będzie miała określony we wniosku wpływ na koszty wykonania przedmiotu umowy przez Wykonawcę, stanowi podstawę do zawarcia przez Strony aneksu do umowy, modyfikującego w adekwatny sposób wysokość wynagrodzenia.</w:t>
      </w:r>
    </w:p>
    <w:p w14:paraId="2A7ADFBA" w14:textId="18B41860" w:rsidR="00CB5EBA" w:rsidRPr="00BB18EE" w:rsidRDefault="00CB5EBA" w:rsidP="002B6B73">
      <w:pPr>
        <w:numPr>
          <w:ilvl w:val="0"/>
          <w:numId w:val="45"/>
        </w:numPr>
        <w:suppressAutoHyphens/>
        <w:ind w:left="426"/>
        <w:jc w:val="both"/>
        <w:rPr>
          <w:rFonts w:ascii="Garamond" w:hAnsi="Garamond"/>
          <w:color w:val="FF0000"/>
        </w:rPr>
      </w:pPr>
      <w:r w:rsidRPr="00BB18EE">
        <w:rPr>
          <w:rFonts w:ascii="Garamond" w:hAnsi="Garamond"/>
          <w:color w:val="FF0000"/>
        </w:rPr>
        <w:t xml:space="preserve">Na zasadach określonych w Umowie, na podstawie art. 439 ust. 1 i 2 Ustawy Pzp, Strony będą waloryzowały koszty realizacji czynności wchodzących w skład przedmiotu Umowy </w:t>
      </w:r>
      <w:r w:rsidRPr="00BB18EE">
        <w:rPr>
          <w:rFonts w:ascii="Garamond" w:hAnsi="Garamond"/>
          <w:color w:val="FF0000"/>
        </w:rPr>
        <w:lastRenderedPageBreak/>
        <w:t>(„</w:t>
      </w:r>
      <w:r w:rsidRPr="00BB18EE">
        <w:rPr>
          <w:rFonts w:ascii="Garamond" w:hAnsi="Garamond"/>
          <w:b/>
          <w:bCs/>
          <w:color w:val="FF0000"/>
        </w:rPr>
        <w:t>Waloryzacja</w:t>
      </w:r>
      <w:r w:rsidRPr="00BB18EE">
        <w:rPr>
          <w:rFonts w:ascii="Garamond" w:hAnsi="Garamond"/>
          <w:color w:val="FF0000"/>
        </w:rPr>
        <w:t xml:space="preserve">”). Waloryzacja będzie polegała na podwyższeniu albo obniżeniu </w:t>
      </w:r>
      <w:r w:rsidR="0058026A" w:rsidRPr="00BB18EE">
        <w:rPr>
          <w:rFonts w:ascii="Garamond" w:hAnsi="Garamond"/>
          <w:color w:val="FF0000"/>
        </w:rPr>
        <w:t xml:space="preserve">ceny jednostkowej Asortymentu </w:t>
      </w:r>
      <w:r w:rsidRPr="00BB18EE">
        <w:rPr>
          <w:rFonts w:ascii="Garamond" w:hAnsi="Garamond"/>
          <w:color w:val="FF0000"/>
        </w:rPr>
        <w:t xml:space="preserve">Umowy na zasadach opisanych w niniejszym paragrafie. </w:t>
      </w:r>
    </w:p>
    <w:p w14:paraId="46E5B704" w14:textId="77777777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Żadna ze Stron nie będzie uprawniona wystąpić́ z wnioskiem o dokonanie Waloryzacji wcześniej niż 6 miesięcy od dnia zawarcia Umowy. </w:t>
      </w:r>
    </w:p>
    <w:p w14:paraId="75AAE320" w14:textId="78159E23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Po upływie terminu, o którym mowa w ust. </w:t>
      </w:r>
      <w:r>
        <w:rPr>
          <w:rFonts w:ascii="Garamond" w:hAnsi="Garamond"/>
          <w:color w:val="000000" w:themeColor="text1"/>
        </w:rPr>
        <w:t>12</w:t>
      </w:r>
      <w:r w:rsidRPr="006D20C8">
        <w:rPr>
          <w:rFonts w:ascii="Garamond" w:hAnsi="Garamond"/>
          <w:color w:val="000000" w:themeColor="text1"/>
        </w:rPr>
        <w:t xml:space="preserve">, w przypadku zmiany kosztów realizacji </w:t>
      </w:r>
      <w:r>
        <w:rPr>
          <w:rFonts w:ascii="Garamond" w:hAnsi="Garamond"/>
          <w:color w:val="000000" w:themeColor="text1"/>
        </w:rPr>
        <w:t>p</w:t>
      </w:r>
      <w:r w:rsidRPr="006D20C8">
        <w:rPr>
          <w:rFonts w:ascii="Garamond" w:hAnsi="Garamond"/>
          <w:color w:val="000000" w:themeColor="text1"/>
        </w:rPr>
        <w:t xml:space="preserve">rzedmiotu Umowy w związku ze wzrostem albo obniżeniem cen określonym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 xml:space="preserve">we wskaźniku cen towarów i usług konsumpcyjnych ogółem za poprzedni kwartał („Wskaźnik GUS”) ogłaszanym w formie komunikatu Prezesa Głównego Urzędu Statystycznego, o którym mowa w art. 25 ust. 11 ustawy z dnia 17 grudnia 1998 r.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 xml:space="preserve">o emeryturach i rentach z Funduszu Ubezpieczeń́ Społecznych (tekst jedn.: Dz. U. z 2022 r. poz. 504 z późn. zm.) każda ze Stron może wystąpić́ do drugiej Strony z pisemnym wnioskiem o dokonanie Waloryzacji. We wniosku zostaną wskazane nowe </w:t>
      </w:r>
      <w:r w:rsidR="0058026A">
        <w:rPr>
          <w:rFonts w:ascii="Garamond" w:hAnsi="Garamond"/>
          <w:color w:val="000000" w:themeColor="text1"/>
        </w:rPr>
        <w:t xml:space="preserve">ceny jednostkowe Asortymentu </w:t>
      </w:r>
      <w:r w:rsidRPr="006D20C8">
        <w:rPr>
          <w:rFonts w:ascii="Garamond" w:hAnsi="Garamond"/>
          <w:color w:val="000000" w:themeColor="text1"/>
        </w:rPr>
        <w:t xml:space="preserve">roboczogodziny realizacji Umowy określone na zasadach opisanych w niniejszym paragrafie. </w:t>
      </w:r>
    </w:p>
    <w:p w14:paraId="37D83830" w14:textId="71B922A1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Każda ze Stron będzie uprawniona wystąpić́ do drugiej Strony z wnioskiem o dokonanie Waloryzacji każdorazowo po komunikacie Prezesa Głównego Urzędu Statystycznego ogłaszającym kolejny Wskaźnik GUS, z zastrzeżeniem ust. </w:t>
      </w:r>
      <w:r>
        <w:rPr>
          <w:rFonts w:ascii="Garamond" w:hAnsi="Garamond"/>
          <w:color w:val="000000" w:themeColor="text1"/>
        </w:rPr>
        <w:t>12</w:t>
      </w:r>
      <w:r w:rsidRPr="006D20C8">
        <w:rPr>
          <w:rFonts w:ascii="Garamond" w:hAnsi="Garamond"/>
          <w:color w:val="000000" w:themeColor="text1"/>
        </w:rPr>
        <w:t xml:space="preserve"> . </w:t>
      </w:r>
    </w:p>
    <w:p w14:paraId="7CF06320" w14:textId="5E986260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Ewentualna Waloryzacja będzie ustalana przez Strony w drodze aneksu do Umowy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 xml:space="preserve">ze skutkiem od dnia opublikowania komunikatu Prezesa Głównego Urzędu Statystycznego ogłaszającego Wskaźnik GUS („Dzień́ Ustalenia Waloryzacji”). </w:t>
      </w:r>
    </w:p>
    <w:p w14:paraId="2D17ACBA" w14:textId="1702F690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Wnioskowana zmiana ceny </w:t>
      </w:r>
      <w:r>
        <w:rPr>
          <w:rFonts w:ascii="Garamond" w:hAnsi="Garamond"/>
          <w:color w:val="000000" w:themeColor="text1"/>
        </w:rPr>
        <w:t xml:space="preserve"> oraz wartości Umowy </w:t>
      </w:r>
      <w:r w:rsidRPr="006D20C8">
        <w:rPr>
          <w:rFonts w:ascii="Garamond" w:hAnsi="Garamond"/>
          <w:color w:val="000000" w:themeColor="text1"/>
        </w:rPr>
        <w:t xml:space="preserve">nastąpi pod warunkiem, iż wartość́ Wskaźnika GUS ogłoszonego w Dniu Ustalania Waloryzacji będzie wskazywała na wzrost lub spadek cen towarów i usług konsumpcyjnych o co najmniej 4 punkty procentowe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 xml:space="preserve">w stosunku do poprzedniego kwartału („Próg Waloryzacji"). </w:t>
      </w:r>
    </w:p>
    <w:p w14:paraId="004A16D8" w14:textId="05A88813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Ewentualna zmiana </w:t>
      </w:r>
      <w:r>
        <w:rPr>
          <w:rFonts w:ascii="Garamond" w:hAnsi="Garamond"/>
          <w:color w:val="000000" w:themeColor="text1"/>
        </w:rPr>
        <w:t xml:space="preserve">ceny </w:t>
      </w:r>
      <w:r w:rsidR="0058026A">
        <w:rPr>
          <w:rFonts w:ascii="Garamond" w:hAnsi="Garamond"/>
          <w:color w:val="000000" w:themeColor="text1"/>
        </w:rPr>
        <w:t>jednostkowej</w:t>
      </w:r>
      <w:r w:rsidRPr="006D20C8">
        <w:rPr>
          <w:rFonts w:ascii="Garamond" w:hAnsi="Garamond"/>
          <w:color w:val="000000" w:themeColor="text1"/>
        </w:rPr>
        <w:t xml:space="preserve"> </w:t>
      </w:r>
      <w:r w:rsidR="0058026A">
        <w:rPr>
          <w:rFonts w:ascii="Garamond" w:hAnsi="Garamond"/>
          <w:color w:val="000000" w:themeColor="text1"/>
        </w:rPr>
        <w:t>Asortymentu</w:t>
      </w:r>
      <w:r w:rsidRPr="006D20C8">
        <w:rPr>
          <w:rFonts w:ascii="Garamond" w:hAnsi="Garamond"/>
          <w:color w:val="000000" w:themeColor="text1"/>
        </w:rPr>
        <w:t xml:space="preserve"> nastąpi o wielkość́ stanowiąca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połowę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(50%) wartości wzrostu albo obniżenia cen określonego we Wskaźniku GUS ogłoszonym w Dniu Ustalania Waloryzacji, z zastrzeżeniem postanowień ust. </w:t>
      </w:r>
      <w:r>
        <w:rPr>
          <w:rFonts w:ascii="Garamond" w:hAnsi="Garamond"/>
          <w:color w:val="000000" w:themeColor="text1"/>
        </w:rPr>
        <w:t>21</w:t>
      </w:r>
      <w:r w:rsidRPr="006D20C8">
        <w:rPr>
          <w:rFonts w:ascii="Garamond" w:hAnsi="Garamond"/>
          <w:color w:val="000000" w:themeColor="text1"/>
        </w:rPr>
        <w:t xml:space="preserve">. </w:t>
      </w:r>
    </w:p>
    <w:p w14:paraId="355B0395" w14:textId="67B9A530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dodatnia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 xml:space="preserve">ceny jednostkowe </w:t>
      </w:r>
      <w:r w:rsidR="00096394">
        <w:rPr>
          <w:rFonts w:ascii="Garamond" w:hAnsi="Garamond"/>
          <w:color w:val="000000" w:themeColor="text1"/>
        </w:rPr>
        <w:br/>
      </w:r>
      <w:r>
        <w:rPr>
          <w:rFonts w:ascii="Garamond" w:hAnsi="Garamond"/>
          <w:color w:val="000000" w:themeColor="text1"/>
        </w:rPr>
        <w:t xml:space="preserve">oraz wartość Umowy </w:t>
      </w:r>
      <w:r w:rsidRPr="006D20C8">
        <w:rPr>
          <w:rFonts w:ascii="Garamond" w:hAnsi="Garamond"/>
          <w:color w:val="000000" w:themeColor="text1"/>
        </w:rPr>
        <w:t>Umowy ulegn</w:t>
      </w:r>
      <w:r>
        <w:rPr>
          <w:rFonts w:ascii="Garamond" w:hAnsi="Garamond"/>
          <w:color w:val="000000" w:themeColor="text1"/>
        </w:rPr>
        <w:t>ą</w:t>
      </w:r>
      <w:r w:rsidRPr="006D20C8">
        <w:rPr>
          <w:rFonts w:ascii="Garamond" w:hAnsi="Garamond"/>
          <w:color w:val="000000" w:themeColor="text1"/>
        </w:rPr>
        <w:t xml:space="preserve"> zwiększeniu o wielkość́ wskazana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w ust. </w:t>
      </w:r>
      <w:r>
        <w:rPr>
          <w:rFonts w:ascii="Garamond" w:hAnsi="Garamond"/>
          <w:color w:val="000000" w:themeColor="text1"/>
        </w:rPr>
        <w:t>17</w:t>
      </w:r>
    </w:p>
    <w:p w14:paraId="7FA53DEC" w14:textId="7F772D6C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ujemna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stawka roboczogodziny realizacji Umowy ulegnie z</w:t>
      </w:r>
      <w:r>
        <w:rPr>
          <w:rFonts w:ascii="Garamond" w:hAnsi="Garamond"/>
          <w:color w:val="000000" w:themeColor="text1"/>
        </w:rPr>
        <w:t>mniejszeniu</w:t>
      </w:r>
      <w:r w:rsidRPr="006D20C8">
        <w:rPr>
          <w:rFonts w:ascii="Garamond" w:hAnsi="Garamond"/>
          <w:color w:val="000000" w:themeColor="text1"/>
        </w:rPr>
        <w:t xml:space="preserve"> o wielkość́ wskazana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w ust. </w:t>
      </w:r>
      <w:r>
        <w:rPr>
          <w:rFonts w:ascii="Garamond" w:hAnsi="Garamond"/>
          <w:color w:val="000000" w:themeColor="text1"/>
        </w:rPr>
        <w:t>21</w:t>
      </w:r>
      <w:r w:rsidRPr="006D20C8">
        <w:rPr>
          <w:rFonts w:ascii="Garamond" w:hAnsi="Garamond"/>
          <w:color w:val="000000" w:themeColor="text1"/>
        </w:rPr>
        <w:t xml:space="preserve">. </w:t>
      </w:r>
    </w:p>
    <w:p w14:paraId="01458A50" w14:textId="07808B5B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 xml:space="preserve">Nowe </w:t>
      </w:r>
      <w:r>
        <w:rPr>
          <w:rFonts w:ascii="Garamond" w:hAnsi="Garamond"/>
          <w:color w:val="000000" w:themeColor="text1"/>
        </w:rPr>
        <w:t>ceny oraz wartość</w:t>
      </w:r>
      <w:r w:rsidRPr="006D20C8">
        <w:rPr>
          <w:rFonts w:ascii="Garamond" w:hAnsi="Garamond"/>
          <w:color w:val="000000" w:themeColor="text1"/>
        </w:rPr>
        <w:t xml:space="preserve"> realizacji Umowy ulegnie zwiększeniu o wielkość́ wskazana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</w:t>
      </w:r>
      <w:r w:rsidR="00096394">
        <w:rPr>
          <w:rFonts w:ascii="Garamond" w:hAnsi="Garamond"/>
          <w:color w:val="000000" w:themeColor="text1"/>
        </w:rPr>
        <w:br/>
      </w:r>
      <w:r w:rsidRPr="006D20C8">
        <w:rPr>
          <w:rFonts w:ascii="Garamond" w:hAnsi="Garamond"/>
          <w:color w:val="000000" w:themeColor="text1"/>
        </w:rPr>
        <w:t>w ust. 1</w:t>
      </w:r>
      <w:r>
        <w:rPr>
          <w:rFonts w:ascii="Garamond" w:hAnsi="Garamond"/>
          <w:color w:val="000000" w:themeColor="text1"/>
        </w:rPr>
        <w:t>8</w:t>
      </w:r>
      <w:r w:rsidR="00096394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>i</w:t>
      </w:r>
      <w:r w:rsidRPr="006D20C8">
        <w:rPr>
          <w:rFonts w:ascii="Garamond" w:hAnsi="Garamond"/>
          <w:color w:val="000000" w:themeColor="text1"/>
        </w:rPr>
        <w:t xml:space="preserve"> będą dotyczyć́ zapłaty należnej Wykonawcy za </w:t>
      </w:r>
      <w:r>
        <w:rPr>
          <w:rFonts w:ascii="Garamond" w:hAnsi="Garamond"/>
          <w:color w:val="000000" w:themeColor="text1"/>
        </w:rPr>
        <w:t xml:space="preserve">Asortyment dostarczony </w:t>
      </w:r>
      <w:r w:rsidRPr="006D20C8">
        <w:rPr>
          <w:rFonts w:ascii="Garamond" w:hAnsi="Garamond"/>
          <w:color w:val="000000" w:themeColor="text1"/>
        </w:rPr>
        <w:t xml:space="preserve">po Dniu Ustalania Waloryzacji. </w:t>
      </w:r>
    </w:p>
    <w:p w14:paraId="63D7D10A" w14:textId="77777777" w:rsidR="00CB5EBA" w:rsidRPr="006D20C8" w:rsidRDefault="00CB5EBA" w:rsidP="005A53DA">
      <w:pPr>
        <w:numPr>
          <w:ilvl w:val="0"/>
          <w:numId w:val="45"/>
        </w:numPr>
        <w:suppressAutoHyphens/>
        <w:jc w:val="both"/>
        <w:rPr>
          <w:rFonts w:ascii="Garamond" w:hAnsi="Garamond"/>
          <w:color w:val="000000" w:themeColor="text1"/>
        </w:rPr>
      </w:pPr>
      <w:r w:rsidRPr="006D20C8">
        <w:rPr>
          <w:rFonts w:ascii="Garamond" w:hAnsi="Garamond"/>
          <w:color w:val="000000" w:themeColor="text1"/>
        </w:rPr>
        <w:t>Strony ustalają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maksymalna</w:t>
      </w:r>
      <w:r w:rsidRPr="006D20C8">
        <w:rPr>
          <w:color w:val="000000" w:themeColor="text1"/>
        </w:rPr>
        <w:t>̨</w:t>
      </w:r>
      <w:r w:rsidRPr="006D20C8">
        <w:rPr>
          <w:rFonts w:ascii="Garamond" w:hAnsi="Garamond"/>
          <w:color w:val="000000" w:themeColor="text1"/>
        </w:rPr>
        <w:t xml:space="preserve"> wartość́ obniżenia albo wzrostu Wartości Przedmiotu Umowy w efekcie zastosowania Waloryzacji na poziomie nie większym niż</w:t>
      </w:r>
      <w:r w:rsidRPr="006D20C8">
        <w:rPr>
          <w:color w:val="000000" w:themeColor="text1"/>
        </w:rPr>
        <w:t>̇</w:t>
      </w:r>
      <w:r w:rsidRPr="006D20C8">
        <w:rPr>
          <w:rFonts w:ascii="Garamond" w:hAnsi="Garamond"/>
          <w:color w:val="000000" w:themeColor="text1"/>
        </w:rPr>
        <w:t xml:space="preserve"> 10 % Wartości Przedmiotu Umowy. </w:t>
      </w:r>
    </w:p>
    <w:p w14:paraId="77A39FEB" w14:textId="77777777" w:rsidR="00960137" w:rsidRDefault="00960137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40A43C21" w:rsidR="00CF4176" w:rsidRPr="00424550" w:rsidRDefault="00CF4176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6A18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02D3B334" w:rsidR="00CF4176" w:rsidRPr="00424550" w:rsidRDefault="006A1854" w:rsidP="005A53D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5A53D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5A53D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5A53D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5A53D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5A53D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696EC6EC" w:rsidR="00CF4176" w:rsidRPr="00424550" w:rsidRDefault="00CF4176" w:rsidP="005A53D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5A53D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D3EF2AA" w14:textId="77777777" w:rsidR="00960137" w:rsidRDefault="00960137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5B3AE3B8" w:rsidR="00940F35" w:rsidRPr="00424550" w:rsidRDefault="00940F35" w:rsidP="005A53D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6A18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5A53D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59D233A9" w:rsidR="002525CA" w:rsidRPr="00424550" w:rsidRDefault="002525CA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014B1C2" w:rsidR="002525CA" w:rsidRPr="00424550" w:rsidRDefault="002525CA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64F457BC" w:rsidR="002525CA" w:rsidRPr="00424550" w:rsidRDefault="002525CA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że przy pominięciu nieważnych postanowień Umowa nie zostałaby zawarta. </w:t>
      </w:r>
    </w:p>
    <w:p w14:paraId="2217E128" w14:textId="77777777" w:rsidR="002525CA" w:rsidRPr="00424550" w:rsidRDefault="002525CA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240429F4" w:rsidR="00C143DF" w:rsidRPr="00424550" w:rsidRDefault="00C143DF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nie dotrzymuje terminów realizacji Umowy i nie dostarcza zamówionego Asortymentu </w:t>
      </w:r>
      <w:r w:rsidR="000963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424550" w:rsidRDefault="00940F35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508654E7" w14:textId="4ECA3E65" w:rsidR="006805C3" w:rsidRDefault="00F80F09" w:rsidP="005A53D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FC890D8" w14:textId="0C697461" w:rsidR="00096394" w:rsidRDefault="00096394" w:rsidP="005A53D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268C4736" w14:textId="6E94980A" w:rsidR="00096394" w:rsidRDefault="00096394" w:rsidP="005A53D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5599A507" w14:textId="77777777" w:rsidR="00096394" w:rsidRPr="006A1854" w:rsidRDefault="00096394" w:rsidP="005A53D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5A53D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sectPr w:rsidR="00940F35" w:rsidRPr="00424550" w:rsidSect="008F3EB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BA292" w14:textId="77777777" w:rsidR="003309A8" w:rsidRDefault="003309A8" w:rsidP="008F3EB1">
      <w:r>
        <w:separator/>
      </w:r>
    </w:p>
  </w:endnote>
  <w:endnote w:type="continuationSeparator" w:id="0">
    <w:p w14:paraId="2AC06EA2" w14:textId="77777777" w:rsidR="003309A8" w:rsidRDefault="003309A8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Bold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3589A" w14:textId="77777777" w:rsidR="003309A8" w:rsidRDefault="003309A8" w:rsidP="008F3EB1">
      <w:r>
        <w:separator/>
      </w:r>
    </w:p>
  </w:footnote>
  <w:footnote w:type="continuationSeparator" w:id="0">
    <w:p w14:paraId="5F7DF62E" w14:textId="77777777" w:rsidR="003309A8" w:rsidRDefault="003309A8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8BFF0" w14:textId="75B2BAD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93211" w14:textId="64B73288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702E2" w14:textId="129EEB3A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A32636"/>
    <w:multiLevelType w:val="hybridMultilevel"/>
    <w:tmpl w:val="35E05F2E"/>
    <w:lvl w:ilvl="0" w:tplc="EFD691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334DD4"/>
    <w:multiLevelType w:val="hybridMultilevel"/>
    <w:tmpl w:val="B848234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6F1D76"/>
    <w:multiLevelType w:val="hybridMultilevel"/>
    <w:tmpl w:val="9E827C8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5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7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5"/>
  </w:num>
  <w:num w:numId="8" w16cid:durableId="973025741">
    <w:abstractNumId w:val="36"/>
  </w:num>
  <w:num w:numId="9" w16cid:durableId="257254198">
    <w:abstractNumId w:val="42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6"/>
  </w:num>
  <w:num w:numId="14" w16cid:durableId="2009356633">
    <w:abstractNumId w:val="30"/>
  </w:num>
  <w:num w:numId="15" w16cid:durableId="1494761848">
    <w:abstractNumId w:val="35"/>
  </w:num>
  <w:num w:numId="16" w16cid:durableId="1545022842">
    <w:abstractNumId w:val="29"/>
  </w:num>
  <w:num w:numId="17" w16cid:durableId="248346184">
    <w:abstractNumId w:val="11"/>
  </w:num>
  <w:num w:numId="18" w16cid:durableId="1918128037">
    <w:abstractNumId w:val="16"/>
  </w:num>
  <w:num w:numId="19" w16cid:durableId="1559364391">
    <w:abstractNumId w:val="39"/>
  </w:num>
  <w:num w:numId="20" w16cid:durableId="891234099">
    <w:abstractNumId w:val="44"/>
  </w:num>
  <w:num w:numId="21" w16cid:durableId="1746417602">
    <w:abstractNumId w:val="10"/>
  </w:num>
  <w:num w:numId="22" w16cid:durableId="1626691491">
    <w:abstractNumId w:val="37"/>
  </w:num>
  <w:num w:numId="23" w16cid:durableId="1592154598">
    <w:abstractNumId w:val="34"/>
  </w:num>
  <w:num w:numId="24" w16cid:durableId="839275376">
    <w:abstractNumId w:val="38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40"/>
  </w:num>
  <w:num w:numId="27" w16cid:durableId="1929000887">
    <w:abstractNumId w:val="17"/>
  </w:num>
  <w:num w:numId="28" w16cid:durableId="1018969120">
    <w:abstractNumId w:val="23"/>
  </w:num>
  <w:num w:numId="29" w16cid:durableId="109983253">
    <w:abstractNumId w:val="13"/>
  </w:num>
  <w:num w:numId="30" w16cid:durableId="490561735">
    <w:abstractNumId w:val="43"/>
  </w:num>
  <w:num w:numId="31" w16cid:durableId="1457023922">
    <w:abstractNumId w:val="21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8"/>
  </w:num>
  <w:num w:numId="34" w16cid:durableId="824588361">
    <w:abstractNumId w:val="15"/>
  </w:num>
  <w:num w:numId="35" w16cid:durableId="1782140188">
    <w:abstractNumId w:val="45"/>
  </w:num>
  <w:num w:numId="36" w16cid:durableId="1294600767">
    <w:abstractNumId w:val="7"/>
  </w:num>
  <w:num w:numId="37" w16cid:durableId="1693415629">
    <w:abstractNumId w:val="24"/>
  </w:num>
  <w:num w:numId="38" w16cid:durableId="1381054593">
    <w:abstractNumId w:val="9"/>
  </w:num>
  <w:num w:numId="39" w16cid:durableId="1701710883">
    <w:abstractNumId w:val="19"/>
  </w:num>
  <w:num w:numId="40" w16cid:durableId="1659114265">
    <w:abstractNumId w:val="8"/>
  </w:num>
  <w:num w:numId="41" w16cid:durableId="274557742">
    <w:abstractNumId w:val="41"/>
  </w:num>
  <w:num w:numId="42" w16cid:durableId="1866017882">
    <w:abstractNumId w:val="18"/>
  </w:num>
  <w:num w:numId="43" w16cid:durableId="1700743612">
    <w:abstractNumId w:val="6"/>
  </w:num>
  <w:num w:numId="44" w16cid:durableId="1226179527">
    <w:abstractNumId w:val="27"/>
  </w:num>
  <w:num w:numId="45" w16cid:durableId="366831257">
    <w:abstractNumId w:val="20"/>
  </w:num>
  <w:num w:numId="46" w16cid:durableId="1376075376">
    <w:abstractNumId w:val="31"/>
  </w:num>
  <w:num w:numId="47" w16cid:durableId="209273256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04E09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620C2"/>
    <w:rsid w:val="0007232D"/>
    <w:rsid w:val="00074DC5"/>
    <w:rsid w:val="00083FFC"/>
    <w:rsid w:val="00085CBA"/>
    <w:rsid w:val="00090B6B"/>
    <w:rsid w:val="00096394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95EE5"/>
    <w:rsid w:val="001960E4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1BB"/>
    <w:rsid w:val="002A6F83"/>
    <w:rsid w:val="002B6B73"/>
    <w:rsid w:val="002C0CA5"/>
    <w:rsid w:val="002C477E"/>
    <w:rsid w:val="002D0E8D"/>
    <w:rsid w:val="002E63F2"/>
    <w:rsid w:val="002F6A6F"/>
    <w:rsid w:val="00310FC3"/>
    <w:rsid w:val="00312233"/>
    <w:rsid w:val="003309A8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58F6"/>
    <w:rsid w:val="00472035"/>
    <w:rsid w:val="0047350C"/>
    <w:rsid w:val="00483F15"/>
    <w:rsid w:val="0048450C"/>
    <w:rsid w:val="0049055C"/>
    <w:rsid w:val="00494A7F"/>
    <w:rsid w:val="00495A06"/>
    <w:rsid w:val="004B08F8"/>
    <w:rsid w:val="004B231E"/>
    <w:rsid w:val="004B29E1"/>
    <w:rsid w:val="004D2139"/>
    <w:rsid w:val="004E378E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8026A"/>
    <w:rsid w:val="005859FD"/>
    <w:rsid w:val="00596B8F"/>
    <w:rsid w:val="005A53DA"/>
    <w:rsid w:val="005B0C50"/>
    <w:rsid w:val="005B33BE"/>
    <w:rsid w:val="006124B0"/>
    <w:rsid w:val="00634733"/>
    <w:rsid w:val="0065439D"/>
    <w:rsid w:val="00660E19"/>
    <w:rsid w:val="00672FB6"/>
    <w:rsid w:val="006805C3"/>
    <w:rsid w:val="006A174E"/>
    <w:rsid w:val="006A1854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3B49"/>
    <w:rsid w:val="007542EA"/>
    <w:rsid w:val="00754680"/>
    <w:rsid w:val="007577B5"/>
    <w:rsid w:val="007657C3"/>
    <w:rsid w:val="00766A6C"/>
    <w:rsid w:val="00776A7A"/>
    <w:rsid w:val="00791F54"/>
    <w:rsid w:val="0079245B"/>
    <w:rsid w:val="007A7ACD"/>
    <w:rsid w:val="00800436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778B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449CD"/>
    <w:rsid w:val="00950CE9"/>
    <w:rsid w:val="00956D4C"/>
    <w:rsid w:val="00960137"/>
    <w:rsid w:val="00960A1B"/>
    <w:rsid w:val="00965E6B"/>
    <w:rsid w:val="00973CA3"/>
    <w:rsid w:val="00976D74"/>
    <w:rsid w:val="00980CE8"/>
    <w:rsid w:val="009845FB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4600B"/>
    <w:rsid w:val="00A5240E"/>
    <w:rsid w:val="00A6298D"/>
    <w:rsid w:val="00A8384E"/>
    <w:rsid w:val="00A92C9F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18EE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27F34"/>
    <w:rsid w:val="00C3618A"/>
    <w:rsid w:val="00C43CD9"/>
    <w:rsid w:val="00C53846"/>
    <w:rsid w:val="00C56EEF"/>
    <w:rsid w:val="00C640C7"/>
    <w:rsid w:val="00C74877"/>
    <w:rsid w:val="00C96452"/>
    <w:rsid w:val="00CA02A8"/>
    <w:rsid w:val="00CA719F"/>
    <w:rsid w:val="00CB5EBA"/>
    <w:rsid w:val="00CC49EF"/>
    <w:rsid w:val="00CC6FED"/>
    <w:rsid w:val="00CC7E39"/>
    <w:rsid w:val="00CC7EC6"/>
    <w:rsid w:val="00CE362C"/>
    <w:rsid w:val="00CE6B30"/>
    <w:rsid w:val="00CF4176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E19ED"/>
    <w:rsid w:val="00DE4FBC"/>
    <w:rsid w:val="00DF1F26"/>
    <w:rsid w:val="00E04481"/>
    <w:rsid w:val="00E0721D"/>
    <w:rsid w:val="00E16070"/>
    <w:rsid w:val="00E16FCD"/>
    <w:rsid w:val="00E274E5"/>
    <w:rsid w:val="00E32A84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2AD6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aliases w:val="sw tekst,L1,Numerowanie,List Paragraph,Akapit z listą BS,normalny tekst,Wypunktowanie,CW_Lista,Adresat stanowisko,Normal,Akapit z listą3,Akapit z listą31,Normal2,Nagłowek 3,Preambuła,Dot pt,F5 List Paragraph,Recommendation,zwykły tekst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aliases w:val="sw tekst Znak,L1 Znak,Numerowanie Znak,List Paragraph Znak,Akapit z listą BS Znak,normalny tekst Znak,Wypunktowanie Znak,CW_Lista Znak,Adresat stanowisko Znak,Normal Znak,Akapit z listą3 Znak,Akapit z listą31 Znak,Normal2 Znak"/>
    <w:link w:val="Akapitzlist"/>
    <w:uiPriority w:val="34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60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y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6252</Words>
  <Characters>37512</Characters>
  <Application>Microsoft Office Word</Application>
  <DocSecurity>4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43677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Office Lutycka</cp:lastModifiedBy>
  <cp:revision>2</cp:revision>
  <cp:lastPrinted>2022-07-01T11:19:00Z</cp:lastPrinted>
  <dcterms:created xsi:type="dcterms:W3CDTF">2025-01-10T08:47:00Z</dcterms:created>
  <dcterms:modified xsi:type="dcterms:W3CDTF">2025-01-10T08:47:00Z</dcterms:modified>
</cp:coreProperties>
</file>