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3B0BFE55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07023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07023">
        <w:rPr>
          <w:rFonts w:ascii="Arial" w:eastAsia="Times New Roman" w:hAnsi="Arial" w:cs="Arial"/>
          <w:bCs/>
          <w:lang w:eastAsia="pl-PL"/>
        </w:rPr>
        <w:t>. Dz. U. 202</w:t>
      </w:r>
      <w:r w:rsidR="009933E7" w:rsidRPr="00507023">
        <w:rPr>
          <w:rFonts w:ascii="Arial" w:eastAsia="Times New Roman" w:hAnsi="Arial" w:cs="Arial"/>
          <w:bCs/>
          <w:lang w:eastAsia="pl-PL"/>
        </w:rPr>
        <w:t>4</w:t>
      </w:r>
      <w:r w:rsidRPr="00507023">
        <w:rPr>
          <w:rFonts w:ascii="Arial" w:eastAsia="Times New Roman" w:hAnsi="Arial" w:cs="Arial"/>
          <w:bCs/>
          <w:lang w:eastAsia="pl-PL"/>
        </w:rPr>
        <w:t xml:space="preserve">, poz. </w:t>
      </w:r>
      <w:r w:rsidR="009933E7" w:rsidRPr="00507023">
        <w:rPr>
          <w:rFonts w:ascii="Arial" w:eastAsia="Times New Roman" w:hAnsi="Arial" w:cs="Arial"/>
          <w:bCs/>
          <w:lang w:eastAsia="pl-PL"/>
        </w:rPr>
        <w:t>1320</w:t>
      </w:r>
      <w:r w:rsidRPr="00507023">
        <w:rPr>
          <w:rFonts w:ascii="Arial" w:eastAsia="Times New Roman" w:hAnsi="Arial" w:cs="Arial"/>
          <w:bCs/>
          <w:lang w:eastAsia="pl-PL"/>
        </w:rPr>
        <w:t>)</w:t>
      </w:r>
      <w:r w:rsidRPr="00507023">
        <w:rPr>
          <w:rFonts w:ascii="Arial" w:eastAsia="Times New Roman" w:hAnsi="Arial" w:cs="Arial"/>
          <w:lang w:eastAsia="pl-PL"/>
        </w:rPr>
        <w:t xml:space="preserve"> została zawarta </w:t>
      </w:r>
      <w:r w:rsidRPr="004A01F4">
        <w:rPr>
          <w:rFonts w:ascii="Arial" w:eastAsia="Times New Roman" w:hAnsi="Arial" w:cs="Arial"/>
          <w:lang w:eastAsia="pl-PL"/>
        </w:rPr>
        <w:t>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03552DC3" w14:textId="77777777" w:rsidR="002525CE" w:rsidRPr="002525CE" w:rsidRDefault="004A276C" w:rsidP="005E2B7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525CE">
        <w:rPr>
          <w:rFonts w:ascii="Arial" w:eastAsia="Times New Roman" w:hAnsi="Arial" w:cs="Arial"/>
          <w:lang w:eastAsia="pl-PL"/>
        </w:rPr>
        <w:t>Przedmiotem umowy jest</w:t>
      </w:r>
      <w:r w:rsidR="002525CE" w:rsidRPr="002525CE">
        <w:rPr>
          <w:rFonts w:ascii="Arial" w:eastAsia="Times New Roman" w:hAnsi="Arial" w:cs="Arial"/>
          <w:lang w:eastAsia="pl-PL"/>
        </w:rPr>
        <w:t xml:space="preserve"> </w:t>
      </w:r>
      <w:r w:rsidR="000F3964" w:rsidRPr="002525CE">
        <w:rPr>
          <w:rFonts w:ascii="Arial" w:eastAsia="Times New Roman" w:hAnsi="Arial" w:cs="Arial"/>
          <w:b/>
          <w:lang w:eastAsia="pl-PL"/>
        </w:rPr>
        <w:t xml:space="preserve"> </w:t>
      </w:r>
      <w:r w:rsidR="002525CE" w:rsidRPr="002525CE">
        <w:rPr>
          <w:rFonts w:ascii="Arial" w:hAnsi="Arial" w:cs="Arial"/>
          <w:b/>
        </w:rPr>
        <w:t>na dostawę mebli wraz z montażem oraz dostawa sprzętu AGD wraz z montażem do Uniwersytetu im. Adama Mickiewicza w Poznaniu. Postępowanie zostało podzielone na trzy części</w:t>
      </w:r>
      <w:r w:rsidR="002525CE" w:rsidRPr="002525CE">
        <w:rPr>
          <w:rFonts w:ascii="Arial" w:hAnsi="Arial" w:cs="Arial"/>
        </w:rPr>
        <w:t xml:space="preserve">: </w:t>
      </w:r>
    </w:p>
    <w:p w14:paraId="4445F18A" w14:textId="77777777" w:rsidR="002525CE" w:rsidRPr="002525CE" w:rsidRDefault="002525CE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2525CE">
        <w:rPr>
          <w:rFonts w:ascii="Arial" w:hAnsi="Arial" w:cs="Arial"/>
          <w:b/>
        </w:rPr>
        <w:t xml:space="preserve">Część 1: dostawa mebli wraz z montażem oraz dostawa sprzętu AGD do Osiedla Studenckiego w Słubicach </w:t>
      </w:r>
    </w:p>
    <w:p w14:paraId="3437EB6C" w14:textId="00A8BF4D" w:rsidR="004A276C" w:rsidRPr="002525CE" w:rsidRDefault="002525CE" w:rsidP="002525CE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 w:rsidRPr="002525CE">
        <w:rPr>
          <w:rFonts w:ascii="Arial" w:hAnsi="Arial" w:cs="Arial"/>
          <w:b/>
        </w:rPr>
        <w:t xml:space="preserve">Część 2: Dostawa wraz z montażem mebli do Domu </w:t>
      </w:r>
      <w:r w:rsidRPr="002525CE">
        <w:rPr>
          <w:rFonts w:ascii="Arial" w:hAnsi="Arial" w:cs="Arial"/>
          <w:b/>
        </w:rPr>
        <w:t>S</w:t>
      </w:r>
      <w:r w:rsidRPr="002525CE">
        <w:rPr>
          <w:rFonts w:ascii="Arial" w:hAnsi="Arial" w:cs="Arial"/>
          <w:b/>
        </w:rPr>
        <w:t>tudenckiego Meteor w Poznaniu Część 3: Dostawa wraz z montażem mebli do jednostek organizacyjnych uniwersytetu w Poznaniu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lastRenderedPageBreak/>
        <w:t>§ 3</w:t>
      </w:r>
      <w:bookmarkStart w:id="0" w:name="_GoBack"/>
      <w:bookmarkEnd w:id="0"/>
    </w:p>
    <w:p w14:paraId="57F6C1B8" w14:textId="4AB4F565" w:rsidR="00956661" w:rsidRPr="002525CE" w:rsidRDefault="004A276C" w:rsidP="002525C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 xml:space="preserve">Realizacja przedmiotu umowy </w:t>
      </w:r>
      <w:r w:rsidR="002525CE">
        <w:rPr>
          <w:rFonts w:ascii="Arial" w:eastAsia="Times New Roman" w:hAnsi="Arial" w:cs="Arial"/>
          <w:b/>
          <w:lang w:eastAsia="x-none"/>
        </w:rPr>
        <w:t xml:space="preserve">w zakresie części 1-3 </w:t>
      </w:r>
      <w:r w:rsidRPr="00806A71">
        <w:rPr>
          <w:rFonts w:ascii="Arial" w:eastAsia="Times New Roman" w:hAnsi="Arial" w:cs="Arial"/>
          <w:b/>
          <w:lang w:eastAsia="x-none"/>
        </w:rPr>
        <w:t>nastąpi w termin</w:t>
      </w:r>
      <w:r w:rsidR="008C53F5" w:rsidRPr="00806A71">
        <w:rPr>
          <w:rFonts w:ascii="Arial" w:eastAsia="Times New Roman" w:hAnsi="Arial" w:cs="Arial"/>
          <w:b/>
          <w:lang w:eastAsia="x-none"/>
        </w:rPr>
        <w:t>ie</w:t>
      </w:r>
      <w:r w:rsidR="005E2B71">
        <w:rPr>
          <w:rFonts w:ascii="Arial" w:eastAsia="Times New Roman" w:hAnsi="Arial" w:cs="Arial"/>
          <w:b/>
          <w:lang w:eastAsia="x-none"/>
        </w:rPr>
        <w:t xml:space="preserve"> </w:t>
      </w:r>
      <w:r w:rsidR="00AF498B" w:rsidRPr="005E2B71">
        <w:rPr>
          <w:rFonts w:ascii="Arial" w:eastAsia="Times New Roman" w:hAnsi="Arial" w:cs="Arial"/>
          <w:lang w:eastAsia="x-none"/>
        </w:rPr>
        <w:t>do</w:t>
      </w:r>
      <w:r w:rsidR="008C53F5" w:rsidRPr="005E2B71">
        <w:rPr>
          <w:rFonts w:ascii="Arial" w:eastAsia="Times New Roman" w:hAnsi="Arial" w:cs="Arial"/>
          <w:lang w:eastAsia="x-none"/>
        </w:rPr>
        <w:t xml:space="preserve"> …….tygodni </w:t>
      </w:r>
      <w:r w:rsidR="00D90130" w:rsidRPr="005E2B71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5E2B71">
        <w:rPr>
          <w:rFonts w:ascii="Arial" w:eastAsia="Times New Roman" w:hAnsi="Arial" w:cs="Arial"/>
          <w:lang w:eastAsia="x-none"/>
        </w:rPr>
        <w:t xml:space="preserve">(maksymalnym do </w:t>
      </w:r>
      <w:r w:rsidR="002525CE">
        <w:rPr>
          <w:rFonts w:ascii="Arial" w:eastAsia="Times New Roman" w:hAnsi="Arial" w:cs="Arial"/>
          <w:lang w:eastAsia="x-none"/>
        </w:rPr>
        <w:t>10</w:t>
      </w:r>
      <w:r w:rsidR="00FD3BEF" w:rsidRPr="005E2B71">
        <w:rPr>
          <w:rFonts w:ascii="Arial" w:eastAsia="Times New Roman" w:hAnsi="Arial" w:cs="Arial"/>
          <w:lang w:eastAsia="x-none"/>
        </w:rPr>
        <w:t xml:space="preserve"> tygodni </w:t>
      </w:r>
      <w:r w:rsidRPr="005E2B71">
        <w:rPr>
          <w:rFonts w:ascii="Arial" w:eastAsia="Times New Roman" w:hAnsi="Arial" w:cs="Arial"/>
          <w:lang w:eastAsia="x-none"/>
        </w:rPr>
        <w:t>zgodnie z SWZ</w:t>
      </w:r>
      <w:r w:rsidR="00B00657" w:rsidRPr="005E2B71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C65E4C" w:rsidRPr="005E2B71">
        <w:rPr>
          <w:rFonts w:ascii="Arial" w:eastAsia="Times New Roman" w:hAnsi="Arial" w:cs="Arial"/>
          <w:lang w:eastAsia="x-none"/>
        </w:rPr>
        <w:t>.</w:t>
      </w: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1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4824059" w14:textId="2E13381F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325CCF89" w14:textId="77777777" w:rsidR="00616A64" w:rsidRPr="00263AF3" w:rsidRDefault="00616A6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color w:val="FF0000"/>
          <w:lang w:eastAsia="pl-PL"/>
        </w:rPr>
      </w:pP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będzie płatne jednorazowo na podstawie prawidłowo wystawionej faktury lub faktur po zrealizowaniu całości przedmiotu umowy oraz po dokonaniu odbioru przedmiotu umowy w </w:t>
      </w:r>
      <w:r w:rsidRPr="006E3940">
        <w:rPr>
          <w:rFonts w:ascii="Arial" w:eastAsia="Times New Roman" w:hAnsi="Arial" w:cs="Arial"/>
          <w:lang w:eastAsia="pl-PL"/>
        </w:rPr>
        <w:lastRenderedPageBreak/>
        <w:t>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39963D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 w:rsidR="00570C73">
        <w:rPr>
          <w:rFonts w:ascii="Arial" w:eastAsia="Times New Roman" w:hAnsi="Arial" w:cs="Arial"/>
          <w:lang w:eastAsia="pl-PL"/>
        </w:rPr>
        <w:t>atrzona symbolem sprawy ZP3/2695</w:t>
      </w:r>
      <w:r w:rsidR="00A44A6E">
        <w:rPr>
          <w:rFonts w:ascii="Arial" w:eastAsia="Times New Roman" w:hAnsi="Arial" w:cs="Arial"/>
          <w:lang w:eastAsia="pl-PL"/>
        </w:rPr>
        <w:t>/24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Pr="002B335A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4831B3D3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9933E7" w:rsidRPr="00D40862">
        <w:rPr>
          <w:rFonts w:ascii="Arial" w:eastAsia="Times New Roman" w:hAnsi="Arial" w:cs="Arial"/>
          <w:lang w:eastAsia="pl-PL"/>
        </w:rPr>
        <w:t>……(</w:t>
      </w:r>
      <w:r w:rsidR="00FA239B" w:rsidRPr="00D40862">
        <w:rPr>
          <w:rFonts w:ascii="Arial" w:eastAsia="Times New Roman" w:hAnsi="Arial" w:cs="Arial"/>
          <w:b/>
          <w:lang w:eastAsia="pl-PL"/>
        </w:rPr>
        <w:t>min 36 miesięcznej</w:t>
      </w:r>
      <w:r w:rsidR="009933E7" w:rsidRPr="00D40862">
        <w:rPr>
          <w:rFonts w:ascii="Arial" w:eastAsia="Times New Roman" w:hAnsi="Arial" w:cs="Arial"/>
          <w:b/>
          <w:lang w:eastAsia="pl-PL"/>
        </w:rPr>
        <w:t>)</w:t>
      </w:r>
      <w:r w:rsidR="00FA239B" w:rsidRPr="00D40862">
        <w:rPr>
          <w:rFonts w:ascii="Arial" w:eastAsia="Times New Roman" w:hAnsi="Arial" w:cs="Arial"/>
          <w:b/>
          <w:lang w:eastAsia="pl-PL"/>
        </w:rPr>
        <w:t xml:space="preserve"> gwarancji </w:t>
      </w:r>
      <w:r w:rsidR="00FA239B">
        <w:rPr>
          <w:rFonts w:ascii="Arial" w:eastAsia="Times New Roman" w:hAnsi="Arial" w:cs="Arial"/>
          <w:b/>
          <w:lang w:eastAsia="pl-PL"/>
        </w:rPr>
        <w:t>jakości</w:t>
      </w:r>
      <w:r w:rsidR="00F2597A">
        <w:rPr>
          <w:rFonts w:ascii="Arial" w:eastAsia="Times New Roman" w:hAnsi="Arial" w:cs="Arial"/>
          <w:b/>
          <w:lang w:eastAsia="pl-PL"/>
        </w:rPr>
        <w:t xml:space="preserve"> </w:t>
      </w:r>
      <w:r w:rsidR="00264B06">
        <w:rPr>
          <w:rFonts w:ascii="Arial" w:eastAsia="Times New Roman" w:hAnsi="Arial" w:cs="Arial"/>
          <w:b/>
          <w:lang w:eastAsia="pl-PL"/>
        </w:rPr>
        <w:t xml:space="preserve"> (</w:t>
      </w:r>
      <w:r w:rsidR="00A44A6E">
        <w:rPr>
          <w:rFonts w:ascii="Arial" w:eastAsia="Times New Roman" w:hAnsi="Arial" w:cs="Arial"/>
          <w:b/>
          <w:lang w:eastAsia="pl-PL"/>
        </w:rPr>
        <w:t>okres gwarancji stanowi jedno z kryteriów oceny ofert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730D6339" w14:textId="2D1AEC3E" w:rsidR="00BC3B58" w:rsidRPr="00BF56BF" w:rsidRDefault="004A276C" w:rsidP="00BC3B58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lastRenderedPageBreak/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30D3C954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>
        <w:rPr>
          <w:rFonts w:ascii="Arial" w:eastAsia="Times New Roman" w:hAnsi="Arial" w:cs="Arial"/>
          <w:color w:val="FF0000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BC2CC98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99E62D7" w14:textId="366E6338" w:rsidR="00F33EE8" w:rsidRDefault="00F33EE8" w:rsidP="00BF56B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EFF77A8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0DD1BD7E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5A9438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5136E63F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– miejsce dostawy – cz. 3,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357706A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68E443B4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06491A" w14:textId="23977A4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25E57B9" w:rsidR="004A276C" w:rsidRPr="004A276C" w:rsidRDefault="004A276C" w:rsidP="00570C73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</w:t>
            </w:r>
            <w:r w:rsidR="00570C73">
              <w:rPr>
                <w:rFonts w:ascii="Arial" w:eastAsia="Times New Roman" w:hAnsi="Arial" w:cs="Arial"/>
                <w:b/>
                <w:szCs w:val="20"/>
              </w:rPr>
              <w:t xml:space="preserve">gabinetowych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162CC4A1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F56BF">
      <w:rPr>
        <w:noProof/>
      </w:rPr>
      <w:t>2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4B6D0078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2525CE">
      <w:t>3436</w:t>
    </w:r>
    <w:r w:rsidR="0096341E">
      <w:t>/</w:t>
    </w:r>
    <w:r w:rsidR="00A44A6E">
      <w:t>24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96AFE"/>
    <w:rsid w:val="000A72DB"/>
    <w:rsid w:val="000B1B72"/>
    <w:rsid w:val="000C064F"/>
    <w:rsid w:val="000C1643"/>
    <w:rsid w:val="000E546F"/>
    <w:rsid w:val="000F3964"/>
    <w:rsid w:val="001115ED"/>
    <w:rsid w:val="00132218"/>
    <w:rsid w:val="00145959"/>
    <w:rsid w:val="00153F79"/>
    <w:rsid w:val="001A1038"/>
    <w:rsid w:val="001B0E2A"/>
    <w:rsid w:val="001E3B83"/>
    <w:rsid w:val="0021166E"/>
    <w:rsid w:val="002164A8"/>
    <w:rsid w:val="00224D83"/>
    <w:rsid w:val="002415D9"/>
    <w:rsid w:val="0024576C"/>
    <w:rsid w:val="002525CE"/>
    <w:rsid w:val="00263AF3"/>
    <w:rsid w:val="00264B06"/>
    <w:rsid w:val="002A5C83"/>
    <w:rsid w:val="002B335A"/>
    <w:rsid w:val="002E3C0D"/>
    <w:rsid w:val="002E4B8F"/>
    <w:rsid w:val="002F6F7D"/>
    <w:rsid w:val="003656E7"/>
    <w:rsid w:val="00383848"/>
    <w:rsid w:val="003949C4"/>
    <w:rsid w:val="003A42CC"/>
    <w:rsid w:val="00401778"/>
    <w:rsid w:val="00407939"/>
    <w:rsid w:val="00411144"/>
    <w:rsid w:val="0044337F"/>
    <w:rsid w:val="004451D2"/>
    <w:rsid w:val="00466DB6"/>
    <w:rsid w:val="00494BCC"/>
    <w:rsid w:val="004A01F4"/>
    <w:rsid w:val="004A093C"/>
    <w:rsid w:val="004A276C"/>
    <w:rsid w:val="004A40B7"/>
    <w:rsid w:val="004F7115"/>
    <w:rsid w:val="00507023"/>
    <w:rsid w:val="00513790"/>
    <w:rsid w:val="00523021"/>
    <w:rsid w:val="005306A6"/>
    <w:rsid w:val="00535E72"/>
    <w:rsid w:val="0054366B"/>
    <w:rsid w:val="00556E0B"/>
    <w:rsid w:val="00570C73"/>
    <w:rsid w:val="005809A4"/>
    <w:rsid w:val="00581A88"/>
    <w:rsid w:val="00582C16"/>
    <w:rsid w:val="0059056A"/>
    <w:rsid w:val="005A2B92"/>
    <w:rsid w:val="005C3919"/>
    <w:rsid w:val="005E2B71"/>
    <w:rsid w:val="005F61D8"/>
    <w:rsid w:val="005F7566"/>
    <w:rsid w:val="00616A64"/>
    <w:rsid w:val="00634038"/>
    <w:rsid w:val="0066761C"/>
    <w:rsid w:val="006E3940"/>
    <w:rsid w:val="006E5614"/>
    <w:rsid w:val="00704AC5"/>
    <w:rsid w:val="00704C03"/>
    <w:rsid w:val="00757076"/>
    <w:rsid w:val="0077582A"/>
    <w:rsid w:val="00781957"/>
    <w:rsid w:val="007923EA"/>
    <w:rsid w:val="007936B1"/>
    <w:rsid w:val="007B3E8A"/>
    <w:rsid w:val="007C3C4D"/>
    <w:rsid w:val="007C7BA2"/>
    <w:rsid w:val="007E2236"/>
    <w:rsid w:val="00805D73"/>
    <w:rsid w:val="00806A71"/>
    <w:rsid w:val="00832345"/>
    <w:rsid w:val="00855D39"/>
    <w:rsid w:val="008652C5"/>
    <w:rsid w:val="00870C10"/>
    <w:rsid w:val="00883B6B"/>
    <w:rsid w:val="0089125F"/>
    <w:rsid w:val="008B017C"/>
    <w:rsid w:val="008B11A3"/>
    <w:rsid w:val="008C53F5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933E7"/>
    <w:rsid w:val="009F07B9"/>
    <w:rsid w:val="00A2456F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274AA"/>
    <w:rsid w:val="00B83DCE"/>
    <w:rsid w:val="00B934AA"/>
    <w:rsid w:val="00B96B82"/>
    <w:rsid w:val="00BA1283"/>
    <w:rsid w:val="00BC3B58"/>
    <w:rsid w:val="00BD253E"/>
    <w:rsid w:val="00BD5686"/>
    <w:rsid w:val="00BF56BF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1426"/>
    <w:rsid w:val="00D0359E"/>
    <w:rsid w:val="00D40862"/>
    <w:rsid w:val="00D603F9"/>
    <w:rsid w:val="00D6694D"/>
    <w:rsid w:val="00D679CD"/>
    <w:rsid w:val="00D90130"/>
    <w:rsid w:val="00DA6C54"/>
    <w:rsid w:val="00DC2457"/>
    <w:rsid w:val="00DE26B3"/>
    <w:rsid w:val="00DE6EB0"/>
    <w:rsid w:val="00E212AF"/>
    <w:rsid w:val="00E4386F"/>
    <w:rsid w:val="00E9078F"/>
    <w:rsid w:val="00EB225A"/>
    <w:rsid w:val="00EE0623"/>
    <w:rsid w:val="00F22CE2"/>
    <w:rsid w:val="00F2597A"/>
    <w:rsid w:val="00F33B37"/>
    <w:rsid w:val="00F33EE8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7EC7C-700F-4AD0-9F75-2B712BF43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3320</Words>
  <Characters>19924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4</cp:revision>
  <cp:lastPrinted>2024-06-17T14:01:00Z</cp:lastPrinted>
  <dcterms:created xsi:type="dcterms:W3CDTF">2024-09-12T11:50:00Z</dcterms:created>
  <dcterms:modified xsi:type="dcterms:W3CDTF">2025-01-07T11:29:00Z</dcterms:modified>
</cp:coreProperties>
</file>