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184" w:rsidRDefault="00966E72" w:rsidP="005609DB">
      <w:pPr>
        <w:pStyle w:val="NormalnyWeb1"/>
        <w:spacing w:before="0" w:after="0" w:line="360" w:lineRule="auto"/>
        <w:jc w:val="center"/>
        <w:rPr>
          <w:rFonts w:ascii="Arial Narrow" w:hAnsi="Arial Narrow" w:cs="Times New Roman"/>
          <w:b/>
        </w:rPr>
      </w:pPr>
      <w:r w:rsidRPr="00DC6184">
        <w:rPr>
          <w:rFonts w:ascii="Arial Narrow" w:hAnsi="Arial Narrow" w:cs="Times New Roman"/>
          <w:b/>
        </w:rPr>
        <w:t>Wykaz planowany</w:t>
      </w:r>
      <w:r w:rsidR="005376EF">
        <w:rPr>
          <w:rFonts w:ascii="Arial Narrow" w:hAnsi="Arial Narrow" w:cs="Times New Roman"/>
          <w:b/>
        </w:rPr>
        <w:t>ch inwestycji, remontów i usług</w:t>
      </w:r>
    </w:p>
    <w:p w:rsidR="005609DB" w:rsidRPr="005609DB" w:rsidRDefault="005609DB" w:rsidP="005609DB">
      <w:pPr>
        <w:pStyle w:val="NormalnyWeb1"/>
        <w:spacing w:before="0" w:after="0" w:line="360" w:lineRule="auto"/>
        <w:jc w:val="center"/>
        <w:rPr>
          <w:rFonts w:ascii="Arial Narrow" w:hAnsi="Arial Narrow" w:cs="Times New Roman"/>
          <w:b/>
        </w:rPr>
      </w:pPr>
      <w:r w:rsidRPr="005609DB">
        <w:rPr>
          <w:rFonts w:ascii="Arial Narrow" w:hAnsi="Arial Narrow" w:cs="Times New Roman"/>
          <w:b/>
        </w:rPr>
        <w:t xml:space="preserve">Inspektor nadzoru </w:t>
      </w:r>
      <w:r w:rsidR="00995CA8" w:rsidRPr="00995CA8">
        <w:rPr>
          <w:rFonts w:ascii="Arial Narrow" w:hAnsi="Arial Narrow" w:cs="Times New Roman"/>
          <w:b/>
          <w:u w:val="single"/>
        </w:rPr>
        <w:t>BRANŻY ELEKTRYCZNEJ</w:t>
      </w:r>
    </w:p>
    <w:p w:rsidR="005609DB" w:rsidRPr="005609DB" w:rsidRDefault="005609DB" w:rsidP="005609DB">
      <w:pPr>
        <w:pStyle w:val="NormalnyWeb1"/>
        <w:spacing w:before="0" w:after="0"/>
        <w:jc w:val="center"/>
        <w:rPr>
          <w:rFonts w:ascii="Arial Narrow" w:hAnsi="Arial Narrow" w:cs="Times New Roman"/>
          <w:b/>
          <w:sz w:val="20"/>
          <w:szCs w:val="20"/>
        </w:rPr>
      </w:pPr>
    </w:p>
    <w:p w:rsidR="00966E72" w:rsidRPr="00F364DE" w:rsidRDefault="00966E72" w:rsidP="005609DB">
      <w:pPr>
        <w:pStyle w:val="NormalnyWeb1"/>
        <w:spacing w:before="0" w:after="0"/>
        <w:jc w:val="both"/>
        <w:rPr>
          <w:rFonts w:ascii="Arial Narrow" w:eastAsia="Times New Roman" w:hAnsi="Arial Narrow" w:cs="Times New Roman"/>
          <w:color w:val="000000"/>
        </w:rPr>
      </w:pPr>
      <w:r w:rsidRPr="00F364DE">
        <w:rPr>
          <w:rFonts w:ascii="Arial Narrow" w:hAnsi="Arial Narrow" w:cs="Times New Roman"/>
        </w:rPr>
        <w:t>Zakres m</w:t>
      </w:r>
      <w:r w:rsidR="00DC6184">
        <w:rPr>
          <w:rFonts w:ascii="Arial Narrow" w:hAnsi="Arial Narrow" w:cs="Times New Roman"/>
        </w:rPr>
        <w:t xml:space="preserve">oże się zmienić w trakcie roku </w:t>
      </w:r>
      <w:r w:rsidRPr="00F364DE">
        <w:rPr>
          <w:rFonts w:ascii="Arial Narrow" w:hAnsi="Arial Narrow" w:cs="Times New Roman"/>
        </w:rPr>
        <w:t>w zależności od potrzeb, finansów i przyznanych dotacji.</w:t>
      </w:r>
    </w:p>
    <w:p w:rsidR="00966E72" w:rsidRPr="00F364DE" w:rsidRDefault="00966E72" w:rsidP="00323994">
      <w:pPr>
        <w:spacing w:after="0"/>
        <w:jc w:val="both"/>
        <w:rPr>
          <w:rFonts w:ascii="Arial Narrow" w:hAnsi="Arial Narrow"/>
          <w:b/>
          <w:sz w:val="24"/>
          <w:szCs w:val="24"/>
          <w:u w:val="single"/>
        </w:rPr>
      </w:pPr>
    </w:p>
    <w:p w:rsidR="00966E72" w:rsidRDefault="00966E72" w:rsidP="00323994">
      <w:pPr>
        <w:spacing w:after="0"/>
        <w:jc w:val="both"/>
        <w:rPr>
          <w:rFonts w:ascii="Arial Narrow" w:hAnsi="Arial Narrow"/>
          <w:b/>
          <w:sz w:val="24"/>
          <w:szCs w:val="24"/>
          <w:u w:val="single"/>
        </w:rPr>
      </w:pPr>
      <w:r w:rsidRPr="00F364DE">
        <w:rPr>
          <w:rFonts w:ascii="Arial Narrow" w:hAnsi="Arial Narrow"/>
          <w:b/>
          <w:sz w:val="24"/>
          <w:szCs w:val="24"/>
          <w:u w:val="single"/>
        </w:rPr>
        <w:t>WYKAZ PLANOWANYCH INWESTYCJI:</w:t>
      </w:r>
    </w:p>
    <w:p w:rsidR="00966E72" w:rsidRPr="0044733B" w:rsidRDefault="00966E72" w:rsidP="00323994">
      <w:pPr>
        <w:spacing w:after="0"/>
        <w:jc w:val="both"/>
        <w:rPr>
          <w:rFonts w:ascii="Arial Narrow" w:eastAsiaTheme="minorHAnsi" w:hAnsi="Arial Narrow"/>
          <w:sz w:val="24"/>
          <w:szCs w:val="24"/>
          <w:lang w:eastAsia="en-US"/>
        </w:rPr>
      </w:pPr>
    </w:p>
    <w:p w:rsidR="00966E72" w:rsidRPr="0044733B" w:rsidRDefault="00966E72" w:rsidP="0032399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0A3058" w:rsidRDefault="000A3058" w:rsidP="000A3058">
      <w:pPr>
        <w:pStyle w:val="Akapitzlist"/>
        <w:ind w:left="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1. Przebudowa pomieszczeń pralni szpitalnej wraz z zakupem, dostawą i montażem urządzeń </w:t>
      </w:r>
      <w:r>
        <w:rPr>
          <w:rFonts w:ascii="Arial Narrow" w:hAnsi="Arial Narrow"/>
          <w:b/>
          <w:sz w:val="22"/>
          <w:szCs w:val="22"/>
        </w:rPr>
        <w:br/>
        <w:t xml:space="preserve">w systemie zaprojektuj i wykonaj. </w:t>
      </w:r>
    </w:p>
    <w:p w:rsidR="000A3058" w:rsidRDefault="000A3058" w:rsidP="000A3058">
      <w:pPr>
        <w:pStyle w:val="Akapitzlist"/>
        <w:ind w:left="0"/>
        <w:jc w:val="both"/>
        <w:rPr>
          <w:rFonts w:ascii="Arial Narrow" w:hAnsi="Arial Narrow"/>
          <w:b/>
        </w:rPr>
      </w:pPr>
    </w:p>
    <w:p w:rsidR="000A3058" w:rsidRDefault="000A3058" w:rsidP="000A3058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Umowa w trakcie realizacji. Zakończenie umowy 10.03.2025 r.</w:t>
      </w:r>
    </w:p>
    <w:p w:rsidR="000A3058" w:rsidRDefault="000A3058" w:rsidP="000A3058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Wartość inwestycji 2,0 mln zł.</w:t>
      </w:r>
    </w:p>
    <w:p w:rsidR="000A3058" w:rsidRDefault="000A3058" w:rsidP="000A3058">
      <w:pPr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2. Przebudowa budynku nr 14 – Hydrofornia, stacja uzdatniania wody, zbiorniki wody pitnej, osadniki, studnia głębinowa wraz z przyłączami zimnej wody w systemie zaprojektuj i wykonaj.</w:t>
      </w:r>
    </w:p>
    <w:p w:rsidR="000A3058" w:rsidRDefault="000A3058" w:rsidP="000A3058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Inwestycja w trakcie realizacji.</w:t>
      </w:r>
    </w:p>
    <w:p w:rsidR="000A3058" w:rsidRDefault="000A3058" w:rsidP="000A3058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Szacowana wartość inwestycji 2,8 mln zł.</w:t>
      </w:r>
    </w:p>
    <w:p w:rsidR="000A3058" w:rsidRDefault="000A3058" w:rsidP="000A3058">
      <w:pPr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3. Przebudowa pomieszczeń na potrzeby oddziału klinicznego kardiochirurgii, piętro I, bud. nr 4a, 4, 5a</w:t>
      </w:r>
    </w:p>
    <w:p w:rsidR="000A3058" w:rsidRDefault="000A3058" w:rsidP="000A3058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Szpital posiada dokumentację projektową. </w:t>
      </w:r>
    </w:p>
    <w:p w:rsidR="000A3058" w:rsidRDefault="000A3058" w:rsidP="000A3058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Planowane zlecenie wykonania robót budowlanych.</w:t>
      </w:r>
    </w:p>
    <w:p w:rsidR="000A3058" w:rsidRDefault="000A3058" w:rsidP="000A3058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Szacowana wartość inwestycji ok. 12,7 mln zł.</w:t>
      </w:r>
    </w:p>
    <w:p w:rsidR="000A3058" w:rsidRDefault="000A3058" w:rsidP="000A3058">
      <w:pPr>
        <w:spacing w:after="0"/>
        <w:jc w:val="both"/>
        <w:rPr>
          <w:rFonts w:ascii="Arial Narrow" w:hAnsi="Arial Narrow"/>
          <w:b/>
          <w:sz w:val="24"/>
          <w:szCs w:val="24"/>
          <w:u w:val="single"/>
        </w:rPr>
      </w:pPr>
    </w:p>
    <w:p w:rsidR="000A3058" w:rsidRDefault="000A3058" w:rsidP="000A3058">
      <w:pPr>
        <w:spacing w:after="0"/>
        <w:jc w:val="both"/>
        <w:rPr>
          <w:rFonts w:ascii="Arial Narrow" w:hAnsi="Arial Narrow"/>
          <w:b/>
          <w:sz w:val="24"/>
          <w:szCs w:val="24"/>
          <w:u w:val="single"/>
        </w:rPr>
      </w:pPr>
    </w:p>
    <w:p w:rsidR="000A3058" w:rsidRDefault="000A3058" w:rsidP="000A3058">
      <w:pPr>
        <w:spacing w:after="0"/>
        <w:jc w:val="both"/>
        <w:rPr>
          <w:rFonts w:ascii="Arial Narrow" w:hAnsi="Arial Narrow"/>
          <w:b/>
          <w:sz w:val="24"/>
          <w:szCs w:val="24"/>
          <w:u w:val="single"/>
        </w:rPr>
      </w:pPr>
      <w:r>
        <w:rPr>
          <w:rFonts w:ascii="Arial Narrow" w:hAnsi="Arial Narrow"/>
          <w:b/>
          <w:sz w:val="24"/>
          <w:szCs w:val="24"/>
          <w:u w:val="single"/>
        </w:rPr>
        <w:t>WYKAZ PLANOWANYCH REMONTÓW:</w:t>
      </w:r>
    </w:p>
    <w:p w:rsidR="000A3058" w:rsidRDefault="000A3058" w:rsidP="000A3058">
      <w:pPr>
        <w:spacing w:after="0"/>
        <w:jc w:val="both"/>
        <w:rPr>
          <w:rFonts w:ascii="Arial Narrow" w:hAnsi="Arial Narrow"/>
          <w:b/>
          <w:sz w:val="24"/>
          <w:szCs w:val="24"/>
          <w:u w:val="single"/>
        </w:rPr>
      </w:pPr>
    </w:p>
    <w:p w:rsidR="000A3058" w:rsidRDefault="00B9478F" w:rsidP="000A3058">
      <w:pPr>
        <w:spacing w:after="0" w:line="360" w:lineRule="auto"/>
        <w:contextualSpacing/>
        <w:jc w:val="both"/>
        <w:rPr>
          <w:rFonts w:ascii="Arial Narrow" w:hAnsi="Arial Narrow" w:cs="Arial"/>
          <w:b/>
        </w:rPr>
      </w:pPr>
      <w:r>
        <w:rPr>
          <w:rFonts w:ascii="Arial Narrow" w:hAnsi="Arial Narrow"/>
          <w:b/>
        </w:rPr>
        <w:t>1</w:t>
      </w:r>
      <w:r w:rsidR="000A3058">
        <w:rPr>
          <w:rFonts w:ascii="Arial Narrow" w:hAnsi="Arial Narrow"/>
          <w:b/>
        </w:rPr>
        <w:t xml:space="preserve">. </w:t>
      </w:r>
      <w:r w:rsidR="000A3058">
        <w:rPr>
          <w:rFonts w:ascii="Arial Narrow" w:hAnsi="Arial Narrow" w:cs="Arial"/>
          <w:b/>
        </w:rPr>
        <w:t>Remont korytarza przy komorach chłodniczych w piwnicy kuchni wraz z wymianą instalacji sanitarnej</w:t>
      </w:r>
    </w:p>
    <w:p w:rsidR="000A3058" w:rsidRDefault="000A3058" w:rsidP="000A3058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Planowane zlecenie wykonania robót budowlanych.</w:t>
      </w:r>
    </w:p>
    <w:p w:rsidR="000A3058" w:rsidRDefault="000A3058" w:rsidP="000A3058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Szacowana wartość 150 tys. zł.</w:t>
      </w:r>
    </w:p>
    <w:p w:rsidR="000A3058" w:rsidRDefault="00B9478F" w:rsidP="000A3058">
      <w:pPr>
        <w:spacing w:after="0" w:line="360" w:lineRule="auto"/>
        <w:contextualSpacing/>
        <w:jc w:val="both"/>
        <w:rPr>
          <w:rFonts w:ascii="Arial Narrow" w:eastAsia="Times New Roman" w:hAnsi="Arial Narrow"/>
          <w:b/>
        </w:rPr>
      </w:pPr>
      <w:r>
        <w:rPr>
          <w:rFonts w:ascii="Arial Narrow" w:hAnsi="Arial Narrow"/>
          <w:b/>
        </w:rPr>
        <w:t>2</w:t>
      </w:r>
      <w:r w:rsidR="000A3058">
        <w:rPr>
          <w:rFonts w:ascii="Arial Narrow" w:hAnsi="Arial Narrow"/>
          <w:b/>
        </w:rPr>
        <w:t xml:space="preserve">. </w:t>
      </w:r>
      <w:r w:rsidR="000A3058">
        <w:rPr>
          <w:rFonts w:ascii="Arial Narrow" w:eastAsia="Times New Roman" w:hAnsi="Arial Narrow"/>
          <w:b/>
        </w:rPr>
        <w:t xml:space="preserve">Remont instalacji pary technologicznej w budynkach 4 i 5 </w:t>
      </w:r>
    </w:p>
    <w:p w:rsidR="000A3058" w:rsidRDefault="000A3058" w:rsidP="000A3058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Planowane zlecenie wykonania robót budowlanych.</w:t>
      </w:r>
    </w:p>
    <w:p w:rsidR="000A3058" w:rsidRDefault="000A3058" w:rsidP="000A3058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Szacowana wartość 140 tys. zł</w:t>
      </w:r>
      <w:r w:rsidR="00B9478F">
        <w:rPr>
          <w:rFonts w:ascii="Arial Narrow" w:hAnsi="Arial Narrow"/>
        </w:rPr>
        <w:t>.</w:t>
      </w:r>
    </w:p>
    <w:p w:rsidR="000A3058" w:rsidRDefault="00B9478F" w:rsidP="000A3058">
      <w:pPr>
        <w:spacing w:after="0" w:line="360" w:lineRule="auto"/>
        <w:contextualSpacing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3</w:t>
      </w:r>
      <w:r w:rsidR="000A3058">
        <w:rPr>
          <w:rFonts w:ascii="Arial Narrow" w:hAnsi="Arial Narrow"/>
          <w:b/>
        </w:rPr>
        <w:t>. Adaptacja pomieszczeń dla potrzeby Archiwum dokumentacji medycznej w budynku nr 21, piwnica(+</w:t>
      </w:r>
      <w:proofErr w:type="spellStart"/>
      <w:r w:rsidR="000A3058">
        <w:rPr>
          <w:rFonts w:ascii="Arial Narrow" w:hAnsi="Arial Narrow"/>
          <w:b/>
        </w:rPr>
        <w:t>ppoż</w:t>
      </w:r>
      <w:proofErr w:type="spellEnd"/>
      <w:r w:rsidR="000A3058">
        <w:rPr>
          <w:rFonts w:ascii="Arial Narrow" w:hAnsi="Arial Narrow"/>
          <w:b/>
        </w:rPr>
        <w:t>)</w:t>
      </w:r>
    </w:p>
    <w:p w:rsidR="000A3058" w:rsidRDefault="000A3058" w:rsidP="000A3058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Planowane zlecenie wykonania dokumentacji projektowej i robót budowlanych.</w:t>
      </w:r>
    </w:p>
    <w:p w:rsidR="000A3058" w:rsidRDefault="000A3058" w:rsidP="000A3058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Szacowana wartość 502 tys. zł.</w:t>
      </w:r>
    </w:p>
    <w:p w:rsidR="000A3058" w:rsidRDefault="00B9478F" w:rsidP="000A3058">
      <w:pPr>
        <w:spacing w:after="0" w:line="360" w:lineRule="auto"/>
        <w:contextualSpacing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lastRenderedPageBreak/>
        <w:t>4</w:t>
      </w:r>
      <w:r w:rsidR="000A3058">
        <w:rPr>
          <w:rFonts w:ascii="Arial Narrow" w:hAnsi="Arial Narrow"/>
          <w:b/>
        </w:rPr>
        <w:t xml:space="preserve">. Zakup, dostawa i montaż klimatyzatorów do pomieszczeń Szpitala </w:t>
      </w:r>
    </w:p>
    <w:p w:rsidR="000A3058" w:rsidRDefault="000A3058" w:rsidP="000A3058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W  2025 r. planowane zlecenie wykonania robót budowlanych.</w:t>
      </w:r>
    </w:p>
    <w:p w:rsidR="000A3058" w:rsidRDefault="000A3058" w:rsidP="000A3058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Szacowana wartość 135 tys. zł.</w:t>
      </w:r>
    </w:p>
    <w:p w:rsidR="000A3058" w:rsidRDefault="000A3058" w:rsidP="000A3058">
      <w:pPr>
        <w:spacing w:after="0"/>
        <w:jc w:val="both"/>
        <w:rPr>
          <w:rFonts w:ascii="Arial Narrow" w:hAnsi="Arial Narrow"/>
          <w:u w:val="single"/>
        </w:rPr>
      </w:pPr>
    </w:p>
    <w:p w:rsidR="000A3058" w:rsidRDefault="000A3058" w:rsidP="000A3058">
      <w:pPr>
        <w:spacing w:after="0"/>
        <w:jc w:val="both"/>
        <w:rPr>
          <w:rFonts w:ascii="Arial Narrow" w:hAnsi="Arial Narrow"/>
          <w:b/>
          <w:u w:val="single"/>
        </w:rPr>
      </w:pPr>
      <w:r>
        <w:rPr>
          <w:rFonts w:ascii="Arial Narrow" w:hAnsi="Arial Narrow"/>
          <w:b/>
          <w:u w:val="single"/>
        </w:rPr>
        <w:t>INWETSYCJE, KTÓRE BĘDĄ REALIZOWANE, JEŚLI SZPITAL DOSTANIE DOTACJE:</w:t>
      </w:r>
    </w:p>
    <w:p w:rsidR="000A3058" w:rsidRDefault="000A3058" w:rsidP="000A3058">
      <w:pPr>
        <w:spacing w:after="0"/>
        <w:jc w:val="both"/>
        <w:rPr>
          <w:rFonts w:ascii="Arial Narrow" w:hAnsi="Arial Narrow"/>
          <w:b/>
          <w:u w:val="single"/>
        </w:rPr>
      </w:pPr>
    </w:p>
    <w:p w:rsidR="000A3058" w:rsidRDefault="000A3058" w:rsidP="000A3058">
      <w:pPr>
        <w:spacing w:after="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1. Przebudowa pomieszczeń dla potrzeb oddziału intensywnego nadzoru kardiologicznego w budynku</w:t>
      </w:r>
      <w:r>
        <w:rPr>
          <w:rFonts w:ascii="Arial Narrow" w:hAnsi="Arial Narrow"/>
          <w:b/>
        </w:rPr>
        <w:br/>
        <w:t xml:space="preserve"> nr 3, piętro VI</w:t>
      </w:r>
    </w:p>
    <w:p w:rsidR="000A3058" w:rsidRDefault="000A3058" w:rsidP="000A3058">
      <w:pPr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Szpital posiada dokumentację projektową. Szacunkowa wartość robót: 13 mln zł.</w:t>
      </w:r>
    </w:p>
    <w:p w:rsidR="000A3058" w:rsidRDefault="000A3058" w:rsidP="000A3058">
      <w:pPr>
        <w:spacing w:after="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2. Wydzielenie z oddziału wewnętrznego pomieszczeń dla hematologii, bud. nr 3, piętro V</w:t>
      </w:r>
    </w:p>
    <w:p w:rsidR="000A3058" w:rsidRDefault="000A3058" w:rsidP="000A3058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Szacowana wartość 2,5 mln zł. </w:t>
      </w:r>
    </w:p>
    <w:p w:rsidR="000A3058" w:rsidRDefault="000A3058" w:rsidP="000A3058">
      <w:pPr>
        <w:spacing w:after="0"/>
        <w:jc w:val="both"/>
        <w:rPr>
          <w:rFonts w:ascii="Arial Narrow" w:hAnsi="Arial Narrow"/>
        </w:rPr>
      </w:pPr>
    </w:p>
    <w:p w:rsidR="000A3058" w:rsidRDefault="000A3058" w:rsidP="000A3058">
      <w:pPr>
        <w:spacing w:after="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3. Urologia – remont bloku operacyjnego, bud. nr 2 , piętro II</w:t>
      </w:r>
    </w:p>
    <w:p w:rsidR="000A3058" w:rsidRDefault="000A3058" w:rsidP="000A3058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Szacowana wartość 2,4 mln zł.</w:t>
      </w:r>
    </w:p>
    <w:p w:rsidR="000A3058" w:rsidRDefault="000A3058" w:rsidP="000A3058">
      <w:pPr>
        <w:spacing w:after="0"/>
        <w:jc w:val="both"/>
        <w:rPr>
          <w:rFonts w:ascii="Arial Narrow" w:hAnsi="Arial Narrow"/>
          <w:b/>
        </w:rPr>
      </w:pPr>
    </w:p>
    <w:p w:rsidR="000A3058" w:rsidRDefault="000A3058" w:rsidP="000A3058">
      <w:pPr>
        <w:spacing w:after="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4. Poliklinika – adaptacja pomieszczeń po protetyce na potrzeby chemioterapii, bud. nr 26, piętro I</w:t>
      </w:r>
    </w:p>
    <w:p w:rsidR="000A3058" w:rsidRDefault="000A3058" w:rsidP="000A3058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Szacowana wartość 1,3 mln zł.</w:t>
      </w:r>
    </w:p>
    <w:p w:rsidR="000A3058" w:rsidRDefault="000A3058" w:rsidP="000A3058">
      <w:pPr>
        <w:spacing w:after="0"/>
        <w:jc w:val="both"/>
        <w:rPr>
          <w:rFonts w:ascii="Arial Narrow" w:hAnsi="Arial Narrow"/>
          <w:b/>
        </w:rPr>
      </w:pPr>
    </w:p>
    <w:p w:rsidR="000A3058" w:rsidRDefault="000A3058" w:rsidP="000A3058">
      <w:pPr>
        <w:spacing w:after="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5. Adaptacja pomieszczeń po tomografie na potrzeby pracowni USG, bud. nr 3, piętro I</w:t>
      </w:r>
    </w:p>
    <w:p w:rsidR="000A3058" w:rsidRDefault="000A3058" w:rsidP="000A3058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Szacowana wartość 1,3 mln zł.</w:t>
      </w:r>
    </w:p>
    <w:p w:rsidR="000A3058" w:rsidRDefault="000A3058" w:rsidP="000A3058">
      <w:pPr>
        <w:spacing w:after="0"/>
        <w:jc w:val="both"/>
        <w:rPr>
          <w:rFonts w:ascii="Arial Narrow" w:hAnsi="Arial Narrow"/>
          <w:b/>
        </w:rPr>
      </w:pPr>
    </w:p>
    <w:p w:rsidR="000A3058" w:rsidRDefault="000A3058" w:rsidP="000A3058">
      <w:pPr>
        <w:spacing w:after="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6. Adaptacja pomieszczeń po pracowni USG na potrzeby tomografu komputerowego, bud. nr 4, piętro II</w:t>
      </w:r>
    </w:p>
    <w:p w:rsidR="000A3058" w:rsidRDefault="000A3058" w:rsidP="000A3058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Szacowana wartość 1,3 mln zł.</w:t>
      </w:r>
    </w:p>
    <w:p w:rsidR="000A3058" w:rsidRDefault="000A3058" w:rsidP="000A3058">
      <w:pPr>
        <w:spacing w:after="0"/>
        <w:jc w:val="both"/>
        <w:rPr>
          <w:rFonts w:ascii="Arial Narrow" w:hAnsi="Arial Narrow"/>
          <w:b/>
        </w:rPr>
      </w:pPr>
    </w:p>
    <w:p w:rsidR="000A3058" w:rsidRDefault="000A3058" w:rsidP="000A3058">
      <w:pPr>
        <w:spacing w:after="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7. Adaptacja pomieszczeń na potrzeby rezonansu, bud. nr 1, piwnica</w:t>
      </w:r>
    </w:p>
    <w:p w:rsidR="000A3058" w:rsidRDefault="000A3058" w:rsidP="000A3058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Szacowana wartość robót budowlanych 2 mln zł.</w:t>
      </w:r>
    </w:p>
    <w:p w:rsidR="000A3058" w:rsidRDefault="000A3058" w:rsidP="000A3058">
      <w:pPr>
        <w:jc w:val="both"/>
        <w:rPr>
          <w:rFonts w:ascii="Arial Narrow" w:eastAsia="Times New Roman" w:hAnsi="Arial Narrow"/>
          <w:b/>
          <w:sz w:val="24"/>
          <w:szCs w:val="24"/>
          <w:u w:val="single"/>
        </w:rPr>
      </w:pPr>
    </w:p>
    <w:p w:rsidR="000A3058" w:rsidRDefault="000A3058" w:rsidP="000A3058">
      <w:pPr>
        <w:jc w:val="both"/>
        <w:rPr>
          <w:rFonts w:ascii="Arial Narrow" w:eastAsia="Times New Roman" w:hAnsi="Arial Narrow"/>
          <w:b/>
          <w:sz w:val="24"/>
          <w:szCs w:val="24"/>
          <w:u w:val="single"/>
        </w:rPr>
      </w:pPr>
      <w:r>
        <w:rPr>
          <w:rFonts w:ascii="Arial Narrow" w:eastAsia="Times New Roman" w:hAnsi="Arial Narrow"/>
          <w:b/>
          <w:sz w:val="24"/>
          <w:szCs w:val="24"/>
          <w:u w:val="single"/>
        </w:rPr>
        <w:t>INNE:</w:t>
      </w:r>
    </w:p>
    <w:p w:rsidR="000A3058" w:rsidRPr="00B9478F" w:rsidRDefault="00B9478F" w:rsidP="00B9478F">
      <w:pPr>
        <w:spacing w:before="100" w:beforeAutospacing="1" w:after="120" w:line="360" w:lineRule="auto"/>
        <w:ind w:left="360"/>
        <w:contextualSpacing/>
        <w:jc w:val="both"/>
        <w:rPr>
          <w:rFonts w:ascii="Arial Narrow" w:eastAsia="Times New Roman" w:hAnsi="Arial Narrow"/>
          <w:b/>
        </w:rPr>
      </w:pPr>
      <w:r>
        <w:rPr>
          <w:rFonts w:ascii="Arial Narrow" w:eastAsia="Times New Roman" w:hAnsi="Arial Narrow"/>
          <w:b/>
        </w:rPr>
        <w:t xml:space="preserve">1. </w:t>
      </w:r>
      <w:r w:rsidR="000A3058" w:rsidRPr="00B9478F">
        <w:rPr>
          <w:rFonts w:ascii="Arial Narrow" w:eastAsia="Times New Roman" w:hAnsi="Arial Narrow"/>
          <w:b/>
        </w:rPr>
        <w:t xml:space="preserve">Przegląd dwa razy do roku budynków </w:t>
      </w:r>
      <w:proofErr w:type="spellStart"/>
      <w:r w:rsidR="000A3058" w:rsidRPr="00B9478F">
        <w:rPr>
          <w:rFonts w:ascii="Arial Narrow" w:eastAsia="Times New Roman" w:hAnsi="Arial Narrow"/>
          <w:b/>
        </w:rPr>
        <w:t>wielkopowierzchniowych</w:t>
      </w:r>
      <w:proofErr w:type="spellEnd"/>
      <w:r w:rsidR="000A3058" w:rsidRPr="00B9478F">
        <w:rPr>
          <w:rFonts w:ascii="Arial Narrow" w:eastAsia="Times New Roman" w:hAnsi="Arial Narrow"/>
          <w:b/>
        </w:rPr>
        <w:t xml:space="preserve"> (4 budynki). </w:t>
      </w:r>
    </w:p>
    <w:p w:rsidR="000A3058" w:rsidRDefault="000A3058" w:rsidP="000A3058">
      <w:pPr>
        <w:pStyle w:val="Akapitzlist"/>
        <w:suppressAutoHyphens w:val="0"/>
        <w:spacing w:before="100" w:beforeAutospacing="1" w:after="120" w:line="360" w:lineRule="auto"/>
        <w:ind w:left="0"/>
        <w:contextualSpacing/>
        <w:jc w:val="both"/>
        <w:rPr>
          <w:rFonts w:ascii="Arial Narrow" w:eastAsia="Times New Roman" w:hAnsi="Arial Narrow"/>
          <w:sz w:val="22"/>
          <w:szCs w:val="22"/>
          <w:lang w:eastAsia="pl-PL"/>
        </w:rPr>
      </w:pPr>
      <w:r>
        <w:rPr>
          <w:rFonts w:ascii="Arial Narrow" w:eastAsia="Times New Roman" w:hAnsi="Arial Narrow"/>
          <w:sz w:val="22"/>
          <w:szCs w:val="22"/>
          <w:lang w:eastAsia="pl-PL"/>
        </w:rPr>
        <w:t>Inspektor nadzoru wykona ww. przeglądy.</w:t>
      </w:r>
    </w:p>
    <w:p w:rsidR="000A3058" w:rsidRDefault="000A3058" w:rsidP="000A3058">
      <w:pPr>
        <w:spacing w:after="0"/>
        <w:jc w:val="both"/>
        <w:rPr>
          <w:rFonts w:ascii="Arial Narrow" w:eastAsiaTheme="minorHAnsi" w:hAnsi="Arial Narrow"/>
          <w:sz w:val="24"/>
          <w:szCs w:val="24"/>
          <w:lang w:eastAsia="en-US"/>
        </w:rPr>
      </w:pPr>
    </w:p>
    <w:p w:rsidR="000A3058" w:rsidRDefault="000A3058" w:rsidP="000A3058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0A3058" w:rsidRDefault="000A3058" w:rsidP="000A3058">
      <w:pPr>
        <w:jc w:val="both"/>
      </w:pPr>
    </w:p>
    <w:p w:rsidR="00FF5519" w:rsidRDefault="00FF5519" w:rsidP="00323994">
      <w:pPr>
        <w:jc w:val="both"/>
      </w:pPr>
    </w:p>
    <w:sectPr w:rsidR="00FF5519" w:rsidSect="00940F5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4A25" w:rsidRDefault="00684A25" w:rsidP="00684A25">
      <w:pPr>
        <w:spacing w:after="0" w:line="240" w:lineRule="auto"/>
      </w:pPr>
      <w:r>
        <w:separator/>
      </w:r>
    </w:p>
  </w:endnote>
  <w:endnote w:type="continuationSeparator" w:id="0">
    <w:p w:rsidR="00684A25" w:rsidRDefault="00684A25" w:rsidP="00684A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4A25" w:rsidRDefault="00684A25" w:rsidP="00684A25">
      <w:pPr>
        <w:spacing w:after="0" w:line="240" w:lineRule="auto"/>
      </w:pPr>
      <w:r>
        <w:separator/>
      </w:r>
    </w:p>
  </w:footnote>
  <w:footnote w:type="continuationSeparator" w:id="0">
    <w:p w:rsidR="00684A25" w:rsidRDefault="00684A25" w:rsidP="00684A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4A25" w:rsidRDefault="00684A25" w:rsidP="00684A25">
    <w:pPr>
      <w:pStyle w:val="Nagwek"/>
      <w:jc w:val="right"/>
    </w:pPr>
    <w:r>
      <w:t>Załącznik nr 9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D29C4F4A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eastAsia="Times New Roman" w:hAnsi="Arial Narrow" w:cs="Arial Narrow" w:hint="default"/>
        <w:b/>
        <w:i w:val="0"/>
        <w:color w:val="auto"/>
        <w:spacing w:val="-4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08"/>
        </w:tabs>
        <w:ind w:left="1440" w:hanging="360"/>
      </w:pPr>
      <w:rPr>
        <w:rFonts w:ascii="Times New Roman" w:hAnsi="Times New Roman" w:cs="Times New Roman" w:hint="default"/>
        <w:b w:val="0"/>
        <w:sz w:val="24"/>
        <w:szCs w:val="22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23233820"/>
    <w:multiLevelType w:val="hybridMultilevel"/>
    <w:tmpl w:val="B7A612FE"/>
    <w:lvl w:ilvl="0" w:tplc="1A126D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C00ED9"/>
    <w:multiLevelType w:val="hybridMultilevel"/>
    <w:tmpl w:val="A0648D4C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>
    <w:nsid w:val="573A0C15"/>
    <w:multiLevelType w:val="hybridMultilevel"/>
    <w:tmpl w:val="73BED0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164D91"/>
    <w:multiLevelType w:val="hybridMultilevel"/>
    <w:tmpl w:val="FDF8CC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6E72"/>
    <w:rsid w:val="00011057"/>
    <w:rsid w:val="000A3058"/>
    <w:rsid w:val="000E39E4"/>
    <w:rsid w:val="001021B0"/>
    <w:rsid w:val="00172973"/>
    <w:rsid w:val="001800F9"/>
    <w:rsid w:val="001A1723"/>
    <w:rsid w:val="00293600"/>
    <w:rsid w:val="002C69BA"/>
    <w:rsid w:val="003149FB"/>
    <w:rsid w:val="00323994"/>
    <w:rsid w:val="003A12C0"/>
    <w:rsid w:val="003D1FF1"/>
    <w:rsid w:val="003D5DAD"/>
    <w:rsid w:val="003E07E1"/>
    <w:rsid w:val="00437090"/>
    <w:rsid w:val="004448C8"/>
    <w:rsid w:val="00476840"/>
    <w:rsid w:val="00493684"/>
    <w:rsid w:val="004B3144"/>
    <w:rsid w:val="00516623"/>
    <w:rsid w:val="00520D88"/>
    <w:rsid w:val="005376EF"/>
    <w:rsid w:val="005417E2"/>
    <w:rsid w:val="00556855"/>
    <w:rsid w:val="005609DB"/>
    <w:rsid w:val="005B73C2"/>
    <w:rsid w:val="00684A25"/>
    <w:rsid w:val="006E2E5A"/>
    <w:rsid w:val="006E4C09"/>
    <w:rsid w:val="00725135"/>
    <w:rsid w:val="007E7464"/>
    <w:rsid w:val="007F6747"/>
    <w:rsid w:val="00831A1A"/>
    <w:rsid w:val="00857131"/>
    <w:rsid w:val="0090146F"/>
    <w:rsid w:val="0093724F"/>
    <w:rsid w:val="00966E72"/>
    <w:rsid w:val="00974FE4"/>
    <w:rsid w:val="00995CA8"/>
    <w:rsid w:val="009D4BCA"/>
    <w:rsid w:val="00A3050B"/>
    <w:rsid w:val="00A34769"/>
    <w:rsid w:val="00A4695E"/>
    <w:rsid w:val="00AA01E8"/>
    <w:rsid w:val="00B2354A"/>
    <w:rsid w:val="00B9091A"/>
    <w:rsid w:val="00B9478F"/>
    <w:rsid w:val="00B970F6"/>
    <w:rsid w:val="00C4235B"/>
    <w:rsid w:val="00C4355D"/>
    <w:rsid w:val="00C56FC9"/>
    <w:rsid w:val="00C6614D"/>
    <w:rsid w:val="00C76D19"/>
    <w:rsid w:val="00CA49DE"/>
    <w:rsid w:val="00CB5D00"/>
    <w:rsid w:val="00CD3637"/>
    <w:rsid w:val="00D3301D"/>
    <w:rsid w:val="00DC243D"/>
    <w:rsid w:val="00DC6184"/>
    <w:rsid w:val="00EE0CB8"/>
    <w:rsid w:val="00EE518C"/>
    <w:rsid w:val="00F211D0"/>
    <w:rsid w:val="00F21A97"/>
    <w:rsid w:val="00F364DE"/>
    <w:rsid w:val="00F4465E"/>
    <w:rsid w:val="00F607CB"/>
    <w:rsid w:val="00FA01D2"/>
    <w:rsid w:val="00FA1633"/>
    <w:rsid w:val="00FF55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6E72"/>
    <w:rPr>
      <w:rFonts w:asciiTheme="minorHAnsi" w:eastAsiaTheme="minorEastAsia" w:hAnsiTheme="minorHAnsi" w:cstheme="minorBidi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"/>
    <w:basedOn w:val="Normalny"/>
    <w:link w:val="AkapitzlistZnak"/>
    <w:qFormat/>
    <w:rsid w:val="00966E72"/>
    <w:pPr>
      <w:suppressAutoHyphens/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hi-IN" w:bidi="hi-IN"/>
    </w:rPr>
  </w:style>
  <w:style w:type="paragraph" w:customStyle="1" w:styleId="NormalnyWeb1">
    <w:name w:val="Normalny (Web)1"/>
    <w:basedOn w:val="Normalny"/>
    <w:rsid w:val="00966E72"/>
    <w:pPr>
      <w:suppressAutoHyphens/>
      <w:spacing w:before="280" w:after="119" w:line="240" w:lineRule="auto"/>
    </w:pPr>
    <w:rPr>
      <w:rFonts w:ascii="Liberation Serif" w:eastAsia="NSimSun" w:hAnsi="Liberation Serif" w:cs="Arial"/>
      <w:kern w:val="2"/>
      <w:sz w:val="24"/>
      <w:szCs w:val="24"/>
      <w:lang w:eastAsia="hi-IN" w:bidi="hi-IN"/>
    </w:rPr>
  </w:style>
  <w:style w:type="character" w:customStyle="1" w:styleId="AkapitzlistZnak">
    <w:name w:val="Akapit z listą Znak"/>
    <w:aliases w:val="sw tekst Znak"/>
    <w:link w:val="Akapitzlist"/>
    <w:locked/>
    <w:rsid w:val="00966E72"/>
    <w:rPr>
      <w:rFonts w:ascii="Liberation Serif" w:eastAsia="NSimSun" w:hAnsi="Liberation Serif"/>
      <w:kern w:val="2"/>
      <w:lang w:eastAsia="hi-IN" w:bidi="hi-IN"/>
    </w:rPr>
  </w:style>
  <w:style w:type="paragraph" w:styleId="Nagwek">
    <w:name w:val="header"/>
    <w:basedOn w:val="Normalny"/>
    <w:link w:val="NagwekZnak"/>
    <w:uiPriority w:val="99"/>
    <w:semiHidden/>
    <w:unhideWhenUsed/>
    <w:rsid w:val="00684A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84A25"/>
    <w:rPr>
      <w:rFonts w:asciiTheme="minorHAnsi" w:eastAsiaTheme="minorEastAsia" w:hAnsiTheme="minorHAnsi" w:cstheme="minorBidi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84A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84A25"/>
    <w:rPr>
      <w:rFonts w:asciiTheme="minorHAnsi" w:eastAsiaTheme="minorEastAsia" w:hAnsiTheme="minorHAnsi" w:cstheme="minorBidi"/>
      <w:sz w:val="22"/>
      <w:szCs w:val="22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873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531</TotalTime>
  <Pages>2</Pages>
  <Words>390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26</cp:revision>
  <cp:lastPrinted>2025-01-23T11:21:00Z</cp:lastPrinted>
  <dcterms:created xsi:type="dcterms:W3CDTF">2024-10-29T07:09:00Z</dcterms:created>
  <dcterms:modified xsi:type="dcterms:W3CDTF">2025-01-23T11:21:00Z</dcterms:modified>
</cp:coreProperties>
</file>