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bookmarkStart w:id="0" w:name="_GoBack"/>
      <w:bookmarkEnd w:id="0"/>
    </w:p>
    <w:p w14:paraId="3CAFD43C" w14:textId="5DDAD81E"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C54719">
        <w:rPr>
          <w:rFonts w:ascii="Calibri" w:hAnsi="Calibri" w:cs="Calibri"/>
          <w:b/>
          <w:bCs/>
          <w:i/>
          <w:iCs/>
          <w:sz w:val="20"/>
          <w:szCs w:val="20"/>
        </w:rPr>
        <w:t>Sygnatura NZ-26-2025-06</w:t>
      </w:r>
      <w:r w:rsidR="00D60A97">
        <w:rPr>
          <w:rFonts w:ascii="Calibri" w:hAnsi="Calibri" w:cs="Calibri"/>
          <w:b/>
          <w:bCs/>
          <w:i/>
          <w:iCs/>
          <w:sz w:val="20"/>
          <w:szCs w:val="20"/>
        </w:rPr>
        <w:t>-D-P-L</w:t>
      </w:r>
    </w:p>
    <w:p w14:paraId="406DE035" w14:textId="77777777" w:rsidR="00E1038A" w:rsidRDefault="00E1038A">
      <w:pPr>
        <w:jc w:val="center"/>
        <w:rPr>
          <w:rFonts w:ascii="Calibri" w:hAnsi="Calibri" w:cs="Calibri"/>
          <w:b/>
          <w:bCs/>
          <w:sz w:val="22"/>
          <w:szCs w:val="22"/>
        </w:rPr>
      </w:pPr>
    </w:p>
    <w:p w14:paraId="523F25FF" w14:textId="70A333DE"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t>__________</w:t>
      </w:r>
      <w:r w:rsidR="00C54719">
        <w:rPr>
          <w:rFonts w:ascii="Calibri" w:hAnsi="Calibri" w:cs="Calibri"/>
          <w:color w:val="000000"/>
          <w:sz w:val="22"/>
          <w:szCs w:val="22"/>
        </w:rPr>
        <w:t>2025</w:t>
      </w:r>
      <w:r w:rsidR="00BE4AE3">
        <w:rPr>
          <w:rFonts w:ascii="Calibri" w:hAnsi="Calibri" w:cs="Calibri"/>
          <w:color w:val="000000"/>
          <w:sz w:val="22"/>
          <w:szCs w:val="22"/>
        </w:rPr>
        <w:t>r.</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dr Marcin Radzięta</w:t>
      </w:r>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3353F918" w14:textId="4EB0B986" w:rsidR="00B776EB" w:rsidRDefault="00543F12" w:rsidP="00B776EB">
      <w:pPr>
        <w:spacing w:before="20" w:after="20"/>
        <w:ind w:left="357"/>
        <w:rPr>
          <w:b/>
          <w:sz w:val="18"/>
          <w:szCs w:val="20"/>
        </w:rPr>
      </w:pPr>
      <w:r>
        <w:rPr>
          <w:rFonts w:ascii="Calibri" w:hAnsi="Calibri" w:cs="Calibri"/>
          <w:b/>
          <w:bCs/>
          <w:color w:val="000000"/>
          <w:sz w:val="22"/>
          <w:szCs w:val="22"/>
        </w:rPr>
        <w:t>a 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006992">
        <w:rPr>
          <w:rFonts w:ascii="Calibri" w:hAnsi="Calibri" w:cs="Calibri"/>
          <w:b/>
          <w:bCs/>
          <w:color w:val="000000"/>
          <w:sz w:val="22"/>
          <w:szCs w:val="22"/>
        </w:rPr>
        <w:t>____________________________________________________</w:t>
      </w:r>
    </w:p>
    <w:p w14:paraId="434EE966" w14:textId="118B3AC4" w:rsidR="00FE7016" w:rsidRDefault="00006992" w:rsidP="00B776EB">
      <w:pPr>
        <w:spacing w:before="20" w:after="20"/>
        <w:ind w:left="360"/>
        <w:rPr>
          <w:sz w:val="18"/>
          <w:szCs w:val="20"/>
        </w:rPr>
      </w:pPr>
      <w:r>
        <w:rPr>
          <w:b/>
          <w:sz w:val="18"/>
        </w:rPr>
        <w:t>wpisaną do KRS _____________</w:t>
      </w:r>
      <w:r w:rsidR="00B776EB">
        <w:rPr>
          <w:b/>
          <w:sz w:val="18"/>
        </w:rPr>
        <w:t xml:space="preserve">, NIP </w:t>
      </w:r>
      <w:r w:rsidR="00B776EB">
        <w:rPr>
          <w:rStyle w:val="Odwoaniedokomentarza"/>
          <w:vanish/>
          <w:sz w:val="18"/>
        </w:rPr>
        <w:commentReference w:id="1"/>
      </w:r>
      <w:r>
        <w:rPr>
          <w:b/>
          <w:sz w:val="18"/>
        </w:rPr>
        <w:t>__________</w:t>
      </w:r>
      <w:r w:rsidR="00B776EB">
        <w:rPr>
          <w:b/>
          <w:sz w:val="18"/>
        </w:rPr>
        <w:t>,</w:t>
      </w:r>
      <w:r>
        <w:rPr>
          <w:b/>
          <w:sz w:val="18"/>
          <w:szCs w:val="20"/>
        </w:rPr>
        <w:t xml:space="preserve"> REGON _________</w:t>
      </w:r>
    </w:p>
    <w:p w14:paraId="231321DD" w14:textId="77777777" w:rsidR="00B776EB" w:rsidRPr="009445BC" w:rsidRDefault="00B776EB" w:rsidP="00B776EB">
      <w:pPr>
        <w:spacing w:before="20" w:after="20"/>
        <w:ind w:left="360"/>
        <w:rPr>
          <w:sz w:val="18"/>
          <w:szCs w:val="20"/>
        </w:rPr>
      </w:pP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43E573E7" w14:textId="652E3824" w:rsidR="00E1038A" w:rsidRPr="00935C9B" w:rsidRDefault="00543F12">
      <w:pPr>
        <w:ind w:right="-1" w:firstLine="851"/>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9106E0">
        <w:rPr>
          <w:color w:val="000000"/>
          <w:sz w:val="18"/>
          <w:szCs w:val="18"/>
        </w:rPr>
        <w:t xml:space="preserve">podstawowym </w:t>
      </w:r>
      <w:r w:rsidR="00242E67">
        <w:rPr>
          <w:color w:val="000000"/>
          <w:sz w:val="18"/>
          <w:szCs w:val="18"/>
        </w:rPr>
        <w:t xml:space="preserve">na podstawie </w:t>
      </w:r>
      <w:r>
        <w:rPr>
          <w:rFonts w:ascii="Calibri" w:hAnsi="Calibri" w:cs="Calibri"/>
          <w:color w:val="000000"/>
          <w:sz w:val="22"/>
          <w:szCs w:val="22"/>
        </w:rPr>
        <w:t>przepisów ustawy z dnia 19 września 2019 r Prawo zamó</w:t>
      </w:r>
      <w:r w:rsidR="00FA2BA7">
        <w:rPr>
          <w:rFonts w:ascii="Calibri" w:hAnsi="Calibri" w:cs="Calibri"/>
          <w:color w:val="000000"/>
          <w:sz w:val="22"/>
          <w:szCs w:val="22"/>
        </w:rPr>
        <w:t>wień publiczny</w:t>
      </w:r>
      <w:r w:rsidR="00006992">
        <w:rPr>
          <w:rFonts w:ascii="Calibri" w:hAnsi="Calibri" w:cs="Calibri"/>
          <w:color w:val="000000"/>
          <w:sz w:val="22"/>
          <w:szCs w:val="22"/>
        </w:rPr>
        <w:t>ch publicznych (Dz. U. z 2024</w:t>
      </w:r>
      <w:r w:rsidR="00ED25CA">
        <w:rPr>
          <w:rFonts w:ascii="Calibri" w:hAnsi="Calibri" w:cs="Calibri"/>
          <w:color w:val="000000"/>
          <w:sz w:val="22"/>
          <w:szCs w:val="22"/>
        </w:rPr>
        <w:t xml:space="preserve"> r. poz.  1320</w:t>
      </w:r>
      <w:r w:rsidR="00896BF3">
        <w:rPr>
          <w:rFonts w:ascii="Calibri" w:hAnsi="Calibri" w:cs="Calibri"/>
          <w:color w:val="000000"/>
          <w:sz w:val="22"/>
          <w:szCs w:val="22"/>
        </w:rPr>
        <w:t>)</w:t>
      </w:r>
      <w:r>
        <w:rPr>
          <w:rFonts w:ascii="Calibri" w:hAnsi="Calibri" w:cs="Calibri"/>
          <w:color w:val="000000"/>
          <w:sz w:val="22"/>
          <w:szCs w:val="22"/>
        </w:rPr>
        <w:t xml:space="preserve">, zwanej dalej   ustawą, została zawarta umowa o następującej treści: </w:t>
      </w: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27826BC4" w:rsidR="00E1038A" w:rsidRDefault="00543F12" w:rsidP="00AC0E04">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 xml:space="preserve">ej umowy są dostawy </w:t>
      </w:r>
      <w:r w:rsidR="00BE397A" w:rsidRPr="00BF6447">
        <w:rPr>
          <w:b/>
          <w:sz w:val="20"/>
        </w:rPr>
        <w:t>produktów leczniczych</w:t>
      </w:r>
      <w:r w:rsidR="00B76600">
        <w:rPr>
          <w:b/>
          <w:sz w:val="20"/>
        </w:rPr>
        <w:t xml:space="preserve"> i wyrobów medycznych</w:t>
      </w:r>
      <w:r w:rsidR="00BE397A" w:rsidRPr="00BF6447">
        <w:rPr>
          <w:b/>
          <w:sz w:val="20"/>
        </w:rPr>
        <w:t xml:space="preserve"> </w:t>
      </w:r>
      <w:r w:rsidR="00FE7016">
        <w:rPr>
          <w:rFonts w:ascii="Calibri" w:hAnsi="Calibri" w:cs="Calibri"/>
          <w:sz w:val="22"/>
          <w:szCs w:val="22"/>
          <w:lang w:eastAsia="ar-SA"/>
        </w:rPr>
        <w:t xml:space="preserve">ujęte w </w:t>
      </w:r>
      <w:r w:rsidR="00AC0E04">
        <w:rPr>
          <w:rFonts w:ascii="Calibri" w:hAnsi="Calibri" w:cs="Calibri"/>
          <w:b/>
          <w:sz w:val="22"/>
          <w:szCs w:val="22"/>
          <w:lang w:eastAsia="ar-SA"/>
        </w:rPr>
        <w:t>zad.</w:t>
      </w:r>
      <w:r w:rsidR="00ED25CA">
        <w:rPr>
          <w:rFonts w:ascii="Calibri" w:hAnsi="Calibri" w:cs="Calibri"/>
          <w:b/>
          <w:sz w:val="22"/>
          <w:szCs w:val="22"/>
          <w:lang w:eastAsia="ar-SA"/>
        </w:rPr>
        <w:t xml:space="preserve"> nr ______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64D99529" w:rsidR="00E1038A" w:rsidRPr="009445BC" w:rsidRDefault="00543F12" w:rsidP="009445BC">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ED25CA">
        <w:rPr>
          <w:rFonts w:ascii="Calibri" w:hAnsi="Calibri" w:cs="Calibri"/>
          <w:b/>
          <w:sz w:val="22"/>
          <w:szCs w:val="22"/>
          <w:lang w:eastAsia="ar-SA"/>
        </w:rPr>
        <w:t>_____ brutto: ________</w:t>
      </w:r>
      <w:r w:rsidR="00AC0E04">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ED25CA">
        <w:rPr>
          <w:rFonts w:ascii="Calibri" w:hAnsi="Calibri" w:cs="Calibri"/>
          <w:sz w:val="22"/>
          <w:szCs w:val="22"/>
          <w:lang w:eastAsia="ar-SA"/>
        </w:rPr>
        <w:t xml:space="preserve"> _____________________________________________________________________ zł. 0</w:t>
      </w:r>
      <w:r w:rsidR="00D60A97">
        <w:rPr>
          <w:rFonts w:ascii="Calibri" w:hAnsi="Calibri" w:cs="Calibri"/>
          <w:sz w:val="22"/>
          <w:szCs w:val="22"/>
          <w:lang w:eastAsia="ar-SA"/>
        </w:rPr>
        <w:t>0/1</w:t>
      </w:r>
      <w:r>
        <w:rPr>
          <w:rFonts w:ascii="Calibri" w:hAnsi="Calibri" w:cs="Calibri"/>
          <w:sz w:val="22"/>
          <w:szCs w:val="22"/>
          <w:lang w:eastAsia="ar-SA"/>
        </w:rPr>
        <w:t>00)</w:t>
      </w:r>
      <w:r w:rsidR="00F96A1B">
        <w:rPr>
          <w:rFonts w:ascii="Calibri" w:hAnsi="Calibri" w:cs="Calibri"/>
          <w:sz w:val="22"/>
          <w:szCs w:val="22"/>
          <w:lang w:eastAsia="ar-SA"/>
        </w:rPr>
        <w:t>;</w:t>
      </w:r>
      <w:r w:rsidR="009445BC">
        <w:rPr>
          <w:rFonts w:ascii="Calibri" w:hAnsi="Calibri" w:cs="Calibri"/>
          <w:sz w:val="22"/>
          <w:szCs w:val="22"/>
          <w:lang w:eastAsia="ar-SA"/>
        </w:rPr>
        <w:t xml:space="preserve"> </w:t>
      </w:r>
    </w:p>
    <w:p w14:paraId="56B3A368" w14:textId="47D4BF1B" w:rsidR="009A05D7" w:rsidRDefault="009A05D7" w:rsidP="009A05D7">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Zamawiający zastrzega sobie prawo do rezygnacji z zakupu części lub całości asortymentu wynikającej z braku wskazań medycznych. Poziom realizacji umowy nie mniejszy niż </w:t>
      </w:r>
      <w:r w:rsidR="005674F0">
        <w:rPr>
          <w:rFonts w:ascii="Calibri" w:hAnsi="Calibri" w:cs="Calibri"/>
          <w:sz w:val="22"/>
          <w:szCs w:val="22"/>
          <w:lang w:eastAsia="ar-SA"/>
        </w:rPr>
        <w:t>8</w:t>
      </w:r>
      <w:r>
        <w:rPr>
          <w:rFonts w:ascii="Calibri" w:hAnsi="Calibri" w:cs="Calibri"/>
          <w:sz w:val="22"/>
          <w:szCs w:val="22"/>
          <w:lang w:eastAsia="ar-SA"/>
        </w:rPr>
        <w:t xml:space="preserve">0% wartości określonej w § 1 ust. 3. </w:t>
      </w:r>
    </w:p>
    <w:p w14:paraId="5141ADE1" w14:textId="77777777" w:rsidR="00FB363F" w:rsidRPr="00FB363F" w:rsidRDefault="00543F12"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7B0E7157" w:rsidR="00FB363F" w:rsidRPr="00FB363F" w:rsidRDefault="00865861" w:rsidP="00436DF2">
      <w:pPr>
        <w:pStyle w:val="Akapitzlist"/>
        <w:numPr>
          <w:ilvl w:val="0"/>
          <w:numId w:val="9"/>
        </w:numPr>
        <w:spacing w:before="20" w:after="20" w:line="160" w:lineRule="atLeast"/>
        <w:ind w:left="0" w:right="-2" w:firstLine="0"/>
        <w:rPr>
          <w:rFonts w:asciiTheme="minorHAnsi" w:hAnsiTheme="minorHAnsi" w:cs="Arial"/>
          <w:sz w:val="22"/>
          <w:szCs w:val="22"/>
        </w:rPr>
      </w:pPr>
      <w:r>
        <w:rPr>
          <w:rFonts w:asciiTheme="minorHAnsi" w:hAnsiTheme="minorHAnsi" w:cs="Calibri"/>
          <w:iCs/>
          <w:sz w:val="22"/>
          <w:szCs w:val="22"/>
        </w:rPr>
        <w:t>Wszystkie oferowane towary</w:t>
      </w:r>
      <w:r w:rsidR="00FB363F" w:rsidRPr="00FB363F">
        <w:rPr>
          <w:rFonts w:asciiTheme="minorHAnsi" w:hAnsiTheme="minorHAnsi" w:cs="Calibri"/>
          <w:iCs/>
          <w:sz w:val="22"/>
          <w:szCs w:val="22"/>
        </w:rPr>
        <w:t xml:space="preserve"> muszą posiadać dla:</w:t>
      </w:r>
      <w:r w:rsidR="00691697" w:rsidRPr="00FB363F">
        <w:rPr>
          <w:rFonts w:asciiTheme="minorHAnsi" w:hAnsiTheme="minorHAnsi" w:cs="Arial"/>
          <w:sz w:val="22"/>
          <w:szCs w:val="22"/>
        </w:rPr>
        <w:t xml:space="preserve"> </w:t>
      </w:r>
    </w:p>
    <w:p w14:paraId="037EAD9F" w14:textId="141A0020" w:rsidR="00DC44CE" w:rsidRDefault="00FB363F" w:rsidP="00DC44CE">
      <w:pPr>
        <w:spacing w:before="20" w:after="20" w:line="160" w:lineRule="atLeast"/>
        <w:ind w:right="-2"/>
        <w:rPr>
          <w:rFonts w:asciiTheme="minorHAnsi" w:hAnsiTheme="minorHAnsi" w:cs="Arial"/>
          <w:sz w:val="22"/>
          <w:szCs w:val="22"/>
        </w:rPr>
      </w:pPr>
      <w:r w:rsidRPr="00FB363F">
        <w:rPr>
          <w:rFonts w:asciiTheme="minorHAnsi" w:hAnsiTheme="minorHAnsi" w:cs="Arial"/>
          <w:sz w:val="22"/>
          <w:szCs w:val="22"/>
        </w:rPr>
        <w:t xml:space="preserve">-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w:t>
      </w:r>
      <w:r w:rsidR="00A15D69">
        <w:rPr>
          <w:rFonts w:asciiTheme="minorHAnsi" w:hAnsiTheme="minorHAnsi" w:cs="Arial"/>
          <w:sz w:val="22"/>
          <w:szCs w:val="22"/>
        </w:rPr>
        <w:t xml:space="preserve">farmaceutyczne </w:t>
      </w:r>
      <w:r w:rsidR="00A15D69" w:rsidRPr="00FB363F">
        <w:rPr>
          <w:rFonts w:asciiTheme="minorHAnsi" w:hAnsiTheme="minorHAnsi" w:cs="Arial"/>
          <w:sz w:val="22"/>
          <w:szCs w:val="22"/>
        </w:rPr>
        <w:t>(</w:t>
      </w:r>
      <w:r w:rsidR="00A15D69">
        <w:rPr>
          <w:rFonts w:asciiTheme="minorHAnsi" w:hAnsiTheme="minorHAnsi" w:cs="Arial"/>
          <w:sz w:val="22"/>
          <w:szCs w:val="22"/>
        </w:rPr>
        <w:t>t.j.</w:t>
      </w:r>
      <w:r w:rsidR="00A15D69" w:rsidRPr="00FB363F">
        <w:rPr>
          <w:rFonts w:asciiTheme="minorHAnsi" w:hAnsiTheme="minorHAnsi" w:cs="Arial"/>
          <w:sz w:val="22"/>
          <w:szCs w:val="22"/>
        </w:rPr>
        <w:t>Dz.U. z 202</w:t>
      </w:r>
      <w:r w:rsidR="002630CA">
        <w:rPr>
          <w:rFonts w:asciiTheme="minorHAnsi" w:hAnsiTheme="minorHAnsi" w:cs="Arial"/>
          <w:sz w:val="22"/>
          <w:szCs w:val="22"/>
        </w:rPr>
        <w:t>4</w:t>
      </w:r>
      <w:r w:rsidR="00A15D69" w:rsidRPr="00FB363F">
        <w:rPr>
          <w:rFonts w:asciiTheme="minorHAnsi" w:hAnsiTheme="minorHAnsi" w:cs="Arial"/>
          <w:sz w:val="22"/>
          <w:szCs w:val="22"/>
        </w:rPr>
        <w:t>, poz.</w:t>
      </w:r>
      <w:r w:rsidR="002630CA">
        <w:rPr>
          <w:rFonts w:asciiTheme="minorHAnsi" w:hAnsiTheme="minorHAnsi" w:cs="Arial"/>
          <w:sz w:val="22"/>
          <w:szCs w:val="22"/>
        </w:rPr>
        <w:t xml:space="preserve"> 686</w:t>
      </w:r>
      <w:r w:rsidR="00A15D69" w:rsidRPr="00FB363F">
        <w:rPr>
          <w:rFonts w:asciiTheme="minorHAnsi" w:hAnsiTheme="minorHAnsi" w:cs="Arial"/>
          <w:sz w:val="22"/>
          <w:szCs w:val="22"/>
        </w:rPr>
        <w:t xml:space="preserve">) </w:t>
      </w:r>
    </w:p>
    <w:p w14:paraId="0E18398C" w14:textId="44838A6A" w:rsidR="00CE6341" w:rsidRPr="00DC44CE" w:rsidRDefault="00CE6341" w:rsidP="00DC44CE">
      <w:pPr>
        <w:spacing w:before="20" w:after="20" w:line="160" w:lineRule="atLeast"/>
        <w:ind w:right="-2"/>
        <w:rPr>
          <w:rFonts w:asciiTheme="minorHAnsi" w:hAnsiTheme="minorHAnsi" w:cs="Arial"/>
          <w:sz w:val="22"/>
          <w:szCs w:val="22"/>
        </w:rPr>
      </w:pPr>
      <w:r>
        <w:rPr>
          <w:rFonts w:asciiTheme="minorHAnsi" w:hAnsiTheme="minorHAnsi" w:cs="Arial"/>
          <w:sz w:val="22"/>
          <w:szCs w:val="22"/>
        </w:rPr>
        <w:t xml:space="preserve">- dla wyrobów medycznych zgodnie z ustawą o Wyrobach Medycznych </w:t>
      </w:r>
      <w:r w:rsidR="002630CA">
        <w:rPr>
          <w:rFonts w:asciiTheme="minorHAnsi" w:hAnsiTheme="minorHAnsi" w:cs="Arial"/>
          <w:sz w:val="22"/>
          <w:szCs w:val="22"/>
        </w:rPr>
        <w:t>(t.j. Dz. U z 2024 r, poz 1620)</w:t>
      </w:r>
    </w:p>
    <w:p w14:paraId="2AEDE089" w14:textId="77777777" w:rsidR="00344332" w:rsidRDefault="00344332" w:rsidP="00691697">
      <w:pPr>
        <w:pStyle w:val="Tytu"/>
        <w:spacing w:before="20" w:after="20"/>
        <w:rPr>
          <w:rFonts w:ascii="Calibri" w:hAnsi="Calibri" w:cs="Calibri"/>
          <w:i/>
          <w:iCs/>
          <w:sz w:val="22"/>
          <w:szCs w:val="22"/>
        </w:rPr>
      </w:pP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lastRenderedPageBreak/>
        <w:t xml:space="preserve">2. Jako dostawę rozumie się wyładunek siłami Wykonawcy (lub jeżeli zlecono transport firmie kurierskiej to siłami dostarczającego towar) z samochodu i dostarczenie towaru do pomieszczeń Apteki Szpitala w Limanowej. </w:t>
      </w:r>
    </w:p>
    <w:p w14:paraId="74A6EE9D" w14:textId="4B52107B" w:rsidR="00970014" w:rsidRPr="00786408" w:rsidRDefault="001C143D" w:rsidP="00970014">
      <w:pPr>
        <w:pStyle w:val="Default"/>
        <w:ind w:right="-2"/>
        <w:rPr>
          <w:rFonts w:ascii="Calibri" w:hAnsi="Calibri" w:cs="Calibri"/>
          <w:sz w:val="22"/>
          <w:szCs w:val="22"/>
        </w:rPr>
      </w:pPr>
      <w:r>
        <w:rPr>
          <w:rFonts w:ascii="Calibri" w:hAnsi="Calibri" w:cs="Calibri"/>
          <w:sz w:val="22"/>
          <w:szCs w:val="22"/>
        </w:rPr>
        <w:t>3. Realizacja zamówienia:  na następny dzień roboczy</w:t>
      </w:r>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Zamawiający nie wyraża zgody na dostarczenie towaru w miejsca inne niż Apteka Szpitalna z wyjątkiem dostaw „na ratunek” realizacja max. do 12 godzin od złożenia zamówienia.</w:t>
      </w:r>
      <w:r w:rsidR="00970014">
        <w:rPr>
          <w:rFonts w:ascii="Calibri" w:hAnsi="Calibri" w:cs="Calibri"/>
          <w:sz w:val="22"/>
          <w:szCs w:val="22"/>
        </w:rPr>
        <w:t xml:space="preserve"> </w:t>
      </w:r>
      <w:r w:rsidR="00970014" w:rsidRPr="00786408">
        <w:rPr>
          <w:rFonts w:ascii="Calibri" w:hAnsi="Calibri" w:cs="Calibri"/>
          <w:sz w:val="22"/>
          <w:szCs w:val="22"/>
        </w:rPr>
        <w:t>Wykonawca zapewni dostawę „na ratunek” przypadającą po godzinach pracy Apteki Szpitalnej lub w dzień wolny od pracy bezpośrednio na wskazany oddział szpitalny.</w:t>
      </w:r>
    </w:p>
    <w:p w14:paraId="38C8BEB9" w14:textId="28698F30" w:rsidR="00E1038A" w:rsidRDefault="00E1038A">
      <w:pPr>
        <w:pStyle w:val="Default"/>
        <w:ind w:right="-2"/>
        <w:rPr>
          <w:rFonts w:ascii="Calibri" w:hAnsi="Calibri" w:cs="Calibri"/>
          <w:sz w:val="22"/>
          <w:szCs w:val="22"/>
        </w:rPr>
      </w:pP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452C37AC" w14:textId="470AC986" w:rsidR="00E1038A" w:rsidRPr="009445BC" w:rsidRDefault="00543F12" w:rsidP="009445BC">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3A7FC8D3" w14:textId="77777777" w:rsidR="003E013F" w:rsidRDefault="003E013F">
      <w:pPr>
        <w:spacing w:line="160" w:lineRule="atLeast"/>
        <w:ind w:right="945"/>
        <w:jc w:val="both"/>
        <w:rPr>
          <w:rFonts w:ascii="Calibri" w:hAnsi="Calibri" w:cs="Calibri"/>
          <w:b/>
          <w:bCs/>
          <w:sz w:val="22"/>
          <w:szCs w:val="22"/>
          <w:lang w:eastAsia="ar-SA"/>
        </w:rPr>
      </w:pP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4EE4CC55" w14:textId="77777777" w:rsidR="003E013F" w:rsidRDefault="003E013F">
      <w:pPr>
        <w:spacing w:line="160" w:lineRule="atLeast"/>
        <w:ind w:right="945"/>
        <w:jc w:val="both"/>
        <w:rPr>
          <w:rFonts w:ascii="Calibri" w:hAnsi="Calibri" w:cs="Calibri"/>
          <w:b/>
          <w:bCs/>
          <w:sz w:val="22"/>
          <w:szCs w:val="22"/>
          <w:lang w:eastAsia="ar-SA"/>
        </w:rPr>
      </w:pP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6F8FDB9A"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741F0918"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xml:space="preserve">- załączenia do każdej partii towaru faktury VAT </w:t>
      </w:r>
      <w:r w:rsidR="00865861">
        <w:rPr>
          <w:rFonts w:ascii="Calibri" w:hAnsi="Calibri" w:cs="Calibri"/>
          <w:color w:val="000000"/>
          <w:sz w:val="22"/>
          <w:szCs w:val="22"/>
        </w:rPr>
        <w:t xml:space="preserve">w formie papierowej </w:t>
      </w:r>
      <w:r>
        <w:rPr>
          <w:rFonts w:ascii="Calibri" w:hAnsi="Calibri" w:cs="Calibri"/>
          <w:color w:val="000000"/>
          <w:sz w:val="22"/>
          <w:szCs w:val="22"/>
        </w:rPr>
        <w:t>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10"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6847ECEF"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w:t>
      </w:r>
      <w:r w:rsidR="005674F0">
        <w:rPr>
          <w:rFonts w:ascii="Calibri" w:hAnsi="Calibri" w:cs="Calibri"/>
          <w:color w:val="000000"/>
          <w:sz w:val="22"/>
          <w:szCs w:val="22"/>
        </w:rPr>
        <w:t>ie w terminie 3</w:t>
      </w:r>
      <w:r>
        <w:rPr>
          <w:rFonts w:ascii="Calibri" w:hAnsi="Calibri" w:cs="Calibri"/>
          <w:color w:val="000000"/>
          <w:sz w:val="22"/>
          <w:szCs w:val="22"/>
        </w:rPr>
        <w:t xml:space="preserve"> dni roboczych od daty odbioru towaru. Wykonawca zobowiązuje się do 7 dni roboczych brakujący towar dostarczyć lub wystawić fakturę korygującą do faktury sprzedaży.</w:t>
      </w:r>
    </w:p>
    <w:p w14:paraId="39611585" w14:textId="77777777" w:rsidR="0016607D"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p>
    <w:p w14:paraId="3144B18A" w14:textId="5C8369FA"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5. Termin ważności dostarczonych towarów nie może być krótszy niż 6 miesięcy od daty dostawy (krótszy tylko po uzgodnieniu z kierownikiem Apteki). W przypadku dostarczenia towaru z terminem ważności krótszym niż 6 m-cy  Apteka Szpitala zastrzega sobie prawo jego zwrotu w terminie do 7 dni roboczych od daty dostawy. </w:t>
      </w:r>
    </w:p>
    <w:p w14:paraId="335BC4DD" w14:textId="72E08675"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 xml:space="preserve">W przypadku możliwości zaoferowania w zamian wyłącznie produktu leczniczego objętego zgodą Ministra Zdrowaia na podstawie art.4 ust. 6 ustawy Prawo Farmaceutyczne Zamawiający wymaga </w:t>
      </w:r>
      <w:r w:rsidR="00AB31D8">
        <w:rPr>
          <w:rFonts w:ascii="Calibri" w:hAnsi="Calibri" w:cs="Calibri"/>
          <w:sz w:val="22"/>
          <w:szCs w:val="22"/>
        </w:rPr>
        <w:lastRenderedPageBreak/>
        <w:t>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6ABF40"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w:t>
      </w:r>
      <w:r>
        <w:rPr>
          <w:rFonts w:ascii="Calibri" w:hAnsi="Calibri" w:cs="Calibri"/>
          <w:sz w:val="22"/>
          <w:szCs w:val="22"/>
        </w:rPr>
        <w:t>.</w:t>
      </w:r>
    </w:p>
    <w:p w14:paraId="1ACEAAE3" w14:textId="3137B91E"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4F63254B"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W przypadku  zamówieni</w:t>
      </w:r>
      <w:r>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96ED9A3" w:rsidR="00E1038A" w:rsidRDefault="00543F12" w:rsidP="00EB54D3">
      <w:pPr>
        <w:pStyle w:val="Tytu"/>
        <w:tabs>
          <w:tab w:val="left" w:pos="284"/>
        </w:tabs>
        <w:ind w:right="-2"/>
        <w:jc w:val="left"/>
        <w:rPr>
          <w:rFonts w:ascii="Calibri" w:hAnsi="Calibri" w:cs="Calibri"/>
          <w:b w:val="0"/>
          <w:bCs w:val="0"/>
          <w:sz w:val="22"/>
          <w:szCs w:val="22"/>
          <w:lang w:eastAsia="ar-SA"/>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67439105" w14:textId="261F55CB" w:rsidR="000D6ACD" w:rsidRDefault="000D6ACD" w:rsidP="000D6ACD">
      <w:pPr>
        <w:tabs>
          <w:tab w:val="left" w:pos="284"/>
        </w:tabs>
        <w:ind w:right="-2"/>
        <w:rPr>
          <w:rFonts w:ascii="Calibri" w:hAnsi="Calibri" w:cs="Calibri"/>
          <w:sz w:val="22"/>
          <w:szCs w:val="22"/>
        </w:rPr>
      </w:pPr>
      <w:r>
        <w:rPr>
          <w:rFonts w:ascii="Calibri" w:hAnsi="Calibri" w:cs="Calibri"/>
          <w:sz w:val="22"/>
          <w:szCs w:val="22"/>
        </w:rPr>
        <w:t xml:space="preserve">12.W przypadku niemożności realizacji dostaw zaoferowanego przez Wykonawcę produktu leczniczego na skutek zakończenia produkcji, przerwy w produkcji lub innej przyczyny nie obciążającej Wykonawcy, Wykonawca zobowiązuje się zaproponować zamiennik spełniający zapisane w umowie wymagania oferowanego produktu leczniczego (dotyczy to tej samej substancji czynnej, postaci farmaceutycznej, dawki, zarejestrowanych wskazań do stosowania) wraz z informacją pisemną o braku produktu leczniczego i proponowanym zamienniku. Strony uzgadnią czasookres dostawy zamiennika oraz jego cenę w formie aneksu do umowy.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3C89D8EB"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natychmiastowego rozwiązania niniejszej umowy, jeżeli Wykonawca nie wymieni zakwestionowanego towaru wadliwego lub nie dostarczy brakującego towaru w terminie 10 dni od daty otrzymania informacji o reklamacji, o której mowa w § 3 ust. 3 i </w:t>
      </w:r>
      <w:r w:rsidR="00BD0670">
        <w:rPr>
          <w:rFonts w:ascii="Calibri" w:hAnsi="Calibri" w:cs="Calibri"/>
          <w:sz w:val="22"/>
          <w:szCs w:val="22"/>
          <w:lang w:eastAsia="ar-SA"/>
        </w:rPr>
        <w:t>4 ze skutkami określonymi w § 7</w:t>
      </w:r>
      <w:r>
        <w:rPr>
          <w:rFonts w:ascii="Calibri" w:hAnsi="Calibri" w:cs="Calibri"/>
          <w:sz w:val="22"/>
          <w:szCs w:val="22"/>
          <w:lang w:eastAsia="ar-SA"/>
        </w:rPr>
        <w:t>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FB363F">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5674F0">
      <w:pPr>
        <w:pStyle w:val="Akapitzlist1"/>
        <w:numPr>
          <w:ilvl w:val="0"/>
          <w:numId w:val="2"/>
        </w:numPr>
        <w:tabs>
          <w:tab w:val="clear" w:pos="360"/>
          <w:tab w:val="num" w:pos="0"/>
          <w:tab w:val="left" w:pos="426"/>
        </w:tabs>
        <w:ind w:left="0" w:firstLine="0"/>
        <w:jc w:val="both"/>
        <w:rPr>
          <w:rFonts w:asciiTheme="minorHAnsi" w:hAnsiTheme="minorHAnsi"/>
        </w:rPr>
      </w:pPr>
      <w:r w:rsidRPr="00FB363F">
        <w:rPr>
          <w:rFonts w:asciiTheme="minorHAnsi" w:hAnsiTheme="minorHAnsi"/>
          <w:color w:val="000000"/>
          <w:sz w:val="22"/>
          <w:szCs w:val="22"/>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6488440F" w14:textId="10E83563"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w:t>
      </w:r>
      <w:r w:rsidR="003E013F">
        <w:rPr>
          <w:rFonts w:asciiTheme="minorHAnsi" w:hAnsiTheme="minorHAnsi"/>
          <w:color w:val="000000"/>
          <w:sz w:val="22"/>
          <w:szCs w:val="22"/>
        </w:rPr>
        <w:t xml:space="preserve"> ulegną zmianie o co najmniej 5</w:t>
      </w:r>
      <w:r w:rsidRPr="00FB363F">
        <w:rPr>
          <w:rFonts w:asciiTheme="minorHAnsi" w:hAnsiTheme="minorHAnsi"/>
          <w:color w:val="000000"/>
          <w:sz w:val="22"/>
          <w:szCs w:val="22"/>
        </w:rPr>
        <w:t xml:space="preserve">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D7F3BB8"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 xml:space="preserve">zmiana Ceny Umowy może nastąpić po 6 miesiącach obowiązywania umowy, po ogłoszeniu przez Prezesa Głównego Urzędu Statystycznego średniorocznego wskaźnika cen towarów i usług konsumpcyjnych ogółem, ze skutkiem od 1 dnia po zakończeniu okresu 6 miesięcy </w:t>
      </w:r>
      <w:r w:rsidR="00F318EF">
        <w:rPr>
          <w:rFonts w:asciiTheme="minorHAnsi" w:hAnsiTheme="minorHAnsi"/>
          <w:color w:val="000000"/>
          <w:sz w:val="22"/>
          <w:szCs w:val="22"/>
        </w:rPr>
        <w:t xml:space="preserve"> </w:t>
      </w:r>
      <w:r w:rsidRPr="00FB363F">
        <w:rPr>
          <w:rFonts w:asciiTheme="minorHAnsi" w:hAnsiTheme="minorHAnsi"/>
          <w:color w:val="000000"/>
          <w:sz w:val="22"/>
          <w:szCs w:val="22"/>
        </w:rPr>
        <w:t>umowy ;</w:t>
      </w:r>
    </w:p>
    <w:p w14:paraId="1CFAD6DF" w14:textId="130331EF"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Pr="00FB363F">
        <w:rPr>
          <w:rFonts w:asciiTheme="minorHAnsi" w:hAnsiTheme="minorHAnsi"/>
          <w:color w:val="000000"/>
          <w:sz w:val="22"/>
          <w:szCs w:val="22"/>
        </w:rPr>
        <w:tab/>
        <w:t xml:space="preserve"> zmiana Ceny Umowy Wykonawcy dokonana na podstawie art. 439 ust. 1 Prawa zamówień publicznych w całym okresie obowiązywania umowy nie przekroczy  +/- </w:t>
      </w:r>
      <w:r w:rsidR="00F318EF">
        <w:rPr>
          <w:rFonts w:asciiTheme="minorHAnsi" w:hAnsiTheme="minorHAnsi"/>
          <w:color w:val="000000"/>
          <w:sz w:val="22"/>
          <w:szCs w:val="22"/>
        </w:rPr>
        <w:t>1</w:t>
      </w:r>
      <w:r w:rsidR="00F453F2">
        <w:rPr>
          <w:rFonts w:asciiTheme="minorHAnsi" w:hAnsiTheme="minorHAnsi"/>
          <w:color w:val="000000"/>
          <w:sz w:val="22"/>
          <w:szCs w:val="22"/>
        </w:rPr>
        <w:t>5</w:t>
      </w:r>
      <w:r w:rsidRPr="00FB363F">
        <w:rPr>
          <w:rFonts w:asciiTheme="minorHAnsi" w:hAnsiTheme="minorHAnsi"/>
          <w:color w:val="000000"/>
          <w:sz w:val="22"/>
          <w:szCs w:val="22"/>
        </w:rPr>
        <w:t xml:space="preserve"> % wysokości wynagrodzenia umownego;</w:t>
      </w:r>
    </w:p>
    <w:p w14:paraId="5E11F450" w14:textId="6EBB21C5"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Default="00712E70" w:rsidP="007B7C26">
      <w:pPr>
        <w:pStyle w:val="Akapitzlist1"/>
        <w:tabs>
          <w:tab w:val="num" w:pos="0"/>
        </w:tabs>
        <w:ind w:left="0"/>
        <w:jc w:val="both"/>
        <w:rPr>
          <w:rFonts w:asciiTheme="minorHAnsi" w:hAnsiTheme="minorHAnsi"/>
          <w:color w:val="000000"/>
          <w:sz w:val="22"/>
          <w:szCs w:val="22"/>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23495E6C" w14:textId="77777777" w:rsidR="004C64F0" w:rsidRPr="00FB363F" w:rsidRDefault="004C64F0" w:rsidP="004C64F0">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w:t>
      </w:r>
      <w:r>
        <w:rPr>
          <w:rFonts w:asciiTheme="minorHAnsi" w:hAnsiTheme="minorHAnsi"/>
          <w:color w:val="000000"/>
          <w:sz w:val="22"/>
          <w:szCs w:val="22"/>
        </w:rPr>
        <w:t xml:space="preserve">rzysługującego podwykonawcy, </w:t>
      </w:r>
      <w:r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rsidP="00C366D2">
      <w:pPr>
        <w:tabs>
          <w:tab w:val="left" w:pos="360"/>
        </w:tabs>
        <w:spacing w:line="160" w:lineRule="atLeast"/>
        <w:ind w:right="945" w:firstLine="851"/>
        <w:rPr>
          <w:rFonts w:ascii="Calibri" w:hAnsi="Calibri" w:cs="Calibri"/>
          <w:b/>
          <w:bCs/>
          <w:i/>
          <w:iCs/>
          <w:sz w:val="22"/>
          <w:szCs w:val="22"/>
          <w:lang w:eastAsia="ar-SA"/>
        </w:rPr>
      </w:pPr>
    </w:p>
    <w:p w14:paraId="31162467" w14:textId="77777777" w:rsidR="00197F31" w:rsidRDefault="00197F31">
      <w:pPr>
        <w:tabs>
          <w:tab w:val="left" w:pos="360"/>
        </w:tabs>
        <w:spacing w:line="160" w:lineRule="atLeast"/>
        <w:ind w:right="945" w:firstLine="851"/>
        <w:jc w:val="center"/>
        <w:rPr>
          <w:rFonts w:ascii="Calibri" w:hAnsi="Calibri" w:cs="Calibri"/>
          <w:b/>
          <w:bCs/>
          <w:i/>
          <w:iCs/>
          <w:sz w:val="22"/>
          <w:szCs w:val="22"/>
          <w:lang w:eastAsia="ar-SA"/>
        </w:rPr>
      </w:pPr>
    </w:p>
    <w:p w14:paraId="397F5877" w14:textId="77777777" w:rsidR="00197F31" w:rsidRDefault="00197F31">
      <w:pPr>
        <w:tabs>
          <w:tab w:val="left" w:pos="360"/>
        </w:tabs>
        <w:spacing w:line="160" w:lineRule="atLeast"/>
        <w:ind w:right="945" w:firstLine="851"/>
        <w:jc w:val="center"/>
        <w:rPr>
          <w:rFonts w:ascii="Calibri" w:hAnsi="Calibri" w:cs="Calibri"/>
          <w:b/>
          <w:bCs/>
          <w:i/>
          <w:iCs/>
          <w:sz w:val="22"/>
          <w:szCs w:val="22"/>
          <w:lang w:eastAsia="ar-SA"/>
        </w:rPr>
      </w:pPr>
    </w:p>
    <w:p w14:paraId="65719DED" w14:textId="77777777" w:rsidR="00197F31" w:rsidRDefault="00197F31">
      <w:pPr>
        <w:tabs>
          <w:tab w:val="left" w:pos="360"/>
        </w:tabs>
        <w:spacing w:line="160" w:lineRule="atLeast"/>
        <w:ind w:right="945" w:firstLine="851"/>
        <w:jc w:val="center"/>
        <w:rPr>
          <w:rFonts w:ascii="Calibri" w:hAnsi="Calibri" w:cs="Calibri"/>
          <w:b/>
          <w:bCs/>
          <w:i/>
          <w:iCs/>
          <w:sz w:val="22"/>
          <w:szCs w:val="22"/>
          <w:lang w:eastAsia="ar-SA"/>
        </w:rPr>
      </w:pPr>
    </w:p>
    <w:p w14:paraId="52C47EFD" w14:textId="77777777" w:rsidR="00197F31" w:rsidRDefault="00197F31">
      <w:pPr>
        <w:tabs>
          <w:tab w:val="left" w:pos="360"/>
        </w:tabs>
        <w:spacing w:line="160" w:lineRule="atLeast"/>
        <w:ind w:right="945" w:firstLine="851"/>
        <w:jc w:val="center"/>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lastRenderedPageBreak/>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F9366CD"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w:t>
      </w:r>
      <w:r w:rsidR="00842C5C">
        <w:rPr>
          <w:rFonts w:asciiTheme="minorHAnsi" w:eastAsia="Calibri" w:hAnsiTheme="minorHAnsi" w:cs="Arial"/>
          <w:color w:val="000000"/>
          <w:sz w:val="22"/>
          <w:szCs w:val="22"/>
        </w:rPr>
        <w:t xml:space="preserve"> Wykonawcy: </w:t>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t>__________________________________</w:t>
      </w:r>
    </w:p>
    <w:p w14:paraId="14DBA078" w14:textId="77777777" w:rsidR="00842C5C" w:rsidRDefault="00842C5C">
      <w:pPr>
        <w:tabs>
          <w:tab w:val="left" w:pos="360"/>
        </w:tabs>
        <w:spacing w:line="160" w:lineRule="atLeast"/>
        <w:ind w:right="945" w:firstLine="851"/>
        <w:jc w:val="center"/>
        <w:rPr>
          <w:rFonts w:ascii="Calibri" w:hAnsi="Calibri" w:cs="Calibri"/>
          <w:b/>
          <w:bCs/>
          <w:i/>
          <w:iCs/>
          <w:sz w:val="22"/>
          <w:szCs w:val="22"/>
          <w:lang w:eastAsia="ar-SA"/>
        </w:rPr>
      </w:pP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4E726575" w:rsidR="00AF0906" w:rsidRPr="00AF0906" w:rsidRDefault="00264170" w:rsidP="005E77B1">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Pr>
          <w:rFonts w:ascii="Calibri" w:hAnsi="Calibri" w:cs="Calibri"/>
          <w:sz w:val="22"/>
          <w:szCs w:val="22"/>
          <w:lang w:eastAsia="ar-SA"/>
        </w:rPr>
        <w:t>za pojedynczy przypadek</w:t>
      </w:r>
      <w:r w:rsidR="000B13EA">
        <w:rPr>
          <w:rFonts w:ascii="Calibri" w:hAnsi="Calibri" w:cs="Calibri"/>
          <w:sz w:val="22"/>
          <w:szCs w:val="22"/>
          <w:lang w:eastAsia="ar-SA"/>
        </w:rPr>
        <w:t>.</w:t>
      </w:r>
    </w:p>
    <w:p w14:paraId="0DCCF1F3" w14:textId="30F66AD6" w:rsidR="00264170" w:rsidRPr="00AF0906" w:rsidRDefault="00264170" w:rsidP="00372E74">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Pr>
          <w:rFonts w:ascii="Calibri" w:hAnsi="Calibri" w:cs="Calibri"/>
          <w:sz w:val="22"/>
          <w:szCs w:val="22"/>
          <w:lang w:eastAsia="ar-SA"/>
        </w:rPr>
        <w:t xml:space="preserve"> nie więcej jednak niż 1</w:t>
      </w:r>
      <w:r w:rsidR="005514D7">
        <w:rPr>
          <w:rFonts w:ascii="Calibri" w:hAnsi="Calibri" w:cs="Calibri"/>
          <w:sz w:val="22"/>
          <w:szCs w:val="22"/>
          <w:lang w:eastAsia="ar-SA"/>
        </w:rPr>
        <w:t>0</w:t>
      </w:r>
      <w:r>
        <w:rPr>
          <w:rFonts w:ascii="Calibri" w:hAnsi="Calibri" w:cs="Calibri"/>
          <w:sz w:val="22"/>
          <w:szCs w:val="22"/>
          <w:lang w:eastAsia="ar-SA"/>
        </w:rPr>
        <w:t xml:space="preserve">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w:t>
      </w:r>
    </w:p>
    <w:p w14:paraId="44343D12" w14:textId="1E320F74" w:rsidR="00AF0906" w:rsidRPr="00AF0906" w:rsidRDefault="00543F12" w:rsidP="00145AB9">
      <w:pPr>
        <w:pStyle w:val="Akapitzlist"/>
        <w:numPr>
          <w:ilvl w:val="0"/>
          <w:numId w:val="14"/>
        </w:numPr>
        <w:tabs>
          <w:tab w:val="clear" w:pos="360"/>
          <w:tab w:val="num" w:pos="0"/>
        </w:tabs>
        <w:spacing w:line="160" w:lineRule="atLeast"/>
        <w:ind w:left="0" w:right="-2" w:firstLine="0"/>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5B3CA3D2"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t>
      </w:r>
      <w:r w:rsidR="002630CA">
        <w:rPr>
          <w:rFonts w:ascii="Calibri" w:hAnsi="Calibri" w:cs="Calibri"/>
          <w:sz w:val="22"/>
          <w:szCs w:val="22"/>
          <w:lang w:eastAsia="ar-SA"/>
        </w:rPr>
        <w:t xml:space="preserve">niezrealizowanej części </w:t>
      </w:r>
      <w:r>
        <w:rPr>
          <w:rFonts w:ascii="Calibri" w:hAnsi="Calibri" w:cs="Calibri"/>
          <w:sz w:val="22"/>
          <w:szCs w:val="22"/>
          <w:lang w:eastAsia="ar-SA"/>
        </w:rPr>
        <w:t xml:space="preserve">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0908EDC" w14:textId="13A1970B" w:rsidR="00E1038A" w:rsidRPr="00935C9B" w:rsidRDefault="00543F12" w:rsidP="00935C9B">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FCAA405" w14:textId="38FE7003" w:rsidR="004868CE" w:rsidRPr="00935C9B" w:rsidRDefault="00543F12" w:rsidP="00935C9B">
      <w:pPr>
        <w:numPr>
          <w:ilvl w:val="0"/>
          <w:numId w:val="6"/>
        </w:numPr>
        <w:tabs>
          <w:tab w:val="left" w:pos="360"/>
        </w:tabs>
        <w:spacing w:line="160" w:lineRule="atLeast"/>
        <w:ind w:left="0" w:right="-2" w:firstLine="0"/>
        <w:jc w:val="both"/>
        <w:rPr>
          <w:rFonts w:ascii="Calibri" w:hAnsi="Calibri" w:cs="Calibri"/>
          <w:b/>
          <w:bCs/>
          <w:i/>
          <w:iCs/>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lastRenderedPageBreak/>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7693ED17" w14:textId="79E26CA4" w:rsidR="00D60483" w:rsidRPr="00842C5C" w:rsidRDefault="00543F12" w:rsidP="00842C5C">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t>Realizacja umowy nastąpi sukcesywnie przez 12 m-cy</w:t>
      </w:r>
      <w:r w:rsidR="00013DAC">
        <w:rPr>
          <w:rFonts w:asciiTheme="minorHAnsi" w:hAnsiTheme="minorHAnsi"/>
          <w:bCs/>
          <w:sz w:val="22"/>
          <w:szCs w:val="22"/>
        </w:rPr>
        <w:t xml:space="preserve"> </w:t>
      </w:r>
      <w:r>
        <w:rPr>
          <w:rFonts w:asciiTheme="minorHAnsi" w:hAnsiTheme="minorHAnsi"/>
          <w:bCs/>
          <w:sz w:val="22"/>
          <w:szCs w:val="22"/>
        </w:rPr>
        <w:t>od dnia podpisania umowy lub do wcześniejszego wyczerpania  wartości zamówienia, w zależności od tego który wariant nastąpi wcześniej.</w:t>
      </w: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5D02EBD8" w14:textId="2717DFCF" w:rsidR="003A5B71" w:rsidRPr="00842C5C" w:rsidRDefault="00543F12" w:rsidP="00842C5C">
      <w:pPr>
        <w:numPr>
          <w:ilvl w:val="0"/>
          <w:numId w:val="11"/>
        </w:numPr>
        <w:tabs>
          <w:tab w:val="left" w:pos="284"/>
          <w:tab w:val="left" w:pos="8080"/>
        </w:tabs>
        <w:ind w:left="0" w:right="-2" w:firstLine="0"/>
        <w:rPr>
          <w:rFonts w:ascii="Calibri" w:hAnsi="Calibri" w:cs="Calibri"/>
          <w:b/>
          <w:bCs/>
          <w:i/>
          <w:iCs/>
          <w:sz w:val="22"/>
          <w:szCs w:val="22"/>
          <w:lang w:eastAsia="ar-SA"/>
        </w:rPr>
      </w:pPr>
      <w:r>
        <w:rPr>
          <w:rFonts w:ascii="Calibri" w:hAnsi="Calibri" w:cs="Calibri"/>
          <w:sz w:val="22"/>
          <w:szCs w:val="22"/>
        </w:rPr>
        <w:lastRenderedPageBreak/>
        <w:t>Dane osobowe Wykonawcy nie podlegają zautomatyzowanemu podejmowaniu decyzji, w tym profilowaniu.</w:t>
      </w: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127514B0" w14:textId="77777777" w:rsidR="00344332" w:rsidRDefault="00344332" w:rsidP="00EB54D3">
      <w:pPr>
        <w:tabs>
          <w:tab w:val="left" w:pos="284"/>
          <w:tab w:val="left" w:pos="8080"/>
        </w:tabs>
        <w:ind w:right="-2"/>
        <w:jc w:val="center"/>
        <w:rPr>
          <w:rFonts w:asciiTheme="minorHAnsi" w:hAnsiTheme="minorHAnsi"/>
          <w:b/>
          <w:bCs/>
          <w:sz w:val="22"/>
          <w:szCs w:val="22"/>
        </w:rPr>
      </w:pPr>
    </w:p>
    <w:p w14:paraId="7D1910D9" w14:textId="77777777" w:rsidR="00344332" w:rsidRDefault="00344332" w:rsidP="00344332">
      <w:pPr>
        <w:pStyle w:val="Default"/>
        <w:spacing w:after="55"/>
        <w:rPr>
          <w:rFonts w:ascii="Calibri" w:eastAsia="MingLiU_HKSCS" w:hAnsi="Calibri"/>
          <w:sz w:val="22"/>
          <w:szCs w:val="22"/>
        </w:rPr>
      </w:pPr>
      <w:r>
        <w:rPr>
          <w:rFonts w:ascii="Calibri" w:eastAsia="MingLiU_HKSCS" w:hAnsi="Calibri"/>
          <w:sz w:val="22"/>
          <w:szCs w:val="22"/>
        </w:rPr>
        <w:t>1. Podwykonawcy wykonaj</w:t>
      </w:r>
      <w:r>
        <w:rPr>
          <w:rFonts w:ascii="Calibri" w:eastAsia="MingLiU_HKSCS" w:hAnsi="Calibri" w:cs="Cambria"/>
          <w:sz w:val="22"/>
          <w:szCs w:val="22"/>
        </w:rPr>
        <w:t>ą</w:t>
      </w:r>
      <w:r>
        <w:rPr>
          <w:rFonts w:ascii="Calibri" w:eastAsia="MingLiU_HKSCS" w:hAnsi="Calibri"/>
          <w:sz w:val="22"/>
          <w:szCs w:val="22"/>
        </w:rPr>
        <w:t xml:space="preserve"> zam</w:t>
      </w:r>
      <w:r>
        <w:rPr>
          <w:rFonts w:ascii="Calibri" w:eastAsia="MingLiU_HKSCS" w:hAnsi="Calibri" w:cs="MingLiU_HKSCS"/>
          <w:sz w:val="22"/>
          <w:szCs w:val="22"/>
        </w:rPr>
        <w:t>ó</w:t>
      </w:r>
      <w:r>
        <w:rPr>
          <w:rFonts w:ascii="Calibri" w:eastAsia="MingLiU_HKSCS" w:hAnsi="Calibri"/>
          <w:sz w:val="22"/>
          <w:szCs w:val="22"/>
        </w:rPr>
        <w:t xml:space="preserve">wienie w zakresie: </w:t>
      </w:r>
    </w:p>
    <w:p w14:paraId="45A85BDA" w14:textId="77777777" w:rsidR="00344332" w:rsidRDefault="00344332" w:rsidP="00344332">
      <w:pPr>
        <w:pStyle w:val="Default"/>
        <w:spacing w:after="55"/>
        <w:ind w:firstLine="708"/>
        <w:rPr>
          <w:rFonts w:ascii="Calibri" w:eastAsia="MingLiU_HKSCS" w:hAnsi="Calibri"/>
          <w:sz w:val="22"/>
          <w:szCs w:val="22"/>
        </w:rPr>
      </w:pPr>
      <w:r>
        <w:rPr>
          <w:rFonts w:ascii="Calibri" w:eastAsia="MingLiU_HKSCS" w:hAnsi="Calibri"/>
          <w:sz w:val="22"/>
          <w:szCs w:val="22"/>
        </w:rPr>
        <w:t xml:space="preserve">1) _____________________________________________________________, </w:t>
      </w:r>
    </w:p>
    <w:p w14:paraId="66D8A052" w14:textId="77777777" w:rsidR="00344332" w:rsidRDefault="00344332" w:rsidP="00344332">
      <w:pPr>
        <w:pStyle w:val="Default"/>
        <w:ind w:firstLine="708"/>
        <w:rPr>
          <w:rFonts w:ascii="Calibri" w:eastAsia="MingLiU_HKSCS" w:hAnsi="Calibri"/>
          <w:sz w:val="22"/>
          <w:szCs w:val="22"/>
        </w:rPr>
      </w:pPr>
      <w:r>
        <w:rPr>
          <w:rFonts w:ascii="Calibri" w:eastAsia="MingLiU_HKSCS" w:hAnsi="Calibri"/>
          <w:sz w:val="22"/>
          <w:szCs w:val="22"/>
        </w:rPr>
        <w:t>2) _____________________________________________________________</w:t>
      </w:r>
    </w:p>
    <w:p w14:paraId="1F8B59BC" w14:textId="77777777" w:rsidR="00344332" w:rsidRDefault="00344332" w:rsidP="00344332">
      <w:pPr>
        <w:pStyle w:val="Default"/>
        <w:rPr>
          <w:rFonts w:ascii="Calibri" w:eastAsia="MingLiU_HKSCS" w:hAnsi="Calibri"/>
          <w:sz w:val="22"/>
          <w:szCs w:val="22"/>
        </w:rPr>
      </w:pPr>
      <w:r>
        <w:rPr>
          <w:rFonts w:ascii="Calibri" w:eastAsia="MingLiU_HKSCS" w:hAnsi="Calibri"/>
          <w:sz w:val="22"/>
          <w:szCs w:val="22"/>
        </w:rPr>
        <w:t>2. Powierzenie wykonania cz</w:t>
      </w:r>
      <w:r>
        <w:rPr>
          <w:rFonts w:ascii="Calibri" w:eastAsia="MingLiU_HKSCS" w:hAnsi="Calibri" w:cs="Cambria"/>
          <w:sz w:val="22"/>
          <w:szCs w:val="22"/>
        </w:rPr>
        <w:t>ęś</w:t>
      </w:r>
      <w:r>
        <w:rPr>
          <w:rFonts w:ascii="Calibri" w:eastAsia="MingLiU_HKSCS" w:hAnsi="Calibri"/>
          <w:sz w:val="22"/>
          <w:szCs w:val="22"/>
        </w:rPr>
        <w:t>ci zam</w:t>
      </w:r>
      <w:r>
        <w:rPr>
          <w:rFonts w:ascii="Calibri" w:eastAsia="MingLiU_HKSCS" w:hAnsi="Calibri" w:cs="MingLiU_HKSCS"/>
          <w:sz w:val="22"/>
          <w:szCs w:val="22"/>
        </w:rPr>
        <w:t>ó</w:t>
      </w:r>
      <w:r>
        <w:rPr>
          <w:rFonts w:ascii="Calibri" w:eastAsia="MingLiU_HKSCS" w:hAnsi="Calibri"/>
          <w:sz w:val="22"/>
          <w:szCs w:val="22"/>
        </w:rPr>
        <w:t>wienia podwykonawcom nie zwalnia Wykonawcy z odpowiedzialno</w:t>
      </w:r>
      <w:r>
        <w:rPr>
          <w:rFonts w:ascii="Calibri" w:eastAsia="MingLiU_HKSCS" w:hAnsi="Calibri" w:cs="Cambria"/>
          <w:sz w:val="22"/>
          <w:szCs w:val="22"/>
        </w:rPr>
        <w:t>ś</w:t>
      </w:r>
      <w:r>
        <w:rPr>
          <w:rFonts w:ascii="Calibri" w:eastAsia="MingLiU_HKSCS" w:hAnsi="Calibri"/>
          <w:sz w:val="22"/>
          <w:szCs w:val="22"/>
        </w:rPr>
        <w:t>ci za nale</w:t>
      </w:r>
      <w:r>
        <w:rPr>
          <w:rFonts w:ascii="Calibri" w:eastAsia="MingLiU_HKSCS" w:hAnsi="Calibri" w:cs="Cambria"/>
          <w:sz w:val="22"/>
          <w:szCs w:val="22"/>
        </w:rPr>
        <w:t>ż</w:t>
      </w:r>
      <w:r>
        <w:rPr>
          <w:rFonts w:ascii="Calibri" w:eastAsia="MingLiU_HKSCS" w:hAnsi="Calibri"/>
          <w:sz w:val="22"/>
          <w:szCs w:val="22"/>
        </w:rPr>
        <w:t>yte wykonanie tego zam</w:t>
      </w:r>
      <w:r>
        <w:rPr>
          <w:rFonts w:ascii="Calibri" w:eastAsia="MingLiU_HKSCS" w:hAnsi="Calibri" w:cs="MingLiU_HKSCS"/>
          <w:sz w:val="22"/>
          <w:szCs w:val="22"/>
        </w:rPr>
        <w:t>ó</w:t>
      </w:r>
      <w:r>
        <w:rPr>
          <w:rFonts w:ascii="Calibri" w:eastAsia="MingLiU_HKSCS" w:hAnsi="Calibri"/>
          <w:sz w:val="22"/>
          <w:szCs w:val="22"/>
        </w:rPr>
        <w:t xml:space="preserve">wienia </w:t>
      </w:r>
    </w:p>
    <w:p w14:paraId="3FFE4302" w14:textId="77777777" w:rsidR="00344332" w:rsidRDefault="00344332" w:rsidP="00344332">
      <w:pPr>
        <w:pStyle w:val="Default"/>
        <w:rPr>
          <w:rFonts w:ascii="Calibri" w:eastAsia="MingLiU_HKSCS" w:hAnsi="Calibri"/>
          <w:sz w:val="22"/>
          <w:szCs w:val="22"/>
        </w:rPr>
      </w:pPr>
      <w:r>
        <w:rPr>
          <w:rFonts w:ascii="Calibri" w:eastAsia="MingLiU_HKSCS" w:hAnsi="Calibri"/>
          <w:sz w:val="22"/>
          <w:szCs w:val="22"/>
        </w:rPr>
        <w:t>3. Wykonawca ponosi odpowiedzialno</w:t>
      </w:r>
      <w:r>
        <w:rPr>
          <w:rFonts w:ascii="Calibri" w:eastAsia="MingLiU_HKSCS" w:hAnsi="Calibri" w:cs="Cambria"/>
          <w:sz w:val="22"/>
          <w:szCs w:val="22"/>
        </w:rPr>
        <w:t>ść</w:t>
      </w:r>
      <w:r>
        <w:rPr>
          <w:rFonts w:ascii="Calibri" w:eastAsia="MingLiU_HKSCS" w:hAnsi="Calibri"/>
          <w:sz w:val="22"/>
          <w:szCs w:val="22"/>
        </w:rPr>
        <w:t xml:space="preserve"> za dzia</w:t>
      </w:r>
      <w:r>
        <w:rPr>
          <w:rFonts w:ascii="Calibri" w:eastAsia="MingLiU_HKSCS" w:hAnsi="Calibri" w:cs="Cambria"/>
          <w:sz w:val="22"/>
          <w:szCs w:val="22"/>
        </w:rPr>
        <w:t>ł</w:t>
      </w:r>
      <w:r>
        <w:rPr>
          <w:rFonts w:ascii="Calibri" w:eastAsia="MingLiU_HKSCS" w:hAnsi="Calibri"/>
          <w:sz w:val="22"/>
          <w:szCs w:val="22"/>
        </w:rPr>
        <w:t>ania lub zaniechanie dzia</w:t>
      </w:r>
      <w:r>
        <w:rPr>
          <w:rFonts w:ascii="Calibri" w:eastAsia="MingLiU_HKSCS" w:hAnsi="Calibri" w:cs="Cambria"/>
          <w:sz w:val="22"/>
          <w:szCs w:val="22"/>
        </w:rPr>
        <w:t>ł</w:t>
      </w:r>
      <w:r>
        <w:rPr>
          <w:rFonts w:ascii="Calibri" w:eastAsia="MingLiU_HKSCS" w:hAnsi="Calibri"/>
          <w:sz w:val="22"/>
          <w:szCs w:val="22"/>
        </w:rPr>
        <w:t>a</w:t>
      </w:r>
      <w:r>
        <w:rPr>
          <w:rFonts w:ascii="Calibri" w:eastAsia="MingLiU_HKSCS" w:hAnsi="Calibri" w:cs="Cambria"/>
          <w:sz w:val="22"/>
          <w:szCs w:val="22"/>
        </w:rPr>
        <w:t>ń</w:t>
      </w:r>
      <w:r>
        <w:rPr>
          <w:rFonts w:ascii="Calibri" w:eastAsia="MingLiU_HKSCS" w:hAnsi="Calibri"/>
          <w:sz w:val="22"/>
          <w:szCs w:val="22"/>
        </w:rPr>
        <w:t xml:space="preserve"> podwykonawc</w:t>
      </w:r>
      <w:r>
        <w:rPr>
          <w:rFonts w:ascii="Calibri" w:eastAsia="MingLiU_HKSCS" w:hAnsi="Calibri" w:cs="MingLiU_HKSCS"/>
          <w:sz w:val="22"/>
          <w:szCs w:val="22"/>
        </w:rPr>
        <w:t>ó</w:t>
      </w:r>
      <w:r>
        <w:rPr>
          <w:rFonts w:ascii="Calibri" w:eastAsia="MingLiU_HKSCS" w:hAnsi="Calibri"/>
          <w:sz w:val="22"/>
          <w:szCs w:val="22"/>
        </w:rPr>
        <w:t>w tak jak za dzia</w:t>
      </w:r>
      <w:r>
        <w:rPr>
          <w:rFonts w:ascii="Calibri" w:eastAsia="MingLiU_HKSCS" w:hAnsi="Calibri" w:cs="Cambria"/>
          <w:sz w:val="22"/>
          <w:szCs w:val="22"/>
        </w:rPr>
        <w:t>ł</w:t>
      </w:r>
      <w:r>
        <w:rPr>
          <w:rFonts w:ascii="Calibri" w:eastAsia="MingLiU_HKSCS" w:hAnsi="Calibri"/>
          <w:sz w:val="22"/>
          <w:szCs w:val="22"/>
        </w:rPr>
        <w:t>ania w</w:t>
      </w:r>
      <w:r>
        <w:rPr>
          <w:rFonts w:ascii="Calibri" w:eastAsia="MingLiU_HKSCS" w:hAnsi="Calibri" w:cs="Cambria"/>
          <w:sz w:val="22"/>
          <w:szCs w:val="22"/>
        </w:rPr>
        <w:t>ł</w:t>
      </w:r>
      <w:r>
        <w:rPr>
          <w:rFonts w:ascii="Calibri" w:eastAsia="MingLiU_HKSCS" w:hAnsi="Calibri"/>
          <w:sz w:val="22"/>
          <w:szCs w:val="22"/>
        </w:rPr>
        <w:t xml:space="preserve">asne. </w:t>
      </w:r>
    </w:p>
    <w:p w14:paraId="185D8908" w14:textId="77777777" w:rsidR="00344332" w:rsidRDefault="00344332" w:rsidP="00344332">
      <w:pPr>
        <w:pStyle w:val="Default"/>
        <w:spacing w:after="53"/>
        <w:rPr>
          <w:rFonts w:ascii="Calibri" w:eastAsia="MingLiU_HKSCS" w:hAnsi="Calibri"/>
          <w:sz w:val="22"/>
          <w:szCs w:val="22"/>
        </w:rPr>
      </w:pPr>
      <w:r>
        <w:rPr>
          <w:rFonts w:ascii="Calibri" w:eastAsia="MingLiU_HKSCS" w:hAnsi="Calibri"/>
          <w:sz w:val="22"/>
          <w:szCs w:val="22"/>
        </w:rPr>
        <w:t>4. Umowa o Podwykonawstwo musi by</w:t>
      </w:r>
      <w:r>
        <w:rPr>
          <w:rFonts w:ascii="Calibri" w:eastAsia="MingLiU_HKSCS" w:hAnsi="Calibri" w:cs="Cambria"/>
          <w:sz w:val="22"/>
          <w:szCs w:val="22"/>
        </w:rPr>
        <w:t>ć</w:t>
      </w:r>
      <w:r>
        <w:rPr>
          <w:rFonts w:ascii="Calibri" w:eastAsia="MingLiU_HKSCS" w:hAnsi="Calibri"/>
          <w:sz w:val="22"/>
          <w:szCs w:val="22"/>
        </w:rPr>
        <w:t xml:space="preserve"> zawarta w formie pisemnej i mie</w:t>
      </w:r>
      <w:r>
        <w:rPr>
          <w:rFonts w:ascii="Calibri" w:eastAsia="MingLiU_HKSCS" w:hAnsi="Calibri" w:cs="Cambria"/>
          <w:sz w:val="22"/>
          <w:szCs w:val="22"/>
        </w:rPr>
        <w:t>ć</w:t>
      </w:r>
      <w:r>
        <w:rPr>
          <w:rFonts w:ascii="Calibri" w:eastAsia="MingLiU_HKSCS" w:hAnsi="Calibri"/>
          <w:sz w:val="22"/>
          <w:szCs w:val="22"/>
        </w:rPr>
        <w:t xml:space="preserve"> charakter odp</w:t>
      </w:r>
      <w:r>
        <w:rPr>
          <w:rFonts w:ascii="Calibri" w:eastAsia="MingLiU_HKSCS" w:hAnsi="Calibri" w:cs="Cambria"/>
          <w:sz w:val="22"/>
          <w:szCs w:val="22"/>
        </w:rPr>
        <w:t>ł</w:t>
      </w:r>
      <w:r>
        <w:rPr>
          <w:rFonts w:ascii="Calibri" w:eastAsia="MingLiU_HKSCS" w:hAnsi="Calibri"/>
          <w:sz w:val="22"/>
          <w:szCs w:val="22"/>
        </w:rPr>
        <w:t>atny, a tak</w:t>
      </w:r>
      <w:r>
        <w:rPr>
          <w:rFonts w:ascii="Calibri" w:eastAsia="MingLiU_HKSCS" w:hAnsi="Calibri" w:cs="Cambria"/>
          <w:sz w:val="22"/>
          <w:szCs w:val="22"/>
        </w:rPr>
        <w:t>ż</w:t>
      </w:r>
      <w:r>
        <w:rPr>
          <w:rFonts w:ascii="Calibri" w:eastAsia="MingLiU_HKSCS" w:hAnsi="Calibri"/>
          <w:sz w:val="22"/>
          <w:szCs w:val="22"/>
        </w:rPr>
        <w:t>e musi okre</w:t>
      </w:r>
      <w:r>
        <w:rPr>
          <w:rFonts w:ascii="Calibri" w:eastAsia="MingLiU_HKSCS" w:hAnsi="Calibri" w:cs="Cambria"/>
          <w:sz w:val="22"/>
          <w:szCs w:val="22"/>
        </w:rPr>
        <w:t>ś</w:t>
      </w:r>
      <w:r>
        <w:rPr>
          <w:rFonts w:ascii="Calibri" w:eastAsia="MingLiU_HKSCS" w:hAnsi="Calibri"/>
          <w:sz w:val="22"/>
          <w:szCs w:val="22"/>
        </w:rPr>
        <w:t>la</w:t>
      </w:r>
      <w:r>
        <w:rPr>
          <w:rFonts w:ascii="Calibri" w:eastAsia="MingLiU_HKSCS" w:hAnsi="Calibri" w:cs="Cambria"/>
          <w:sz w:val="22"/>
          <w:szCs w:val="22"/>
        </w:rPr>
        <w:t>ć</w:t>
      </w:r>
      <w:r>
        <w:rPr>
          <w:rFonts w:ascii="Calibri" w:eastAsia="MingLiU_HKSCS" w:hAnsi="Calibri"/>
          <w:sz w:val="22"/>
          <w:szCs w:val="22"/>
        </w:rPr>
        <w:t xml:space="preserve"> jaka cz</w:t>
      </w:r>
      <w:r>
        <w:rPr>
          <w:rFonts w:ascii="Calibri" w:eastAsia="MingLiU_HKSCS" w:hAnsi="Calibri" w:cs="Cambria"/>
          <w:sz w:val="22"/>
          <w:szCs w:val="22"/>
        </w:rPr>
        <w:t>ęść</w:t>
      </w:r>
      <w:r>
        <w:rPr>
          <w:rFonts w:ascii="Calibri" w:eastAsia="MingLiU_HKSCS" w:hAnsi="Calibri"/>
          <w:sz w:val="22"/>
          <w:szCs w:val="22"/>
        </w:rPr>
        <w:t xml:space="preserve"> przedmiotu umowy o zam</w:t>
      </w:r>
      <w:r>
        <w:rPr>
          <w:rFonts w:ascii="Calibri" w:eastAsia="MingLiU_HKSCS" w:hAnsi="Calibri" w:cs="MingLiU_HKSCS"/>
          <w:sz w:val="22"/>
          <w:szCs w:val="22"/>
        </w:rPr>
        <w:t>ó</w:t>
      </w:r>
      <w:r>
        <w:rPr>
          <w:rFonts w:ascii="Calibri" w:eastAsia="MingLiU_HKSCS" w:hAnsi="Calibri"/>
          <w:sz w:val="22"/>
          <w:szCs w:val="22"/>
        </w:rPr>
        <w:t>wienie publiczne zostanie wykonana przez Podwykonawc</w:t>
      </w:r>
      <w:r>
        <w:rPr>
          <w:rFonts w:ascii="Calibri" w:eastAsia="MingLiU_HKSCS" w:hAnsi="Calibri" w:cs="Cambria"/>
          <w:sz w:val="22"/>
          <w:szCs w:val="22"/>
        </w:rPr>
        <w:t>ę</w:t>
      </w:r>
      <w:r>
        <w:rPr>
          <w:rFonts w:ascii="Calibri" w:eastAsia="MingLiU_HKSCS" w:hAnsi="Calibri"/>
          <w:sz w:val="22"/>
          <w:szCs w:val="22"/>
        </w:rPr>
        <w:t xml:space="preserve">. </w:t>
      </w:r>
    </w:p>
    <w:p w14:paraId="23AB1E71" w14:textId="693479FE" w:rsidR="00A84700" w:rsidRPr="00344332" w:rsidRDefault="00344332" w:rsidP="00344332">
      <w:pPr>
        <w:pStyle w:val="Default"/>
        <w:spacing w:after="53"/>
        <w:rPr>
          <w:rFonts w:ascii="Calibri" w:eastAsia="MingLiU_HKSCS" w:hAnsi="Calibri"/>
          <w:sz w:val="22"/>
          <w:szCs w:val="22"/>
        </w:rPr>
      </w:pPr>
      <w:r>
        <w:rPr>
          <w:rFonts w:ascii="Calibri" w:eastAsia="MingLiU_HKSCS" w:hAnsi="Calibri"/>
          <w:sz w:val="22"/>
          <w:szCs w:val="22"/>
        </w:rPr>
        <w:t>5. Termin zap</w:t>
      </w:r>
      <w:r>
        <w:rPr>
          <w:rFonts w:ascii="Calibri" w:eastAsia="MingLiU_HKSCS" w:hAnsi="Calibri" w:cs="Cambria"/>
          <w:sz w:val="22"/>
          <w:szCs w:val="22"/>
        </w:rPr>
        <w:t>ł</w:t>
      </w:r>
      <w:r>
        <w:rPr>
          <w:rFonts w:ascii="Calibri" w:eastAsia="MingLiU_HKSCS" w:hAnsi="Calibri"/>
          <w:sz w:val="22"/>
          <w:szCs w:val="22"/>
        </w:rPr>
        <w:t>aty wynagrodzenia Podwykonawcy przewidziany w umowie o podwykonawstwo nie mo</w:t>
      </w:r>
      <w:r>
        <w:rPr>
          <w:rFonts w:ascii="Calibri" w:eastAsia="MingLiU_HKSCS" w:hAnsi="Calibri" w:cs="Cambria"/>
          <w:sz w:val="22"/>
          <w:szCs w:val="22"/>
        </w:rPr>
        <w:t>ż</w:t>
      </w:r>
      <w:r>
        <w:rPr>
          <w:rFonts w:ascii="Calibri" w:eastAsia="MingLiU_HKSCS" w:hAnsi="Calibri"/>
          <w:sz w:val="22"/>
          <w:szCs w:val="22"/>
        </w:rPr>
        <w:t>e by</w:t>
      </w:r>
      <w:r>
        <w:rPr>
          <w:rFonts w:ascii="Calibri" w:eastAsia="MingLiU_HKSCS" w:hAnsi="Calibri" w:cs="Cambria"/>
          <w:sz w:val="22"/>
          <w:szCs w:val="22"/>
        </w:rPr>
        <w:t>ć</w:t>
      </w:r>
      <w:r>
        <w:rPr>
          <w:rFonts w:ascii="Calibri" w:eastAsia="MingLiU_HKSCS" w:hAnsi="Calibri"/>
          <w:sz w:val="22"/>
          <w:szCs w:val="22"/>
        </w:rPr>
        <w:t xml:space="preserve"> d</w:t>
      </w:r>
      <w:r>
        <w:rPr>
          <w:rFonts w:ascii="Calibri" w:eastAsia="MingLiU_HKSCS" w:hAnsi="Calibri" w:cs="Cambria"/>
          <w:sz w:val="22"/>
          <w:szCs w:val="22"/>
        </w:rPr>
        <w:t>ł</w:t>
      </w:r>
      <w:r>
        <w:rPr>
          <w:rFonts w:ascii="Calibri" w:eastAsia="MingLiU_HKSCS" w:hAnsi="Calibri"/>
          <w:sz w:val="22"/>
          <w:szCs w:val="22"/>
        </w:rPr>
        <w:t>u</w:t>
      </w:r>
      <w:r>
        <w:rPr>
          <w:rFonts w:ascii="Calibri" w:eastAsia="MingLiU_HKSCS" w:hAnsi="Calibri" w:cs="Cambria"/>
          <w:sz w:val="22"/>
          <w:szCs w:val="22"/>
        </w:rPr>
        <w:t>ż</w:t>
      </w:r>
      <w:r>
        <w:rPr>
          <w:rFonts w:ascii="Calibri" w:eastAsia="MingLiU_HKSCS" w:hAnsi="Calibri"/>
          <w:sz w:val="22"/>
          <w:szCs w:val="22"/>
        </w:rPr>
        <w:t>szy ni</w:t>
      </w:r>
      <w:r>
        <w:rPr>
          <w:rFonts w:ascii="Calibri" w:eastAsia="MingLiU_HKSCS" w:hAnsi="Calibri" w:cs="Cambria"/>
          <w:sz w:val="22"/>
          <w:szCs w:val="22"/>
        </w:rPr>
        <w:t>ż</w:t>
      </w:r>
      <w:r>
        <w:rPr>
          <w:rFonts w:ascii="Calibri" w:eastAsia="MingLiU_HKSCS" w:hAnsi="Calibri"/>
          <w:sz w:val="22"/>
          <w:szCs w:val="22"/>
        </w:rPr>
        <w:t xml:space="preserve"> 30 dni od dnia dor</w:t>
      </w:r>
      <w:r>
        <w:rPr>
          <w:rFonts w:ascii="Calibri" w:eastAsia="MingLiU_HKSCS" w:hAnsi="Calibri" w:cs="Cambria"/>
          <w:sz w:val="22"/>
          <w:szCs w:val="22"/>
        </w:rPr>
        <w:t>ę</w:t>
      </w:r>
      <w:r>
        <w:rPr>
          <w:rFonts w:ascii="Calibri" w:eastAsia="MingLiU_HKSCS" w:hAnsi="Calibri"/>
          <w:sz w:val="22"/>
          <w:szCs w:val="22"/>
        </w:rPr>
        <w:t>czenia Wykonawcy faktury lub rachunku, potwierdzaj</w:t>
      </w:r>
      <w:r>
        <w:rPr>
          <w:rFonts w:ascii="Calibri" w:eastAsia="MingLiU_HKSCS" w:hAnsi="Calibri" w:cs="Cambria"/>
          <w:sz w:val="22"/>
          <w:szCs w:val="22"/>
        </w:rPr>
        <w:t>ą</w:t>
      </w:r>
      <w:r>
        <w:rPr>
          <w:rFonts w:ascii="Calibri" w:eastAsia="MingLiU_HKSCS" w:hAnsi="Calibri"/>
          <w:sz w:val="22"/>
          <w:szCs w:val="22"/>
        </w:rPr>
        <w:t>cych wykonanie zleconych Podwykonawcy zada</w:t>
      </w:r>
      <w:r>
        <w:rPr>
          <w:rFonts w:ascii="Calibri" w:eastAsia="MingLiU_HKSCS" w:hAnsi="Calibri" w:cs="Cambria"/>
          <w:sz w:val="22"/>
          <w:szCs w:val="22"/>
        </w:rPr>
        <w:t>ń</w:t>
      </w:r>
      <w:r>
        <w:rPr>
          <w:rFonts w:ascii="Calibri" w:eastAsia="MingLiU_HKSCS" w:hAnsi="Calibri"/>
          <w:sz w:val="22"/>
          <w:szCs w:val="22"/>
        </w:rPr>
        <w:t xml:space="preserve">. </w:t>
      </w:r>
    </w:p>
    <w:p w14:paraId="1BE5A5BE" w14:textId="1D38E675" w:rsidR="00A84700" w:rsidRDefault="00344332" w:rsidP="00A84700">
      <w:pPr>
        <w:pStyle w:val="Default"/>
        <w:rPr>
          <w:rFonts w:asciiTheme="minorHAnsi" w:eastAsia="MingLiU_HKSCS" w:hAnsiTheme="minorHAnsi"/>
          <w:sz w:val="22"/>
          <w:szCs w:val="22"/>
        </w:rPr>
      </w:pPr>
      <w:r>
        <w:rPr>
          <w:rFonts w:asciiTheme="minorHAnsi" w:eastAsia="MingLiU_HKSCS" w:hAnsiTheme="minorHAnsi"/>
          <w:sz w:val="22"/>
          <w:szCs w:val="22"/>
        </w:rPr>
        <w:t xml:space="preserve">6. </w:t>
      </w:r>
      <w:r w:rsidR="00A84700">
        <w:rPr>
          <w:rFonts w:asciiTheme="minorHAnsi" w:eastAsia="MingLiU_HKSCS" w:hAnsiTheme="minorHAnsi"/>
          <w:sz w:val="22"/>
          <w:szCs w:val="22"/>
        </w:rPr>
        <w:t>Wykonawca zobowi</w:t>
      </w:r>
      <w:r w:rsidR="00A84700">
        <w:rPr>
          <w:rFonts w:asciiTheme="minorHAnsi" w:eastAsia="MingLiU_HKSCS" w:hAnsiTheme="minorHAnsi" w:cs="Cambria"/>
          <w:sz w:val="22"/>
          <w:szCs w:val="22"/>
        </w:rPr>
        <w:t>ą</w:t>
      </w:r>
      <w:r w:rsidR="00A84700">
        <w:rPr>
          <w:rFonts w:asciiTheme="minorHAnsi" w:eastAsia="MingLiU_HKSCS" w:hAnsiTheme="minorHAnsi"/>
          <w:sz w:val="22"/>
          <w:szCs w:val="22"/>
        </w:rPr>
        <w:t>zuje si</w:t>
      </w:r>
      <w:r w:rsidR="00A84700">
        <w:rPr>
          <w:rFonts w:asciiTheme="minorHAnsi" w:eastAsia="MingLiU_HKSCS" w:hAnsiTheme="minorHAnsi" w:cs="Cambria"/>
          <w:sz w:val="22"/>
          <w:szCs w:val="22"/>
        </w:rPr>
        <w:t>ę</w:t>
      </w:r>
      <w:r w:rsidR="00A84700">
        <w:rPr>
          <w:rFonts w:asciiTheme="minorHAnsi" w:eastAsia="MingLiU_HKSCS" w:hAnsiTheme="minorHAnsi"/>
          <w:sz w:val="22"/>
          <w:szCs w:val="22"/>
        </w:rPr>
        <w:t xml:space="preserve"> do wykonania przedmiotu zam</w:t>
      </w:r>
      <w:r w:rsidR="00A84700">
        <w:rPr>
          <w:rFonts w:asciiTheme="minorHAnsi" w:eastAsia="MingLiU_HKSCS" w:hAnsiTheme="minorHAnsi" w:cs="MingLiU_HKSCS"/>
          <w:sz w:val="22"/>
          <w:szCs w:val="22"/>
        </w:rPr>
        <w:t>ó</w:t>
      </w:r>
      <w:r w:rsidR="00A84700">
        <w:rPr>
          <w:rFonts w:asciiTheme="minorHAnsi" w:eastAsia="MingLiU_HKSCS" w:hAnsiTheme="minorHAnsi"/>
          <w:sz w:val="22"/>
          <w:szCs w:val="22"/>
        </w:rPr>
        <w:t>wienia w</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asnymi si</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 xml:space="preserve">ami.* </w:t>
      </w:r>
    </w:p>
    <w:p w14:paraId="57B40131" w14:textId="541423B8" w:rsidR="00686738" w:rsidRDefault="00A84700" w:rsidP="00A84700">
      <w:pPr>
        <w:pStyle w:val="Default"/>
        <w:spacing w:after="53"/>
        <w:rPr>
          <w:rFonts w:asciiTheme="minorHAnsi" w:eastAsia="MingLiU_HKSCS" w:hAnsiTheme="minorHAnsi"/>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4CEE24B5" w14:textId="77777777" w:rsidR="00E440C3" w:rsidRDefault="00E440C3"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09775B53" w:rsidR="00EB54D3" w:rsidRDefault="00E45351"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dwó</w:t>
      </w:r>
      <w:r w:rsidR="00EB54D3">
        <w:rPr>
          <w:rFonts w:ascii="Calibri" w:hAnsi="Calibri" w:cs="Calibri"/>
          <w:sz w:val="22"/>
          <w:szCs w:val="22"/>
          <w:lang w:eastAsia="ar-SA"/>
        </w:rPr>
        <w:t>ch jed</w:t>
      </w:r>
      <w:r>
        <w:rPr>
          <w:rFonts w:ascii="Calibri" w:hAnsi="Calibri" w:cs="Calibri"/>
          <w:sz w:val="22"/>
          <w:szCs w:val="22"/>
          <w:lang w:eastAsia="ar-SA"/>
        </w:rPr>
        <w:t>nobrzmiących egzemplarzach, jeden</w:t>
      </w:r>
      <w:r w:rsidR="00EB54D3">
        <w:rPr>
          <w:rFonts w:ascii="Calibri" w:hAnsi="Calibri" w:cs="Calibri"/>
          <w:sz w:val="22"/>
          <w:szCs w:val="22"/>
          <w:lang w:eastAsia="ar-SA"/>
        </w:rPr>
        <w:t xml:space="preserve"> dla Zamawiającego i jeden dla Wykonawcy.</w:t>
      </w:r>
    </w:p>
    <w:p w14:paraId="54FB7FB2" w14:textId="77777777" w:rsidR="000D03B4" w:rsidRDefault="000D03B4">
      <w:pPr>
        <w:ind w:left="851" w:right="945"/>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76BB8B4C" w14:textId="77777777" w:rsidR="00A84700" w:rsidRDefault="00A84700">
      <w:pPr>
        <w:ind w:left="851" w:right="945"/>
        <w:rPr>
          <w:rFonts w:ascii="Calibri" w:hAnsi="Calibri" w:cs="Calibri"/>
          <w:b/>
          <w:bCs/>
          <w:sz w:val="22"/>
          <w:szCs w:val="22"/>
        </w:rPr>
      </w:pPr>
    </w:p>
    <w:p w14:paraId="471DD2D8" w14:textId="77777777" w:rsidR="00AC0E04" w:rsidRDefault="00AC0E04">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headerReference w:type="default" r:id="rId11"/>
      <w:pgSz w:w="11906" w:h="16838"/>
      <w:pgMar w:top="851" w:right="1559" w:bottom="1418" w:left="1418" w:header="709" w:footer="0" w:gutter="0"/>
      <w:cols w:space="708"/>
      <w:formProt w:val="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Sekcja Zaopatrzenia i Zamówień Publicznych" w:initials="ZP">
    <w:p w14:paraId="71BD394A" w14:textId="77777777" w:rsidR="00B776EB" w:rsidRDefault="00B776EB" w:rsidP="00B776EB">
      <w:pPr>
        <w:pStyle w:val="Tekstkomentarza"/>
        <w:rPr>
          <w:rFonts w:ascii="Georgia" w:hAnsi="Georgia" w:cs="Times New Roman"/>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034BB576" w14:textId="77777777" w:rsidR="00B776EB" w:rsidRDefault="00B776EB" w:rsidP="00B776EB">
      <w:pPr>
        <w:pStyle w:val="Tekstkomentarza"/>
      </w:pPr>
      <w:r>
        <w:t>Proszę o wstawienie właściwych viewer’ów</w:t>
      </w:r>
    </w:p>
    <w:p w14:paraId="0A7D20CD" w14:textId="77777777" w:rsidR="00B776EB" w:rsidRDefault="00B776EB" w:rsidP="00B776EB">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A7D20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967E45" w14:textId="77777777" w:rsidR="00312CD0" w:rsidRDefault="00312CD0">
      <w:r>
        <w:separator/>
      </w:r>
    </w:p>
  </w:endnote>
  <w:endnote w:type="continuationSeparator" w:id="0">
    <w:p w14:paraId="6A86AF7F" w14:textId="77777777" w:rsidR="00312CD0" w:rsidRDefault="00312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0E7028" w14:textId="77777777" w:rsidR="00312CD0" w:rsidRDefault="00312CD0">
      <w:r>
        <w:separator/>
      </w:r>
    </w:p>
  </w:footnote>
  <w:footnote w:type="continuationSeparator" w:id="0">
    <w:p w14:paraId="73BE3703" w14:textId="77777777" w:rsidR="00312CD0" w:rsidRDefault="00312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0104E" w14:textId="66244DD2" w:rsidR="00197F31" w:rsidRPr="00197F31" w:rsidRDefault="00197F31">
    <w:pPr>
      <w:pStyle w:val="Nagwek"/>
      <w:rPr>
        <w:i/>
        <w:sz w:val="20"/>
        <w:szCs w:val="20"/>
      </w:rPr>
    </w:pPr>
    <w:r w:rsidRPr="00197F31">
      <w:rPr>
        <w:i/>
        <w:sz w:val="20"/>
        <w:szCs w:val="20"/>
      </w:rPr>
      <w:t>Projekt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06992"/>
    <w:rsid w:val="00013DAC"/>
    <w:rsid w:val="00037ED9"/>
    <w:rsid w:val="000443E6"/>
    <w:rsid w:val="00055647"/>
    <w:rsid w:val="000718FA"/>
    <w:rsid w:val="00073F86"/>
    <w:rsid w:val="00075CD6"/>
    <w:rsid w:val="00080EE6"/>
    <w:rsid w:val="000B13EA"/>
    <w:rsid w:val="000D03B4"/>
    <w:rsid w:val="000D6ACD"/>
    <w:rsid w:val="001301F1"/>
    <w:rsid w:val="00145AB9"/>
    <w:rsid w:val="0016607D"/>
    <w:rsid w:val="0019656F"/>
    <w:rsid w:val="00197F31"/>
    <w:rsid w:val="001A386E"/>
    <w:rsid w:val="001B6F62"/>
    <w:rsid w:val="001C143D"/>
    <w:rsid w:val="001C7A64"/>
    <w:rsid w:val="00206458"/>
    <w:rsid w:val="00215C5B"/>
    <w:rsid w:val="00242E67"/>
    <w:rsid w:val="002514CF"/>
    <w:rsid w:val="0025305D"/>
    <w:rsid w:val="0025611A"/>
    <w:rsid w:val="002630CA"/>
    <w:rsid w:val="00264170"/>
    <w:rsid w:val="00265D40"/>
    <w:rsid w:val="002720B1"/>
    <w:rsid w:val="002744DB"/>
    <w:rsid w:val="00290945"/>
    <w:rsid w:val="002942AF"/>
    <w:rsid w:val="002A3BD4"/>
    <w:rsid w:val="002A4417"/>
    <w:rsid w:val="002B522F"/>
    <w:rsid w:val="002B68F5"/>
    <w:rsid w:val="00312CD0"/>
    <w:rsid w:val="003267FB"/>
    <w:rsid w:val="00340D3C"/>
    <w:rsid w:val="00344332"/>
    <w:rsid w:val="00352CAB"/>
    <w:rsid w:val="003634D3"/>
    <w:rsid w:val="00372E74"/>
    <w:rsid w:val="003804BF"/>
    <w:rsid w:val="00384CE1"/>
    <w:rsid w:val="003A5B71"/>
    <w:rsid w:val="003A62CA"/>
    <w:rsid w:val="003E013F"/>
    <w:rsid w:val="00414CBA"/>
    <w:rsid w:val="00420C80"/>
    <w:rsid w:val="00434B7E"/>
    <w:rsid w:val="00470C07"/>
    <w:rsid w:val="00480BB9"/>
    <w:rsid w:val="004868CE"/>
    <w:rsid w:val="00490D1E"/>
    <w:rsid w:val="0049199D"/>
    <w:rsid w:val="004C64F0"/>
    <w:rsid w:val="004C6567"/>
    <w:rsid w:val="00515959"/>
    <w:rsid w:val="00527695"/>
    <w:rsid w:val="00543F12"/>
    <w:rsid w:val="00546D59"/>
    <w:rsid w:val="005514D7"/>
    <w:rsid w:val="00554F7B"/>
    <w:rsid w:val="00557BBD"/>
    <w:rsid w:val="005641CE"/>
    <w:rsid w:val="005674F0"/>
    <w:rsid w:val="0057234C"/>
    <w:rsid w:val="005A4C72"/>
    <w:rsid w:val="005B519E"/>
    <w:rsid w:val="005B5E75"/>
    <w:rsid w:val="005D1BAD"/>
    <w:rsid w:val="005E22A6"/>
    <w:rsid w:val="005E77B1"/>
    <w:rsid w:val="005F73AC"/>
    <w:rsid w:val="006215DC"/>
    <w:rsid w:val="006447BE"/>
    <w:rsid w:val="00686738"/>
    <w:rsid w:val="00691697"/>
    <w:rsid w:val="006A004E"/>
    <w:rsid w:val="006D219B"/>
    <w:rsid w:val="006E05AD"/>
    <w:rsid w:val="006F047C"/>
    <w:rsid w:val="00712E70"/>
    <w:rsid w:val="00742935"/>
    <w:rsid w:val="007466B7"/>
    <w:rsid w:val="00756AB0"/>
    <w:rsid w:val="00771A59"/>
    <w:rsid w:val="00771B36"/>
    <w:rsid w:val="00784AA9"/>
    <w:rsid w:val="007A02B1"/>
    <w:rsid w:val="007B7B67"/>
    <w:rsid w:val="007B7C26"/>
    <w:rsid w:val="007C0D2E"/>
    <w:rsid w:val="007F274E"/>
    <w:rsid w:val="00804B64"/>
    <w:rsid w:val="008058C6"/>
    <w:rsid w:val="00806FAA"/>
    <w:rsid w:val="00835FE2"/>
    <w:rsid w:val="008412C8"/>
    <w:rsid w:val="00842C5C"/>
    <w:rsid w:val="00865861"/>
    <w:rsid w:val="00880205"/>
    <w:rsid w:val="00896BF3"/>
    <w:rsid w:val="008971B2"/>
    <w:rsid w:val="008A3F4D"/>
    <w:rsid w:val="008F3CEE"/>
    <w:rsid w:val="008F40C8"/>
    <w:rsid w:val="009106E0"/>
    <w:rsid w:val="00923E3A"/>
    <w:rsid w:val="00935C9B"/>
    <w:rsid w:val="009445BC"/>
    <w:rsid w:val="00944D3E"/>
    <w:rsid w:val="00960496"/>
    <w:rsid w:val="009671C2"/>
    <w:rsid w:val="00970014"/>
    <w:rsid w:val="009A05D7"/>
    <w:rsid w:val="009B223A"/>
    <w:rsid w:val="009C2833"/>
    <w:rsid w:val="009D7DE7"/>
    <w:rsid w:val="009E0363"/>
    <w:rsid w:val="009E779D"/>
    <w:rsid w:val="009F0710"/>
    <w:rsid w:val="009F564A"/>
    <w:rsid w:val="00A062EE"/>
    <w:rsid w:val="00A10AC4"/>
    <w:rsid w:val="00A15D69"/>
    <w:rsid w:val="00A32B2A"/>
    <w:rsid w:val="00A53256"/>
    <w:rsid w:val="00A84700"/>
    <w:rsid w:val="00AA1772"/>
    <w:rsid w:val="00AB1139"/>
    <w:rsid w:val="00AB31D8"/>
    <w:rsid w:val="00AC0E04"/>
    <w:rsid w:val="00AD21C1"/>
    <w:rsid w:val="00AF0906"/>
    <w:rsid w:val="00B407F8"/>
    <w:rsid w:val="00B45972"/>
    <w:rsid w:val="00B47839"/>
    <w:rsid w:val="00B53DE7"/>
    <w:rsid w:val="00B76600"/>
    <w:rsid w:val="00B776EB"/>
    <w:rsid w:val="00B93811"/>
    <w:rsid w:val="00B9794B"/>
    <w:rsid w:val="00BB0616"/>
    <w:rsid w:val="00BB65AE"/>
    <w:rsid w:val="00BB7F83"/>
    <w:rsid w:val="00BD0670"/>
    <w:rsid w:val="00BE397A"/>
    <w:rsid w:val="00BE4AE3"/>
    <w:rsid w:val="00C24046"/>
    <w:rsid w:val="00C366D2"/>
    <w:rsid w:val="00C54719"/>
    <w:rsid w:val="00C6341D"/>
    <w:rsid w:val="00C708CD"/>
    <w:rsid w:val="00C71331"/>
    <w:rsid w:val="00C90A27"/>
    <w:rsid w:val="00CE42BB"/>
    <w:rsid w:val="00CE6341"/>
    <w:rsid w:val="00D20128"/>
    <w:rsid w:val="00D278ED"/>
    <w:rsid w:val="00D334A2"/>
    <w:rsid w:val="00D5599C"/>
    <w:rsid w:val="00D60483"/>
    <w:rsid w:val="00D60A97"/>
    <w:rsid w:val="00D616AE"/>
    <w:rsid w:val="00D84D75"/>
    <w:rsid w:val="00D9616B"/>
    <w:rsid w:val="00D9793A"/>
    <w:rsid w:val="00DA2505"/>
    <w:rsid w:val="00DC44CE"/>
    <w:rsid w:val="00DC4FA5"/>
    <w:rsid w:val="00DF0790"/>
    <w:rsid w:val="00DF4815"/>
    <w:rsid w:val="00E1038A"/>
    <w:rsid w:val="00E440C3"/>
    <w:rsid w:val="00E45351"/>
    <w:rsid w:val="00EB54D3"/>
    <w:rsid w:val="00ED25CA"/>
    <w:rsid w:val="00EE2EEC"/>
    <w:rsid w:val="00EF0327"/>
    <w:rsid w:val="00F118EC"/>
    <w:rsid w:val="00F30AE3"/>
    <w:rsid w:val="00F318EF"/>
    <w:rsid w:val="00F453F2"/>
    <w:rsid w:val="00F56064"/>
    <w:rsid w:val="00F81BB6"/>
    <w:rsid w:val="00F8795D"/>
    <w:rsid w:val="00F96A1B"/>
    <w:rsid w:val="00FA2BA7"/>
    <w:rsid w:val="00FB363F"/>
    <w:rsid w:val="00FB3DB6"/>
    <w:rsid w:val="00FE188A"/>
    <w:rsid w:val="00FE3D8F"/>
    <w:rsid w:val="00FE7016"/>
    <w:rsid w:val="00FE749A"/>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989858">
      <w:bodyDiv w:val="1"/>
      <w:marLeft w:val="0"/>
      <w:marRight w:val="0"/>
      <w:marTop w:val="0"/>
      <w:marBottom w:val="0"/>
      <w:divBdr>
        <w:top w:val="none" w:sz="0" w:space="0" w:color="auto"/>
        <w:left w:val="none" w:sz="0" w:space="0" w:color="auto"/>
        <w:bottom w:val="none" w:sz="0" w:space="0" w:color="auto"/>
        <w:right w:val="none" w:sz="0" w:space="0" w:color="auto"/>
      </w:divBdr>
    </w:div>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04692287">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161316065">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 w:id="1486823251">
      <w:bodyDiv w:val="1"/>
      <w:marLeft w:val="0"/>
      <w:marRight w:val="0"/>
      <w:marTop w:val="0"/>
      <w:marBottom w:val="0"/>
      <w:divBdr>
        <w:top w:val="none" w:sz="0" w:space="0" w:color="auto"/>
        <w:left w:val="none" w:sz="0" w:space="0" w:color="auto"/>
        <w:bottom w:val="none" w:sz="0" w:space="0" w:color="auto"/>
        <w:right w:val="none" w:sz="0" w:space="0" w:color="auto"/>
      </w:divBdr>
    </w:div>
    <w:div w:id="1765299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pteka@szpitallimanowa.pl"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C51C0-3B1A-4774-BB78-E3E029CBD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3562</Words>
  <Characters>21373</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Lucyna Talar</cp:lastModifiedBy>
  <cp:revision>4</cp:revision>
  <cp:lastPrinted>2025-01-28T07:23:00Z</cp:lastPrinted>
  <dcterms:created xsi:type="dcterms:W3CDTF">2025-01-28T07:02:00Z</dcterms:created>
  <dcterms:modified xsi:type="dcterms:W3CDTF">2025-01-28T07:31:00Z</dcterms:modified>
  <dc:language>pl-PL</dc:language>
</cp:coreProperties>
</file>